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19E6FF">
      <w:pPr>
        <w:pStyle w:val="13"/>
        <w:spacing w:beforeLines="0" w:afterLines="0" w:line="360" w:lineRule="auto"/>
        <w:ind w:left="-6" w:leftChars="-3" w:firstLine="2" w:firstLineChars="1"/>
        <w:jc w:val="center"/>
        <w:rPr>
          <w:rFonts w:hint="default" w:ascii="Times New Roman" w:hAnsi="Times New Roman" w:eastAsia="华文中宋" w:cs="Times New Roman"/>
          <w:b/>
          <w:color w:val="000000" w:themeColor="text1"/>
          <w:sz w:val="24"/>
          <w:szCs w:val="24"/>
          <w:highlight w:val="none"/>
          <w14:textFill>
            <w14:solidFill>
              <w14:schemeClr w14:val="tx1"/>
            </w14:solidFill>
          </w14:textFill>
        </w:rPr>
      </w:pPr>
    </w:p>
    <w:p w14:paraId="27FC89BF">
      <w:pPr>
        <w:pStyle w:val="13"/>
        <w:spacing w:beforeLines="0" w:afterLines="0" w:line="360" w:lineRule="auto"/>
        <w:ind w:left="-6" w:leftChars="-3" w:firstLine="5" w:firstLineChars="1"/>
        <w:jc w:val="center"/>
        <w:rPr>
          <w:rFonts w:hint="eastAsia" w:ascii="方正小标宋简体" w:hAnsi="方正小标宋简体" w:eastAsia="方正小标宋简体" w:cs="方正小标宋简体"/>
          <w:b/>
          <w:color w:val="000000" w:themeColor="text1"/>
          <w:sz w:val="52"/>
          <w:szCs w:val="52"/>
          <w:highlight w:val="none"/>
          <w14:textFill>
            <w14:solidFill>
              <w14:schemeClr w14:val="tx1"/>
            </w14:solidFill>
          </w14:textFill>
        </w:rPr>
      </w:pPr>
      <w:bookmarkStart w:id="0" w:name="_Hlk82801677"/>
    </w:p>
    <w:p w14:paraId="5F29ED43">
      <w:pPr>
        <w:pStyle w:val="13"/>
        <w:spacing w:beforeLines="0" w:afterLines="0" w:line="360" w:lineRule="auto"/>
        <w:ind w:left="-6" w:leftChars="-3" w:firstLine="5" w:firstLineChars="1"/>
        <w:jc w:val="center"/>
        <w:rPr>
          <w:rFonts w:hint="eastAsia" w:ascii="方正小标宋简体" w:hAnsi="方正小标宋简体" w:eastAsia="方正小标宋简体" w:cs="方正小标宋简体"/>
          <w:b/>
          <w:color w:val="000000" w:themeColor="text1"/>
          <w:sz w:val="52"/>
          <w:szCs w:val="52"/>
          <w:highlight w:val="none"/>
          <w14:textFill>
            <w14:solidFill>
              <w14:schemeClr w14:val="tx1"/>
            </w14:solidFill>
          </w14:textFill>
        </w:rPr>
      </w:pPr>
    </w:p>
    <w:p w14:paraId="3B72B5B9">
      <w:pPr>
        <w:pStyle w:val="13"/>
        <w:spacing w:beforeLines="0" w:afterLines="0" w:line="360" w:lineRule="auto"/>
        <w:jc w:val="center"/>
        <w:rPr>
          <w:rFonts w:hint="eastAsia" w:ascii="方正小标宋简体" w:hAnsi="方正小标宋简体" w:eastAsia="方正小标宋简体" w:cs="方正小标宋简体"/>
          <w:b/>
          <w:color w:val="000000" w:themeColor="text1"/>
          <w:sz w:val="52"/>
          <w:szCs w:val="52"/>
          <w:highlight w:val="none"/>
          <w14:textFill>
            <w14:solidFill>
              <w14:schemeClr w14:val="tx1"/>
            </w14:solidFill>
          </w14:textFill>
        </w:rPr>
      </w:pPr>
      <w:r>
        <w:rPr>
          <w:rFonts w:hint="eastAsia" w:ascii="方正小标宋简体" w:hAnsi="方正小标宋简体" w:eastAsia="方正小标宋简体" w:cs="方正小标宋简体"/>
          <w:b/>
          <w:color w:val="000000" w:themeColor="text1"/>
          <w:sz w:val="52"/>
          <w:szCs w:val="52"/>
          <w:highlight w:val="none"/>
          <w14:textFill>
            <w14:solidFill>
              <w14:schemeClr w14:val="tx1"/>
            </w14:solidFill>
          </w14:textFill>
        </w:rPr>
        <w:t>江苏省幼儿园教育装备指南</w:t>
      </w:r>
    </w:p>
    <w:bookmarkEnd w:id="0"/>
    <w:p w14:paraId="59C085E7">
      <w:pPr>
        <w:spacing w:beforeLines="0" w:afterLines="0" w:line="360" w:lineRule="auto"/>
        <w:jc w:val="center"/>
        <w:rPr>
          <w:rFonts w:hint="eastAsia" w:ascii="楷体" w:hAnsi="楷体" w:eastAsia="楷体" w:cs="楷体"/>
          <w:color w:val="000000" w:themeColor="text1"/>
          <w:sz w:val="32"/>
          <w:szCs w:val="32"/>
          <w:highlight w:val="none"/>
          <w14:textFill>
            <w14:solidFill>
              <w14:schemeClr w14:val="tx1"/>
            </w14:solidFill>
          </w14:textFill>
        </w:rPr>
      </w:pPr>
      <w:r>
        <w:rPr>
          <w:rFonts w:hint="eastAsia" w:ascii="楷体" w:hAnsi="楷体" w:eastAsia="楷体" w:cs="楷体"/>
          <w:color w:val="000000" w:themeColor="text1"/>
          <w:sz w:val="32"/>
          <w:szCs w:val="32"/>
          <w:highlight w:val="none"/>
          <w14:textFill>
            <w14:solidFill>
              <w14:schemeClr w14:val="tx1"/>
            </w14:solidFill>
          </w14:textFill>
        </w:rPr>
        <w:t>（</w:t>
      </w:r>
      <w:r>
        <w:rPr>
          <w:rFonts w:hint="eastAsia" w:ascii="楷体" w:hAnsi="楷体" w:eastAsia="楷体" w:cs="楷体"/>
          <w:color w:val="000000" w:themeColor="text1"/>
          <w:sz w:val="32"/>
          <w:szCs w:val="32"/>
          <w:highlight w:val="none"/>
          <w:lang w:val="en-US" w:eastAsia="zh-CN"/>
          <w14:textFill>
            <w14:solidFill>
              <w14:schemeClr w14:val="tx1"/>
            </w14:solidFill>
          </w14:textFill>
        </w:rPr>
        <w:t>征求意见</w:t>
      </w:r>
      <w:r>
        <w:rPr>
          <w:rFonts w:hint="eastAsia" w:ascii="楷体" w:hAnsi="楷体" w:eastAsia="楷体" w:cs="楷体"/>
          <w:color w:val="000000" w:themeColor="text1"/>
          <w:sz w:val="32"/>
          <w:szCs w:val="32"/>
          <w:highlight w:val="none"/>
          <w14:textFill>
            <w14:solidFill>
              <w14:schemeClr w14:val="tx1"/>
            </w14:solidFill>
          </w14:textFill>
        </w:rPr>
        <w:t>稿）</w:t>
      </w:r>
    </w:p>
    <w:p w14:paraId="5D871C2D">
      <w:pPr>
        <w:tabs>
          <w:tab w:val="left" w:pos="2805"/>
        </w:tabs>
        <w:spacing w:beforeLines="0" w:afterLines="0" w:line="360" w:lineRule="auto"/>
        <w:jc w:val="center"/>
        <w:rPr>
          <w:rFonts w:hint="default" w:ascii="Times New Roman" w:hAnsi="Times New Roman" w:eastAsia="仿宋"/>
          <w:color w:val="000000" w:themeColor="text1"/>
          <w:sz w:val="24"/>
          <w:szCs w:val="24"/>
          <w:highlight w:val="none"/>
          <w14:textFill>
            <w14:solidFill>
              <w14:schemeClr w14:val="tx1"/>
            </w14:solidFill>
          </w14:textFill>
        </w:rPr>
      </w:pPr>
    </w:p>
    <w:p w14:paraId="19E0D0A3">
      <w:pPr>
        <w:spacing w:beforeLines="0" w:afterLines="0" w:line="360" w:lineRule="auto"/>
        <w:ind w:firstLine="1440" w:firstLineChars="600"/>
        <w:jc w:val="left"/>
        <w:rPr>
          <w:rFonts w:hint="eastAsia" w:ascii="Times New Roman" w:hAnsi="Times New Roman" w:eastAsia="仿宋"/>
          <w:color w:val="000000" w:themeColor="text1"/>
          <w:sz w:val="24"/>
          <w:szCs w:val="24"/>
          <w:highlight w:val="none"/>
          <w14:textFill>
            <w14:solidFill>
              <w14:schemeClr w14:val="tx1"/>
            </w14:solidFill>
          </w14:textFill>
        </w:rPr>
      </w:pPr>
      <w:r>
        <w:rPr>
          <w:rFonts w:hint="eastAsia" w:ascii="Times New Roman" w:hAnsi="Times New Roman" w:eastAsia="仿宋"/>
          <w:color w:val="000000" w:themeColor="text1"/>
          <w:sz w:val="24"/>
          <w:szCs w:val="24"/>
          <w:highlight w:val="none"/>
          <w14:textFill>
            <w14:solidFill>
              <w14:schemeClr w14:val="tx1"/>
            </w14:solidFill>
          </w14:textFill>
        </w:rPr>
        <w:t xml:space="preserve"> </w:t>
      </w:r>
    </w:p>
    <w:p w14:paraId="2B5FBE78">
      <w:pPr>
        <w:pStyle w:val="20"/>
        <w:spacing w:beforeLines="0" w:afterLines="0" w:line="360" w:lineRule="auto"/>
        <w:jc w:val="both"/>
        <w:outlineLvl w:val="0"/>
        <w:rPr>
          <w:rFonts w:hint="eastAsia" w:ascii="Calibri" w:hAnsi="Calibri" w:eastAsia="CESI黑体-GB2312"/>
          <w:b/>
          <w:color w:val="000000" w:themeColor="text1"/>
          <w:sz w:val="30"/>
          <w:szCs w:val="30"/>
          <w:highlight w:val="none"/>
          <w14:textFill>
            <w14:solidFill>
              <w14:schemeClr w14:val="tx1"/>
            </w14:solidFill>
          </w14:textFill>
        </w:rPr>
        <w:sectPr>
          <w:footerReference r:id="rId4" w:type="default"/>
          <w:pgSz w:w="11906" w:h="16838"/>
          <w:pgMar w:top="1440" w:right="1800" w:bottom="1440" w:left="1800" w:header="851" w:footer="992" w:gutter="0"/>
          <w:lnNumType w:countBy="0" w:distance="360"/>
          <w:pgNumType w:fmt="decimal"/>
          <w:cols w:space="720" w:num="1"/>
          <w:docGrid w:type="lines" w:linePitch="312" w:charSpace="0"/>
        </w:sectPr>
      </w:pPr>
      <w:bookmarkStart w:id="1" w:name="_Toc19059"/>
      <w:bookmarkStart w:id="2" w:name="_Toc8928"/>
      <w:bookmarkStart w:id="3" w:name="_Toc3907"/>
      <w:bookmarkStart w:id="4" w:name="_Toc6019"/>
      <w:bookmarkStart w:id="5" w:name="_Toc10523"/>
      <w:bookmarkStart w:id="6" w:name="_Toc1364"/>
    </w:p>
    <w:p w14:paraId="1246C1AE">
      <w:pPr>
        <w:pStyle w:val="20"/>
        <w:spacing w:beforeLines="0" w:afterLines="0" w:line="360" w:lineRule="auto"/>
        <w:jc w:val="center"/>
        <w:outlineLvl w:val="0"/>
        <w:rPr>
          <w:rFonts w:hint="eastAsia" w:ascii="Calibri" w:hAnsi="Calibri" w:eastAsia="CESI黑体-GB2312"/>
          <w:b/>
          <w:color w:val="000000" w:themeColor="text1"/>
          <w:sz w:val="30"/>
          <w:szCs w:val="30"/>
          <w:highlight w:val="none"/>
          <w14:textFill>
            <w14:solidFill>
              <w14:schemeClr w14:val="tx1"/>
            </w14:solidFill>
          </w14:textFill>
        </w:rPr>
      </w:pPr>
      <w:bookmarkStart w:id="7" w:name="_Toc2078448190"/>
      <w:bookmarkStart w:id="8" w:name="_Toc9004"/>
      <w:bookmarkStart w:id="9" w:name="_Toc228324293"/>
      <w:bookmarkStart w:id="10" w:name="_Toc20792"/>
      <w:bookmarkStart w:id="11" w:name="_Toc1480400742"/>
      <w:bookmarkStart w:id="12" w:name="_Toc348486858"/>
      <w:bookmarkStart w:id="13" w:name="_Toc1119067717"/>
      <w:bookmarkStart w:id="14" w:name="_Toc3847"/>
      <w:bookmarkStart w:id="15" w:name="_Toc1580203973"/>
      <w:bookmarkStart w:id="16" w:name="_Toc1204002944"/>
      <w:bookmarkStart w:id="17" w:name="_Toc19992"/>
      <w:bookmarkStart w:id="18" w:name="_Toc22832"/>
      <w:bookmarkStart w:id="19" w:name="_Toc1003824674"/>
      <w:bookmarkStart w:id="20" w:name="_Toc11532"/>
      <w:bookmarkStart w:id="21" w:name="_Toc1255232321"/>
      <w:bookmarkStart w:id="22" w:name="_Toc975308956"/>
      <w:bookmarkStart w:id="23" w:name="_Toc47611649"/>
      <w:bookmarkStart w:id="24" w:name="_Toc1826813792"/>
      <w:bookmarkStart w:id="25" w:name="_Toc20672"/>
      <w:bookmarkStart w:id="26" w:name="_Toc125950983"/>
      <w:bookmarkStart w:id="27" w:name="_Toc94487071"/>
      <w:bookmarkStart w:id="28" w:name="_Toc9350"/>
      <w:bookmarkStart w:id="29" w:name="_Toc24153"/>
      <w:bookmarkStart w:id="30" w:name="_Toc20804"/>
      <w:bookmarkStart w:id="31" w:name="_Toc7343"/>
      <w:bookmarkStart w:id="32" w:name="_Toc16266809"/>
      <w:bookmarkStart w:id="33" w:name="_Toc1440202136"/>
      <w:bookmarkStart w:id="34" w:name="_Toc28327"/>
      <w:bookmarkStart w:id="35" w:name="_Toc1197706943"/>
      <w:bookmarkStart w:id="36" w:name="_Toc28077"/>
      <w:r>
        <w:rPr>
          <w:rFonts w:hint="eastAsia" w:ascii="Calibri" w:hAnsi="Calibri" w:eastAsia="CESI黑体-GB2312"/>
          <w:b/>
          <w:color w:val="000000" w:themeColor="text1"/>
          <w:sz w:val="30"/>
          <w:szCs w:val="30"/>
          <w:highlight w:val="none"/>
          <w14:textFill>
            <w14:solidFill>
              <w14:schemeClr w14:val="tx1"/>
            </w14:solidFill>
          </w14:textFill>
        </w:rPr>
        <w:t>前  言</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0E802C9F">
      <w:pPr>
        <w:spacing w:beforeLines="0" w:afterLines="0" w:line="360" w:lineRule="auto"/>
        <w:ind w:firstLine="0" w:firstLineChars="0"/>
        <w:rPr>
          <w:rFonts w:hint="default" w:ascii="Times New Roman" w:hAnsi="Times New Roman" w:eastAsia="仿宋"/>
          <w:color w:val="000000" w:themeColor="text1"/>
          <w:sz w:val="24"/>
          <w:szCs w:val="24"/>
          <w:highlight w:val="none"/>
          <w14:textFill>
            <w14:solidFill>
              <w14:schemeClr w14:val="tx1"/>
            </w14:solidFill>
          </w14:textFill>
        </w:rPr>
      </w:pPr>
    </w:p>
    <w:p w14:paraId="7513A2A1">
      <w:pPr>
        <w:spacing w:beforeLines="0" w:afterLines="0" w:line="360" w:lineRule="auto"/>
        <w:ind w:firstLine="480" w:firstLineChars="200"/>
        <w:jc w:val="both"/>
        <w:rPr>
          <w:rFonts w:hint="eastAsia" w:ascii="Times New Roman" w:hAnsi="Times New Roman" w:eastAsia="仿宋"/>
          <w:color w:val="000000" w:themeColor="text1"/>
          <w:kern w:val="0"/>
          <w:sz w:val="24"/>
          <w:szCs w:val="24"/>
          <w:highlight w:val="none"/>
          <w14:textFill>
            <w14:solidFill>
              <w14:schemeClr w14:val="tx1"/>
            </w14:solidFill>
          </w14:textFill>
        </w:rPr>
      </w:pPr>
      <w:r>
        <w:rPr>
          <w:rFonts w:hint="eastAsia" w:ascii="Times New Roman" w:hAnsi="Times New Roman" w:eastAsia="仿宋"/>
          <w:color w:val="000000" w:themeColor="text1"/>
          <w:kern w:val="0"/>
          <w:sz w:val="24"/>
          <w:szCs w:val="24"/>
          <w:highlight w:val="none"/>
          <w14:textFill>
            <w14:solidFill>
              <w14:schemeClr w14:val="tx1"/>
            </w14:solidFill>
          </w14:textFill>
        </w:rPr>
        <w:t>为了推动江苏省学前教育事业普及、普惠、安全、优质发展，拓展江苏省课程游戏化改革的创造性成果，规范和引领江苏省幼儿园设施设备和玩教具的配备，确保幼儿生命安全和身心健康发展，依据《中华人民共和国学前教育法》（中华人民共和国主席令第34号）、《幼儿园保育教育质量评估指南》（教基〔2022〕1号）、《中共中央 国务院关于学前教育深化改革规范发展的若干意见》（中发〔2018〕39号）、《幼儿园工作规程》（中华人民共和国教育部令第39号）</w:t>
      </w:r>
      <w:r>
        <w:rPr>
          <w:rFonts w:hint="eastAsia" w:ascii="Times New Roman" w:hAnsi="Times New Roman" w:eastAsia="仿宋"/>
          <w:color w:val="000000" w:themeColor="text1"/>
          <w:kern w:val="0"/>
          <w:sz w:val="24"/>
          <w:szCs w:val="24"/>
          <w:highlight w:val="none"/>
          <w:lang w:eastAsia="zh-CN"/>
          <w14:textFill>
            <w14:solidFill>
              <w14:schemeClr w14:val="tx1"/>
            </w14:solidFill>
          </w14:textFill>
        </w:rPr>
        <w:t>、</w:t>
      </w:r>
      <w:r>
        <w:rPr>
          <w:rFonts w:hint="eastAsia" w:ascii="Times New Roman" w:hAnsi="Times New Roman" w:eastAsia="仿宋"/>
          <w:color w:val="000000" w:themeColor="text1"/>
          <w:kern w:val="0"/>
          <w:sz w:val="24"/>
          <w:szCs w:val="24"/>
          <w:highlight w:val="none"/>
          <w14:textFill>
            <w14:solidFill>
              <w14:schemeClr w14:val="tx1"/>
            </w14:solidFill>
          </w14:textFill>
        </w:rPr>
        <w:t>《3-6岁儿童学习与发展指南》</w:t>
      </w:r>
      <w:r>
        <w:rPr>
          <w:rFonts w:hint="eastAsia" w:ascii="Times New Roman" w:hAnsi="Times New Roman" w:eastAsia="仿宋"/>
          <w:color w:val="000000" w:themeColor="text1"/>
          <w:kern w:val="0"/>
          <w:sz w:val="24"/>
          <w:szCs w:val="24"/>
          <w:highlight w:val="none"/>
          <w:lang w:eastAsia="zh-CN"/>
          <w14:textFill>
            <w14:solidFill>
              <w14:schemeClr w14:val="tx1"/>
            </w14:solidFill>
          </w14:textFill>
        </w:rPr>
        <w:t>（教基二〔2012〕6号）</w:t>
      </w:r>
      <w:r>
        <w:rPr>
          <w:rFonts w:hint="eastAsia" w:ascii="Times New Roman" w:hAnsi="Times New Roman" w:eastAsia="仿宋"/>
          <w:color w:val="000000" w:themeColor="text1"/>
          <w:kern w:val="0"/>
          <w:sz w:val="24"/>
          <w:szCs w:val="24"/>
          <w:highlight w:val="none"/>
          <w14:textFill>
            <w14:solidFill>
              <w14:schemeClr w14:val="tx1"/>
            </w14:solidFill>
          </w14:textFill>
        </w:rPr>
        <w:t>等，在充分吸纳近年来我省推进幼儿园课程游戏化项目建设及</w:t>
      </w:r>
      <w:r>
        <w:rPr>
          <w:rFonts w:hint="eastAsia" w:ascii="Times New Roman" w:hAnsi="Times New Roman" w:eastAsia="仿宋"/>
          <w:color w:val="000000" w:themeColor="text1"/>
          <w:kern w:val="0"/>
          <w:sz w:val="24"/>
          <w:szCs w:val="24"/>
          <w:highlight w:val="none"/>
          <w:lang w:eastAsia="zh-CN"/>
          <w14:textFill>
            <w14:solidFill>
              <w14:schemeClr w14:val="tx1"/>
            </w14:solidFill>
          </w14:textFill>
        </w:rPr>
        <w:t>其他</w:t>
      </w:r>
      <w:r>
        <w:rPr>
          <w:rFonts w:hint="eastAsia" w:ascii="Times New Roman" w:hAnsi="Times New Roman" w:eastAsia="仿宋"/>
          <w:color w:val="000000" w:themeColor="text1"/>
          <w:kern w:val="0"/>
          <w:sz w:val="24"/>
          <w:szCs w:val="24"/>
          <w:highlight w:val="none"/>
          <w14:textFill>
            <w14:solidFill>
              <w14:schemeClr w14:val="tx1"/>
            </w14:solidFill>
          </w14:textFill>
        </w:rPr>
        <w:t>地区先进的幼儿园课程改革和装备实践成果的基础上，融入现代化的教育理念和先进技术，修改编制了《江苏省幼儿园教育装备指南》（以下简称《指南》），以充分发挥装备即服务、装备即教育、装备即课程</w:t>
      </w:r>
      <w:r>
        <w:rPr>
          <w:rFonts w:hint="eastAsia" w:ascii="Times New Roman" w:hAnsi="Times New Roman" w:eastAsia="仿宋"/>
          <w:color w:val="000000" w:themeColor="text1"/>
          <w:kern w:val="0"/>
          <w:sz w:val="24"/>
          <w:szCs w:val="24"/>
          <w:highlight w:val="none"/>
          <w14:textFill>
            <w14:solidFill>
              <w14:schemeClr w14:val="tx1"/>
            </w14:solidFill>
          </w14:textFill>
        </w:rPr>
        <w:t>的作用。</w:t>
      </w:r>
    </w:p>
    <w:p w14:paraId="3E1ADDD2">
      <w:pPr>
        <w:spacing w:beforeLines="0" w:afterLines="0" w:line="360" w:lineRule="auto"/>
        <w:ind w:firstLine="480" w:firstLineChars="200"/>
        <w:jc w:val="both"/>
        <w:rPr>
          <w:rFonts w:hint="eastAsia" w:ascii="Times New Roman" w:hAnsi="Times New Roman" w:eastAsia="仿宋"/>
          <w:color w:val="000000" w:themeColor="text1"/>
          <w:kern w:val="0"/>
          <w:sz w:val="24"/>
          <w:szCs w:val="24"/>
          <w:highlight w:val="none"/>
          <w14:textFill>
            <w14:solidFill>
              <w14:schemeClr w14:val="tx1"/>
            </w14:solidFill>
          </w14:textFill>
        </w:rPr>
      </w:pPr>
      <w:r>
        <w:rPr>
          <w:rFonts w:hint="eastAsia" w:ascii="Times New Roman" w:hAnsi="Times New Roman" w:eastAsia="仿宋"/>
          <w:color w:val="000000" w:themeColor="text1"/>
          <w:kern w:val="0"/>
          <w:sz w:val="24"/>
          <w:szCs w:val="24"/>
          <w:highlight w:val="none"/>
          <w14:textFill>
            <w14:solidFill>
              <w14:schemeClr w14:val="tx1"/>
            </w14:solidFill>
          </w14:textFill>
        </w:rPr>
        <w:t>2011年颁发的《江苏省幼儿园教育技术装备配备标准》自本《指南》颁布之日起废止。</w:t>
      </w:r>
    </w:p>
    <w:p w14:paraId="1F27B3D2">
      <w:pPr>
        <w:spacing w:beforeLines="0" w:afterLines="0" w:line="360" w:lineRule="auto"/>
        <w:rPr>
          <w:rFonts w:hint="default" w:ascii="Times New Roman" w:hAnsi="Times New Roman" w:eastAsia="仿宋"/>
          <w:color w:val="000000" w:themeColor="text1"/>
          <w:sz w:val="24"/>
          <w:szCs w:val="24"/>
          <w:highlight w:val="none"/>
          <w14:textFill>
            <w14:solidFill>
              <w14:schemeClr w14:val="tx1"/>
            </w14:solidFill>
          </w14:textFill>
        </w:rPr>
      </w:pPr>
    </w:p>
    <w:p w14:paraId="1A6D6BEB">
      <w:pPr>
        <w:rPr>
          <w:color w:val="000000" w:themeColor="text1"/>
          <w:highlight w:val="none"/>
          <w14:textFill>
            <w14:solidFill>
              <w14:schemeClr w14:val="tx1"/>
            </w14:solidFill>
          </w14:textFill>
        </w:rPr>
      </w:pPr>
    </w:p>
    <w:p w14:paraId="22F5D654">
      <w:pPr>
        <w:rPr>
          <w:color w:val="000000" w:themeColor="text1"/>
          <w:highlight w:val="none"/>
          <w14:textFill>
            <w14:solidFill>
              <w14:schemeClr w14:val="tx1"/>
            </w14:solidFill>
          </w14:textFill>
        </w:rPr>
      </w:pPr>
    </w:p>
    <w:p w14:paraId="036BDDA7">
      <w:pPr>
        <w:rPr>
          <w:color w:val="000000" w:themeColor="text1"/>
          <w:highlight w:val="none"/>
          <w14:textFill>
            <w14:solidFill>
              <w14:schemeClr w14:val="tx1"/>
            </w14:solidFill>
          </w14:textFill>
        </w:rPr>
      </w:pPr>
    </w:p>
    <w:p w14:paraId="7F2CD922">
      <w:pPr>
        <w:rPr>
          <w:color w:val="000000" w:themeColor="text1"/>
          <w:highlight w:val="none"/>
          <w14:textFill>
            <w14:solidFill>
              <w14:schemeClr w14:val="tx1"/>
            </w14:solidFill>
          </w14:textFill>
        </w:rPr>
      </w:pPr>
    </w:p>
    <w:p w14:paraId="190CC531">
      <w:pPr>
        <w:rPr>
          <w:color w:val="000000" w:themeColor="text1"/>
          <w:highlight w:val="none"/>
          <w14:textFill>
            <w14:solidFill>
              <w14:schemeClr w14:val="tx1"/>
            </w14:solidFill>
          </w14:textFill>
        </w:rPr>
      </w:pPr>
    </w:p>
    <w:p w14:paraId="5CF0B913">
      <w:pPr>
        <w:rPr>
          <w:color w:val="000000" w:themeColor="text1"/>
          <w:highlight w:val="none"/>
          <w14:textFill>
            <w14:solidFill>
              <w14:schemeClr w14:val="tx1"/>
            </w14:solidFill>
          </w14:textFill>
        </w:rPr>
      </w:pPr>
    </w:p>
    <w:p w14:paraId="5ED74BE0">
      <w:pPr>
        <w:rPr>
          <w:color w:val="000000" w:themeColor="text1"/>
          <w:highlight w:val="none"/>
          <w14:textFill>
            <w14:solidFill>
              <w14:schemeClr w14:val="tx1"/>
            </w14:solidFill>
          </w14:textFill>
        </w:rPr>
      </w:pPr>
    </w:p>
    <w:p w14:paraId="694C2B47">
      <w:pPr>
        <w:rPr>
          <w:color w:val="000000" w:themeColor="text1"/>
          <w:highlight w:val="none"/>
          <w14:textFill>
            <w14:solidFill>
              <w14:schemeClr w14:val="tx1"/>
            </w14:solidFill>
          </w14:textFill>
        </w:rPr>
      </w:pPr>
    </w:p>
    <w:p w14:paraId="15B5D016">
      <w:pPr>
        <w:rPr>
          <w:color w:val="000000" w:themeColor="text1"/>
          <w:highlight w:val="none"/>
          <w14:textFill>
            <w14:solidFill>
              <w14:schemeClr w14:val="tx1"/>
            </w14:solidFill>
          </w14:textFill>
        </w:rPr>
      </w:pPr>
    </w:p>
    <w:p w14:paraId="37A1C581">
      <w:pPr>
        <w:rPr>
          <w:color w:val="000000" w:themeColor="text1"/>
          <w:highlight w:val="none"/>
          <w14:textFill>
            <w14:solidFill>
              <w14:schemeClr w14:val="tx1"/>
            </w14:solidFill>
          </w14:textFill>
        </w:rPr>
      </w:pPr>
    </w:p>
    <w:p w14:paraId="70ED7F0A">
      <w:pPr>
        <w:rPr>
          <w:color w:val="000000" w:themeColor="text1"/>
          <w:highlight w:val="none"/>
          <w14:textFill>
            <w14:solidFill>
              <w14:schemeClr w14:val="tx1"/>
            </w14:solidFill>
          </w14:textFill>
        </w:rPr>
      </w:pPr>
    </w:p>
    <w:p w14:paraId="43E7FFF7">
      <w:pPr>
        <w:rPr>
          <w:rFonts w:hint="eastAsia"/>
          <w:color w:val="000000" w:themeColor="text1"/>
          <w:sz w:val="30"/>
          <w:szCs w:val="30"/>
          <w:highlight w:val="none"/>
          <w14:textFill>
            <w14:solidFill>
              <w14:schemeClr w14:val="tx1"/>
            </w14:solidFill>
          </w14:textFill>
        </w:rPr>
        <w:sectPr>
          <w:footerReference r:id="rId5" w:type="default"/>
          <w:pgSz w:w="11906" w:h="16838"/>
          <w:pgMar w:top="1440" w:right="1800" w:bottom="1440" w:left="1800" w:header="851" w:footer="992" w:gutter="0"/>
          <w:pgNumType w:fmt="upperRoman" w:start="1"/>
          <w:cols w:space="425" w:num="1"/>
          <w:docGrid w:type="lines" w:linePitch="312" w:charSpace="0"/>
        </w:sectPr>
      </w:pPr>
      <w:bookmarkStart w:id="37" w:name="_Toc4956"/>
      <w:bookmarkStart w:id="38" w:name="_Toc4996"/>
      <w:bookmarkStart w:id="39" w:name="_Toc1496367670"/>
      <w:bookmarkStart w:id="40" w:name="_Toc1053787164"/>
      <w:bookmarkStart w:id="41" w:name="_Toc589"/>
      <w:bookmarkStart w:id="42" w:name="_Toc10533"/>
      <w:bookmarkStart w:id="43" w:name="_Toc25991"/>
      <w:bookmarkStart w:id="44" w:name="_Toc14885"/>
      <w:bookmarkStart w:id="45" w:name="_Toc685700985"/>
      <w:bookmarkStart w:id="46" w:name="_Toc830717037"/>
      <w:bookmarkStart w:id="47" w:name="_Toc17707"/>
      <w:bookmarkStart w:id="48" w:name="_Toc11390"/>
      <w:bookmarkStart w:id="49" w:name="_Toc2040598909"/>
      <w:bookmarkStart w:id="50" w:name="_Toc274945941"/>
      <w:bookmarkStart w:id="51" w:name="_Toc649765086"/>
      <w:bookmarkStart w:id="52" w:name="_Toc1509727228"/>
      <w:bookmarkStart w:id="53" w:name="_Toc25364"/>
      <w:bookmarkStart w:id="54" w:name="_Toc21858"/>
      <w:bookmarkStart w:id="55" w:name="_Toc2086557774"/>
      <w:bookmarkStart w:id="56" w:name="_Toc1189114415"/>
      <w:bookmarkStart w:id="57" w:name="_Toc1586778986"/>
      <w:bookmarkStart w:id="58" w:name="_Toc509339193"/>
      <w:bookmarkStart w:id="59" w:name="_Toc349736652"/>
      <w:bookmarkStart w:id="60" w:name="_Toc4021"/>
      <w:bookmarkStart w:id="61" w:name="_Toc557911762"/>
      <w:bookmarkStart w:id="62" w:name="_Toc22251"/>
      <w:bookmarkStart w:id="63" w:name="_Toc818"/>
      <w:bookmarkStart w:id="64" w:name="_Toc16606"/>
      <w:bookmarkStart w:id="65" w:name="_Toc1957754566"/>
      <w:bookmarkStart w:id="66" w:name="_Toc21739"/>
      <w:bookmarkStart w:id="67" w:name="_Toc1345068059"/>
      <w:bookmarkStart w:id="68" w:name="_Toc31472"/>
      <w:bookmarkStart w:id="69" w:name="_Toc665835694"/>
      <w:bookmarkStart w:id="70" w:name="_Toc21425"/>
    </w:p>
    <w:p w14:paraId="3D02A52F">
      <w:pPr>
        <w:pStyle w:val="20"/>
        <w:spacing w:beforeLines="0" w:afterLines="0"/>
        <w:ind w:firstLine="0" w:firstLineChars="0"/>
        <w:jc w:val="center"/>
        <w:outlineLvl w:val="0"/>
        <w:rPr>
          <w:rFonts w:hint="eastAsia"/>
          <w:color w:val="000000" w:themeColor="text1"/>
          <w:sz w:val="30"/>
          <w:szCs w:val="30"/>
          <w:highlight w:val="none"/>
          <w:lang w:val="en-US" w:eastAsia="zh-CN"/>
          <w14:textFill>
            <w14:solidFill>
              <w14:schemeClr w14:val="tx1"/>
            </w14:solidFill>
          </w14:textFill>
        </w:rPr>
      </w:pPr>
      <w:bookmarkStart w:id="71" w:name="_Toc718843959"/>
      <w:bookmarkStart w:id="72" w:name="_Toc19331"/>
      <w:bookmarkStart w:id="73" w:name="_Toc11555"/>
      <w:r>
        <w:rPr>
          <w:rFonts w:hint="eastAsia"/>
          <w:color w:val="000000" w:themeColor="text1"/>
          <w:sz w:val="30"/>
          <w:szCs w:val="30"/>
          <w:highlight w:val="none"/>
          <w:lang w:val="en-US" w:eastAsia="zh-CN"/>
          <w14:textFill>
            <w14:solidFill>
              <w14:schemeClr w14:val="tx1"/>
            </w14:solidFill>
          </w14:textFill>
        </w:rPr>
        <w:t>目  录</w:t>
      </w:r>
      <w:bookmarkEnd w:id="71"/>
      <w:bookmarkEnd w:id="72"/>
      <w:bookmarkEnd w:id="73"/>
    </w:p>
    <w:p w14:paraId="434B6D9E">
      <w:pPr>
        <w:pStyle w:val="11"/>
        <w:tabs>
          <w:tab w:val="right" w:leader="dot" w:pos="8306"/>
        </w:tabs>
      </w:pPr>
      <w:r>
        <w:rPr>
          <w:rFonts w:hint="eastAsia"/>
          <w:color w:val="000000" w:themeColor="text1"/>
          <w:sz w:val="24"/>
          <w:szCs w:val="24"/>
          <w:highlight w:val="none"/>
          <w:lang w:val="en-US" w:eastAsia="zh-CN"/>
          <w14:textFill>
            <w14:solidFill>
              <w14:schemeClr w14:val="tx1"/>
            </w14:solidFill>
          </w14:textFill>
        </w:rPr>
        <w:fldChar w:fldCharType="begin"/>
      </w:r>
      <w:r>
        <w:rPr>
          <w:rFonts w:hint="eastAsia"/>
          <w:color w:val="000000" w:themeColor="text1"/>
          <w:sz w:val="24"/>
          <w:szCs w:val="24"/>
          <w:highlight w:val="none"/>
          <w:lang w:val="en-US" w:eastAsia="zh-CN"/>
          <w14:textFill>
            <w14:solidFill>
              <w14:schemeClr w14:val="tx1"/>
            </w14:solidFill>
          </w14:textFill>
        </w:rPr>
        <w:instrText xml:space="preserve">TOC \o "1-3" \h \u </w:instrText>
      </w:r>
      <w:r>
        <w:rPr>
          <w:rFonts w:hint="eastAsia"/>
          <w:color w:val="000000" w:themeColor="text1"/>
          <w:sz w:val="24"/>
          <w:szCs w:val="24"/>
          <w:highlight w:val="none"/>
          <w:lang w:val="en-US" w:eastAsia="zh-CN"/>
          <w14:textFill>
            <w14:solidFill>
              <w14:schemeClr w14:val="tx1"/>
            </w14:solidFill>
          </w14:textFill>
        </w:rPr>
        <w:fldChar w:fldCharType="separate"/>
      </w:r>
      <w:r>
        <w:rPr>
          <w:rFonts w:hint="eastAsia"/>
          <w:color w:val="000000" w:themeColor="text1"/>
          <w:szCs w:val="24"/>
          <w:highlight w:val="none"/>
          <w:lang w:val="en-US" w:eastAsia="zh-CN"/>
          <w14:textFill>
            <w14:solidFill>
              <w14:schemeClr w14:val="tx1"/>
            </w14:solidFill>
          </w14:textFill>
        </w:rPr>
        <w:fldChar w:fldCharType="begin"/>
      </w:r>
      <w:r>
        <w:rPr>
          <w:rFonts w:hint="eastAsia"/>
          <w:szCs w:val="24"/>
          <w:highlight w:val="none"/>
          <w:lang w:val="en-US" w:eastAsia="zh-CN"/>
        </w:rPr>
        <w:instrText xml:space="preserve"> HYPERLINK \l _Toc28077 </w:instrText>
      </w:r>
      <w:r>
        <w:rPr>
          <w:rFonts w:hint="eastAsia"/>
          <w:szCs w:val="24"/>
          <w:highlight w:val="none"/>
          <w:lang w:val="en-US" w:eastAsia="zh-CN"/>
        </w:rPr>
        <w:fldChar w:fldCharType="separate"/>
      </w:r>
      <w:r>
        <w:rPr>
          <w:rFonts w:hint="eastAsia" w:ascii="Calibri" w:hAnsi="Calibri" w:eastAsia="CESI黑体-GB2312"/>
          <w:szCs w:val="30"/>
          <w:highlight w:val="none"/>
        </w:rPr>
        <w:t>前  言</w:t>
      </w:r>
      <w:r>
        <w:tab/>
      </w:r>
      <w:r>
        <w:fldChar w:fldCharType="begin"/>
      </w:r>
      <w:r>
        <w:instrText xml:space="preserve"> PAGEREF _Toc28077 \h </w:instrText>
      </w:r>
      <w:r>
        <w:fldChar w:fldCharType="separate"/>
      </w:r>
      <w:r>
        <w:t>I</w:t>
      </w:r>
      <w:r>
        <w:fldChar w:fldCharType="end"/>
      </w:r>
      <w:r>
        <w:rPr>
          <w:rFonts w:hint="eastAsia"/>
          <w:color w:val="000000" w:themeColor="text1"/>
          <w:szCs w:val="24"/>
          <w:highlight w:val="none"/>
          <w:lang w:val="en-US" w:eastAsia="zh-CN"/>
          <w14:textFill>
            <w14:solidFill>
              <w14:schemeClr w14:val="tx1"/>
            </w14:solidFill>
          </w14:textFill>
        </w:rPr>
        <w:fldChar w:fldCharType="end"/>
      </w:r>
    </w:p>
    <w:p w14:paraId="7818FC9B">
      <w:pPr>
        <w:pStyle w:val="11"/>
        <w:tabs>
          <w:tab w:val="right" w:leader="dot" w:pos="8306"/>
        </w:tabs>
      </w:pPr>
      <w:r>
        <w:rPr>
          <w:rFonts w:hint="eastAsia"/>
          <w:color w:val="000000" w:themeColor="text1"/>
          <w:szCs w:val="24"/>
          <w:highlight w:val="none"/>
          <w:lang w:val="en-US" w:eastAsia="zh-CN"/>
          <w14:textFill>
            <w14:solidFill>
              <w14:schemeClr w14:val="tx1"/>
            </w14:solidFill>
          </w14:textFill>
        </w:rPr>
        <w:fldChar w:fldCharType="begin"/>
      </w:r>
      <w:r>
        <w:rPr>
          <w:rFonts w:hint="eastAsia"/>
          <w:szCs w:val="24"/>
          <w:highlight w:val="none"/>
          <w:lang w:val="en-US" w:eastAsia="zh-CN"/>
        </w:rPr>
        <w:instrText xml:space="preserve"> HYPERLINK \l _Toc27103 </w:instrText>
      </w:r>
      <w:r>
        <w:rPr>
          <w:rFonts w:hint="eastAsia"/>
          <w:szCs w:val="24"/>
          <w:highlight w:val="none"/>
          <w:lang w:val="en-US" w:eastAsia="zh-CN"/>
        </w:rPr>
        <w:fldChar w:fldCharType="separate"/>
      </w:r>
      <w:r>
        <w:rPr>
          <w:rFonts w:hint="eastAsia"/>
          <w:szCs w:val="30"/>
          <w:highlight w:val="none"/>
        </w:rPr>
        <w:t>第一部分  总则</w:t>
      </w:r>
      <w:r>
        <w:tab/>
      </w:r>
      <w:r>
        <w:fldChar w:fldCharType="begin"/>
      </w:r>
      <w:r>
        <w:instrText xml:space="preserve"> PAGEREF _Toc27103 \h </w:instrText>
      </w:r>
      <w:r>
        <w:fldChar w:fldCharType="separate"/>
      </w:r>
      <w:r>
        <w:t>1</w:t>
      </w:r>
      <w:r>
        <w:fldChar w:fldCharType="end"/>
      </w:r>
      <w:r>
        <w:rPr>
          <w:rFonts w:hint="eastAsia"/>
          <w:color w:val="000000" w:themeColor="text1"/>
          <w:szCs w:val="24"/>
          <w:highlight w:val="none"/>
          <w:lang w:val="en-US" w:eastAsia="zh-CN"/>
          <w14:textFill>
            <w14:solidFill>
              <w14:schemeClr w14:val="tx1"/>
            </w14:solidFill>
          </w14:textFill>
        </w:rPr>
        <w:fldChar w:fldCharType="end"/>
      </w:r>
    </w:p>
    <w:p w14:paraId="0CA07C52">
      <w:pPr>
        <w:pStyle w:val="12"/>
        <w:tabs>
          <w:tab w:val="right" w:leader="dot" w:pos="8306"/>
          <w:tab w:val="clear" w:pos="8300"/>
        </w:tabs>
      </w:pPr>
      <w:r>
        <w:rPr>
          <w:rFonts w:hint="eastAsia"/>
          <w:color w:val="000000" w:themeColor="text1"/>
          <w:szCs w:val="24"/>
          <w:highlight w:val="none"/>
          <w:lang w:val="en-US" w:eastAsia="zh-CN"/>
          <w14:textFill>
            <w14:solidFill>
              <w14:schemeClr w14:val="tx1"/>
            </w14:solidFill>
          </w14:textFill>
        </w:rPr>
        <w:fldChar w:fldCharType="begin"/>
      </w:r>
      <w:r>
        <w:rPr>
          <w:rFonts w:hint="eastAsia"/>
          <w:szCs w:val="24"/>
          <w:highlight w:val="none"/>
          <w:lang w:val="en-US" w:eastAsia="zh-CN"/>
        </w:rPr>
        <w:instrText xml:space="preserve"> HYPERLINK \l _Toc22917 </w:instrText>
      </w:r>
      <w:r>
        <w:rPr>
          <w:rFonts w:hint="eastAsia"/>
          <w:szCs w:val="24"/>
          <w:highlight w:val="none"/>
          <w:lang w:val="en-US" w:eastAsia="zh-CN"/>
        </w:rPr>
        <w:fldChar w:fldCharType="separate"/>
      </w:r>
      <w:r>
        <w:rPr>
          <w:rFonts w:hint="eastAsia" w:ascii="黑体" w:hAnsi="黑体" w:eastAsia="黑体" w:cs="黑体"/>
          <w:bCs/>
          <w:szCs w:val="24"/>
          <w:highlight w:val="none"/>
        </w:rPr>
        <w:t>一、装备原则</w:t>
      </w:r>
      <w:r>
        <w:tab/>
      </w:r>
      <w:r>
        <w:fldChar w:fldCharType="begin"/>
      </w:r>
      <w:r>
        <w:instrText xml:space="preserve"> PAGEREF _Toc22917 \h </w:instrText>
      </w:r>
      <w:r>
        <w:fldChar w:fldCharType="separate"/>
      </w:r>
      <w:r>
        <w:t>1</w:t>
      </w:r>
      <w:r>
        <w:fldChar w:fldCharType="end"/>
      </w:r>
      <w:r>
        <w:rPr>
          <w:rFonts w:hint="eastAsia"/>
          <w:color w:val="000000" w:themeColor="text1"/>
          <w:szCs w:val="24"/>
          <w:highlight w:val="none"/>
          <w:lang w:val="en-US" w:eastAsia="zh-CN"/>
          <w14:textFill>
            <w14:solidFill>
              <w14:schemeClr w14:val="tx1"/>
            </w14:solidFill>
          </w14:textFill>
        </w:rPr>
        <w:fldChar w:fldCharType="end"/>
      </w:r>
    </w:p>
    <w:p w14:paraId="2E49C984">
      <w:pPr>
        <w:pStyle w:val="12"/>
        <w:tabs>
          <w:tab w:val="right" w:leader="dot" w:pos="8306"/>
          <w:tab w:val="clear" w:pos="8300"/>
        </w:tabs>
      </w:pPr>
      <w:r>
        <w:rPr>
          <w:rFonts w:hint="eastAsia"/>
          <w:color w:val="000000" w:themeColor="text1"/>
          <w:szCs w:val="24"/>
          <w:highlight w:val="none"/>
          <w:lang w:val="en-US" w:eastAsia="zh-CN"/>
          <w14:textFill>
            <w14:solidFill>
              <w14:schemeClr w14:val="tx1"/>
            </w14:solidFill>
          </w14:textFill>
        </w:rPr>
        <w:fldChar w:fldCharType="begin"/>
      </w:r>
      <w:r>
        <w:rPr>
          <w:rFonts w:hint="eastAsia"/>
          <w:szCs w:val="24"/>
          <w:highlight w:val="none"/>
          <w:lang w:val="en-US" w:eastAsia="zh-CN"/>
        </w:rPr>
        <w:instrText xml:space="preserve"> HYPERLINK \l _Toc4976 </w:instrText>
      </w:r>
      <w:r>
        <w:rPr>
          <w:rFonts w:hint="eastAsia"/>
          <w:szCs w:val="24"/>
          <w:highlight w:val="none"/>
          <w:lang w:val="en-US" w:eastAsia="zh-CN"/>
        </w:rPr>
        <w:fldChar w:fldCharType="separate"/>
      </w:r>
      <w:r>
        <w:rPr>
          <w:rFonts w:hint="eastAsia" w:ascii="黑体" w:hAnsi="黑体" w:eastAsia="黑体" w:cs="黑体"/>
          <w:bCs/>
          <w:szCs w:val="24"/>
          <w:highlight w:val="none"/>
        </w:rPr>
        <w:t>二、编制说明</w:t>
      </w:r>
      <w:r>
        <w:tab/>
      </w:r>
      <w:r>
        <w:fldChar w:fldCharType="begin"/>
      </w:r>
      <w:r>
        <w:instrText xml:space="preserve"> PAGEREF _Toc4976 \h </w:instrText>
      </w:r>
      <w:r>
        <w:fldChar w:fldCharType="separate"/>
      </w:r>
      <w:r>
        <w:t>2</w:t>
      </w:r>
      <w:r>
        <w:fldChar w:fldCharType="end"/>
      </w:r>
      <w:r>
        <w:rPr>
          <w:rFonts w:hint="eastAsia"/>
          <w:color w:val="000000" w:themeColor="text1"/>
          <w:szCs w:val="24"/>
          <w:highlight w:val="none"/>
          <w:lang w:val="en-US" w:eastAsia="zh-CN"/>
          <w14:textFill>
            <w14:solidFill>
              <w14:schemeClr w14:val="tx1"/>
            </w14:solidFill>
          </w14:textFill>
        </w:rPr>
        <w:fldChar w:fldCharType="end"/>
      </w:r>
    </w:p>
    <w:p w14:paraId="43176057">
      <w:pPr>
        <w:pStyle w:val="12"/>
        <w:tabs>
          <w:tab w:val="right" w:leader="dot" w:pos="8306"/>
          <w:tab w:val="clear" w:pos="8300"/>
        </w:tabs>
      </w:pPr>
      <w:r>
        <w:rPr>
          <w:rFonts w:hint="eastAsia"/>
          <w:color w:val="000000" w:themeColor="text1"/>
          <w:szCs w:val="24"/>
          <w:highlight w:val="none"/>
          <w:lang w:val="en-US" w:eastAsia="zh-CN"/>
          <w14:textFill>
            <w14:solidFill>
              <w14:schemeClr w14:val="tx1"/>
            </w14:solidFill>
          </w14:textFill>
        </w:rPr>
        <w:fldChar w:fldCharType="begin"/>
      </w:r>
      <w:r>
        <w:rPr>
          <w:rFonts w:hint="eastAsia"/>
          <w:szCs w:val="24"/>
          <w:highlight w:val="none"/>
          <w:lang w:val="en-US" w:eastAsia="zh-CN"/>
        </w:rPr>
        <w:instrText xml:space="preserve"> HYPERLINK \l _Toc7114 </w:instrText>
      </w:r>
      <w:r>
        <w:rPr>
          <w:rFonts w:hint="eastAsia"/>
          <w:szCs w:val="24"/>
          <w:highlight w:val="none"/>
          <w:lang w:val="en-US" w:eastAsia="zh-CN"/>
        </w:rPr>
        <w:fldChar w:fldCharType="separate"/>
      </w:r>
      <w:r>
        <w:rPr>
          <w:rFonts w:hint="eastAsia" w:ascii="黑体" w:hAnsi="黑体" w:eastAsia="黑体" w:cs="黑体"/>
          <w:bCs/>
          <w:szCs w:val="24"/>
          <w:highlight w:val="none"/>
        </w:rPr>
        <w:t>三、实施要求</w:t>
      </w:r>
      <w:r>
        <w:tab/>
      </w:r>
      <w:r>
        <w:fldChar w:fldCharType="begin"/>
      </w:r>
      <w:r>
        <w:instrText xml:space="preserve"> PAGEREF _Toc7114 \h </w:instrText>
      </w:r>
      <w:r>
        <w:fldChar w:fldCharType="separate"/>
      </w:r>
      <w:r>
        <w:t>2</w:t>
      </w:r>
      <w:r>
        <w:fldChar w:fldCharType="end"/>
      </w:r>
      <w:r>
        <w:rPr>
          <w:rFonts w:hint="eastAsia"/>
          <w:color w:val="000000" w:themeColor="text1"/>
          <w:szCs w:val="24"/>
          <w:highlight w:val="none"/>
          <w:lang w:val="en-US" w:eastAsia="zh-CN"/>
          <w14:textFill>
            <w14:solidFill>
              <w14:schemeClr w14:val="tx1"/>
            </w14:solidFill>
          </w14:textFill>
        </w:rPr>
        <w:fldChar w:fldCharType="end"/>
      </w:r>
    </w:p>
    <w:p w14:paraId="5041055F">
      <w:pPr>
        <w:pStyle w:val="11"/>
        <w:tabs>
          <w:tab w:val="right" w:leader="dot" w:pos="8306"/>
        </w:tabs>
      </w:pPr>
      <w:r>
        <w:rPr>
          <w:rFonts w:hint="eastAsia"/>
          <w:color w:val="000000" w:themeColor="text1"/>
          <w:szCs w:val="24"/>
          <w:highlight w:val="none"/>
          <w:lang w:val="en-US" w:eastAsia="zh-CN"/>
          <w14:textFill>
            <w14:solidFill>
              <w14:schemeClr w14:val="tx1"/>
            </w14:solidFill>
          </w14:textFill>
        </w:rPr>
        <w:fldChar w:fldCharType="begin"/>
      </w:r>
      <w:r>
        <w:rPr>
          <w:rFonts w:hint="eastAsia"/>
          <w:szCs w:val="24"/>
          <w:highlight w:val="none"/>
          <w:lang w:val="en-US" w:eastAsia="zh-CN"/>
        </w:rPr>
        <w:instrText xml:space="preserve"> HYPERLINK \l _Toc11868 </w:instrText>
      </w:r>
      <w:r>
        <w:rPr>
          <w:rFonts w:hint="eastAsia"/>
          <w:szCs w:val="24"/>
          <w:highlight w:val="none"/>
          <w:lang w:val="en-US" w:eastAsia="zh-CN"/>
        </w:rPr>
        <w:fldChar w:fldCharType="separate"/>
      </w:r>
      <w:r>
        <w:rPr>
          <w:rFonts w:hint="eastAsia" w:cs="Times New Roman"/>
          <w:szCs w:val="30"/>
          <w:highlight w:val="none"/>
        </w:rPr>
        <w:t>第二部分  户外场地装备</w:t>
      </w:r>
      <w:r>
        <w:tab/>
      </w:r>
      <w:r>
        <w:fldChar w:fldCharType="begin"/>
      </w:r>
      <w:r>
        <w:instrText xml:space="preserve"> PAGEREF _Toc11868 \h </w:instrText>
      </w:r>
      <w:r>
        <w:fldChar w:fldCharType="separate"/>
      </w:r>
      <w:r>
        <w:t>4</w:t>
      </w:r>
      <w:r>
        <w:fldChar w:fldCharType="end"/>
      </w:r>
      <w:r>
        <w:rPr>
          <w:rFonts w:hint="eastAsia"/>
          <w:color w:val="000000" w:themeColor="text1"/>
          <w:szCs w:val="24"/>
          <w:highlight w:val="none"/>
          <w:lang w:val="en-US" w:eastAsia="zh-CN"/>
          <w14:textFill>
            <w14:solidFill>
              <w14:schemeClr w14:val="tx1"/>
            </w14:solidFill>
          </w14:textFill>
        </w:rPr>
        <w:fldChar w:fldCharType="end"/>
      </w:r>
    </w:p>
    <w:p w14:paraId="4E16E774">
      <w:pPr>
        <w:pStyle w:val="12"/>
        <w:tabs>
          <w:tab w:val="right" w:leader="dot" w:pos="8306"/>
          <w:tab w:val="clear" w:pos="8300"/>
        </w:tabs>
      </w:pPr>
      <w:r>
        <w:rPr>
          <w:rFonts w:hint="eastAsia"/>
          <w:color w:val="000000" w:themeColor="text1"/>
          <w:szCs w:val="24"/>
          <w:highlight w:val="none"/>
          <w:lang w:val="en-US" w:eastAsia="zh-CN"/>
          <w14:textFill>
            <w14:solidFill>
              <w14:schemeClr w14:val="tx1"/>
            </w14:solidFill>
          </w14:textFill>
        </w:rPr>
        <w:fldChar w:fldCharType="begin"/>
      </w:r>
      <w:r>
        <w:rPr>
          <w:rFonts w:hint="eastAsia"/>
          <w:szCs w:val="24"/>
          <w:highlight w:val="none"/>
          <w:lang w:val="en-US" w:eastAsia="zh-CN"/>
        </w:rPr>
        <w:instrText xml:space="preserve"> HYPERLINK \l _Toc18934 </w:instrText>
      </w:r>
      <w:r>
        <w:rPr>
          <w:rFonts w:hint="eastAsia"/>
          <w:szCs w:val="24"/>
          <w:highlight w:val="none"/>
          <w:lang w:val="en-US" w:eastAsia="zh-CN"/>
        </w:rPr>
        <w:fldChar w:fldCharType="separate"/>
      </w:r>
      <w:r>
        <w:rPr>
          <w:rFonts w:hint="eastAsia" w:ascii="黑体" w:hAnsi="黑体" w:eastAsia="黑体" w:cs="黑体"/>
          <w:bCs/>
          <w:szCs w:val="24"/>
          <w:highlight w:val="none"/>
        </w:rPr>
        <w:t>一、安全、卫生和环保要求</w:t>
      </w:r>
      <w:r>
        <w:tab/>
      </w:r>
      <w:r>
        <w:fldChar w:fldCharType="begin"/>
      </w:r>
      <w:r>
        <w:instrText xml:space="preserve"> PAGEREF _Toc18934 \h </w:instrText>
      </w:r>
      <w:r>
        <w:fldChar w:fldCharType="separate"/>
      </w:r>
      <w:r>
        <w:t>4</w:t>
      </w:r>
      <w:r>
        <w:fldChar w:fldCharType="end"/>
      </w:r>
      <w:r>
        <w:rPr>
          <w:rFonts w:hint="eastAsia"/>
          <w:color w:val="000000" w:themeColor="text1"/>
          <w:szCs w:val="24"/>
          <w:highlight w:val="none"/>
          <w:lang w:val="en-US" w:eastAsia="zh-CN"/>
          <w14:textFill>
            <w14:solidFill>
              <w14:schemeClr w14:val="tx1"/>
            </w14:solidFill>
          </w14:textFill>
        </w:rPr>
        <w:fldChar w:fldCharType="end"/>
      </w:r>
    </w:p>
    <w:p w14:paraId="4B991CB8">
      <w:pPr>
        <w:pStyle w:val="8"/>
        <w:tabs>
          <w:tab w:val="right" w:leader="dot" w:pos="8306"/>
        </w:tabs>
      </w:pPr>
      <w:r>
        <w:rPr>
          <w:rFonts w:hint="eastAsia"/>
          <w:color w:val="000000" w:themeColor="text1"/>
          <w:szCs w:val="24"/>
          <w:highlight w:val="none"/>
          <w:lang w:val="en-US" w:eastAsia="zh-CN"/>
          <w14:textFill>
            <w14:solidFill>
              <w14:schemeClr w14:val="tx1"/>
            </w14:solidFill>
          </w14:textFill>
        </w:rPr>
        <w:fldChar w:fldCharType="begin"/>
      </w:r>
      <w:r>
        <w:rPr>
          <w:rFonts w:hint="eastAsia"/>
          <w:szCs w:val="24"/>
          <w:highlight w:val="none"/>
          <w:lang w:val="en-US" w:eastAsia="zh-CN"/>
        </w:rPr>
        <w:instrText xml:space="preserve"> HYPERLINK \l _Toc15013 </w:instrText>
      </w:r>
      <w:r>
        <w:rPr>
          <w:rFonts w:hint="eastAsia"/>
          <w:szCs w:val="24"/>
          <w:highlight w:val="none"/>
          <w:lang w:val="en-US" w:eastAsia="zh-CN"/>
        </w:rPr>
        <w:fldChar w:fldCharType="separate"/>
      </w:r>
      <w:r>
        <w:rPr>
          <w:rFonts w:hint="eastAsia" w:ascii="Times New Roman" w:hAnsi="Times New Roman" w:eastAsia="仿宋"/>
          <w:bCs/>
          <w:szCs w:val="24"/>
          <w:highlight w:val="none"/>
          <w:lang w:val="en-US" w:eastAsia="zh-CN"/>
        </w:rPr>
        <w:t>（一）场地地面</w:t>
      </w:r>
      <w:r>
        <w:tab/>
      </w:r>
      <w:r>
        <w:fldChar w:fldCharType="begin"/>
      </w:r>
      <w:r>
        <w:instrText xml:space="preserve"> PAGEREF _Toc15013 \h </w:instrText>
      </w:r>
      <w:r>
        <w:fldChar w:fldCharType="separate"/>
      </w:r>
      <w:r>
        <w:t>4</w:t>
      </w:r>
      <w:r>
        <w:fldChar w:fldCharType="end"/>
      </w:r>
      <w:r>
        <w:rPr>
          <w:rFonts w:hint="eastAsia"/>
          <w:color w:val="000000" w:themeColor="text1"/>
          <w:szCs w:val="24"/>
          <w:highlight w:val="none"/>
          <w:lang w:val="en-US" w:eastAsia="zh-CN"/>
          <w14:textFill>
            <w14:solidFill>
              <w14:schemeClr w14:val="tx1"/>
            </w14:solidFill>
          </w14:textFill>
        </w:rPr>
        <w:fldChar w:fldCharType="end"/>
      </w:r>
    </w:p>
    <w:p w14:paraId="3DD0DAF8">
      <w:pPr>
        <w:pStyle w:val="8"/>
        <w:tabs>
          <w:tab w:val="right" w:leader="dot" w:pos="8306"/>
        </w:tabs>
      </w:pPr>
      <w:r>
        <w:rPr>
          <w:rFonts w:hint="eastAsia"/>
          <w:color w:val="000000" w:themeColor="text1"/>
          <w:szCs w:val="24"/>
          <w:highlight w:val="none"/>
          <w:lang w:val="en-US" w:eastAsia="zh-CN"/>
          <w14:textFill>
            <w14:solidFill>
              <w14:schemeClr w14:val="tx1"/>
            </w14:solidFill>
          </w14:textFill>
        </w:rPr>
        <w:fldChar w:fldCharType="begin"/>
      </w:r>
      <w:r>
        <w:rPr>
          <w:rFonts w:hint="eastAsia"/>
          <w:szCs w:val="24"/>
          <w:highlight w:val="none"/>
          <w:lang w:val="en-US" w:eastAsia="zh-CN"/>
        </w:rPr>
        <w:instrText xml:space="preserve"> HYPERLINK \l _Toc9679 </w:instrText>
      </w:r>
      <w:r>
        <w:rPr>
          <w:rFonts w:hint="eastAsia"/>
          <w:szCs w:val="24"/>
          <w:highlight w:val="none"/>
          <w:lang w:val="en-US" w:eastAsia="zh-CN"/>
        </w:rPr>
        <w:fldChar w:fldCharType="separate"/>
      </w:r>
      <w:r>
        <w:rPr>
          <w:rFonts w:hint="eastAsia" w:ascii="Times New Roman" w:hAnsi="Times New Roman" w:eastAsia="仿宋"/>
          <w:bCs/>
          <w:szCs w:val="24"/>
          <w:highlight w:val="none"/>
          <w:lang w:val="en-US" w:eastAsia="zh-CN"/>
        </w:rPr>
        <w:t>（二）固定器械</w:t>
      </w:r>
      <w:r>
        <w:tab/>
      </w:r>
      <w:r>
        <w:fldChar w:fldCharType="begin"/>
      </w:r>
      <w:r>
        <w:instrText xml:space="preserve"> PAGEREF _Toc9679 \h </w:instrText>
      </w:r>
      <w:r>
        <w:fldChar w:fldCharType="separate"/>
      </w:r>
      <w:r>
        <w:t>4</w:t>
      </w:r>
      <w:r>
        <w:fldChar w:fldCharType="end"/>
      </w:r>
      <w:r>
        <w:rPr>
          <w:rFonts w:hint="eastAsia"/>
          <w:color w:val="000000" w:themeColor="text1"/>
          <w:szCs w:val="24"/>
          <w:highlight w:val="none"/>
          <w:lang w:val="en-US" w:eastAsia="zh-CN"/>
          <w14:textFill>
            <w14:solidFill>
              <w14:schemeClr w14:val="tx1"/>
            </w14:solidFill>
          </w14:textFill>
        </w:rPr>
        <w:fldChar w:fldCharType="end"/>
      </w:r>
    </w:p>
    <w:p w14:paraId="0CB2E376">
      <w:pPr>
        <w:pStyle w:val="8"/>
        <w:tabs>
          <w:tab w:val="right" w:leader="dot" w:pos="8306"/>
        </w:tabs>
      </w:pPr>
      <w:r>
        <w:rPr>
          <w:rFonts w:hint="eastAsia"/>
          <w:color w:val="000000" w:themeColor="text1"/>
          <w:szCs w:val="24"/>
          <w:highlight w:val="none"/>
          <w:lang w:val="en-US" w:eastAsia="zh-CN"/>
          <w14:textFill>
            <w14:solidFill>
              <w14:schemeClr w14:val="tx1"/>
            </w14:solidFill>
          </w14:textFill>
        </w:rPr>
        <w:fldChar w:fldCharType="begin"/>
      </w:r>
      <w:r>
        <w:rPr>
          <w:rFonts w:hint="eastAsia"/>
          <w:szCs w:val="24"/>
          <w:highlight w:val="none"/>
          <w:lang w:val="en-US" w:eastAsia="zh-CN"/>
        </w:rPr>
        <w:instrText xml:space="preserve"> HYPERLINK \l _Toc21920 </w:instrText>
      </w:r>
      <w:r>
        <w:rPr>
          <w:rFonts w:hint="eastAsia"/>
          <w:szCs w:val="24"/>
          <w:highlight w:val="none"/>
          <w:lang w:val="en-US" w:eastAsia="zh-CN"/>
        </w:rPr>
        <w:fldChar w:fldCharType="separate"/>
      </w:r>
      <w:r>
        <w:rPr>
          <w:rFonts w:hint="eastAsia" w:ascii="Times New Roman" w:hAnsi="Times New Roman" w:eastAsia="仿宋"/>
          <w:bCs/>
          <w:szCs w:val="24"/>
          <w:highlight w:val="none"/>
          <w:lang w:val="en-US" w:eastAsia="zh-CN"/>
        </w:rPr>
        <w:t>（三）安防监控</w:t>
      </w:r>
      <w:r>
        <w:tab/>
      </w:r>
      <w:r>
        <w:fldChar w:fldCharType="begin"/>
      </w:r>
      <w:r>
        <w:instrText xml:space="preserve"> PAGEREF _Toc21920 \h </w:instrText>
      </w:r>
      <w:r>
        <w:fldChar w:fldCharType="separate"/>
      </w:r>
      <w:r>
        <w:t>4</w:t>
      </w:r>
      <w:r>
        <w:fldChar w:fldCharType="end"/>
      </w:r>
      <w:r>
        <w:rPr>
          <w:rFonts w:hint="eastAsia"/>
          <w:color w:val="000000" w:themeColor="text1"/>
          <w:szCs w:val="24"/>
          <w:highlight w:val="none"/>
          <w:lang w:val="en-US" w:eastAsia="zh-CN"/>
          <w14:textFill>
            <w14:solidFill>
              <w14:schemeClr w14:val="tx1"/>
            </w14:solidFill>
          </w14:textFill>
        </w:rPr>
        <w:fldChar w:fldCharType="end"/>
      </w:r>
    </w:p>
    <w:p w14:paraId="69CBF709">
      <w:pPr>
        <w:pStyle w:val="8"/>
        <w:tabs>
          <w:tab w:val="right" w:leader="dot" w:pos="8306"/>
        </w:tabs>
      </w:pPr>
      <w:r>
        <w:rPr>
          <w:rFonts w:hint="eastAsia"/>
          <w:color w:val="000000" w:themeColor="text1"/>
          <w:szCs w:val="24"/>
          <w:highlight w:val="none"/>
          <w:lang w:val="en-US" w:eastAsia="zh-CN"/>
          <w14:textFill>
            <w14:solidFill>
              <w14:schemeClr w14:val="tx1"/>
            </w14:solidFill>
          </w14:textFill>
        </w:rPr>
        <w:fldChar w:fldCharType="begin"/>
      </w:r>
      <w:r>
        <w:rPr>
          <w:rFonts w:hint="eastAsia"/>
          <w:szCs w:val="24"/>
          <w:highlight w:val="none"/>
          <w:lang w:val="en-US" w:eastAsia="zh-CN"/>
        </w:rPr>
        <w:instrText xml:space="preserve"> HYPERLINK \l _Toc14190 </w:instrText>
      </w:r>
      <w:r>
        <w:rPr>
          <w:rFonts w:hint="eastAsia"/>
          <w:szCs w:val="24"/>
          <w:highlight w:val="none"/>
          <w:lang w:val="en-US" w:eastAsia="zh-CN"/>
        </w:rPr>
        <w:fldChar w:fldCharType="separate"/>
      </w:r>
      <w:r>
        <w:rPr>
          <w:rFonts w:hint="eastAsia" w:ascii="Times New Roman" w:hAnsi="Times New Roman" w:eastAsia="仿宋"/>
          <w:bCs/>
          <w:szCs w:val="24"/>
          <w:highlight w:val="none"/>
          <w:lang w:val="en-US" w:eastAsia="zh-CN"/>
        </w:rPr>
        <w:t>（四）生活垃圾</w:t>
      </w:r>
      <w:r>
        <w:tab/>
      </w:r>
      <w:r>
        <w:fldChar w:fldCharType="begin"/>
      </w:r>
      <w:r>
        <w:instrText xml:space="preserve"> PAGEREF _Toc14190 \h </w:instrText>
      </w:r>
      <w:r>
        <w:fldChar w:fldCharType="separate"/>
      </w:r>
      <w:r>
        <w:t>5</w:t>
      </w:r>
      <w:r>
        <w:fldChar w:fldCharType="end"/>
      </w:r>
      <w:r>
        <w:rPr>
          <w:rFonts w:hint="eastAsia"/>
          <w:color w:val="000000" w:themeColor="text1"/>
          <w:szCs w:val="24"/>
          <w:highlight w:val="none"/>
          <w:lang w:val="en-US" w:eastAsia="zh-CN"/>
          <w14:textFill>
            <w14:solidFill>
              <w14:schemeClr w14:val="tx1"/>
            </w14:solidFill>
          </w14:textFill>
        </w:rPr>
        <w:fldChar w:fldCharType="end"/>
      </w:r>
    </w:p>
    <w:p w14:paraId="5FA1A52F">
      <w:pPr>
        <w:pStyle w:val="8"/>
        <w:tabs>
          <w:tab w:val="right" w:leader="dot" w:pos="8306"/>
        </w:tabs>
      </w:pPr>
      <w:r>
        <w:rPr>
          <w:rFonts w:hint="eastAsia"/>
          <w:color w:val="000000" w:themeColor="text1"/>
          <w:szCs w:val="24"/>
          <w:highlight w:val="none"/>
          <w:lang w:val="en-US" w:eastAsia="zh-CN"/>
          <w14:textFill>
            <w14:solidFill>
              <w14:schemeClr w14:val="tx1"/>
            </w14:solidFill>
          </w14:textFill>
        </w:rPr>
        <w:fldChar w:fldCharType="begin"/>
      </w:r>
      <w:r>
        <w:rPr>
          <w:rFonts w:hint="eastAsia"/>
          <w:szCs w:val="24"/>
          <w:highlight w:val="none"/>
          <w:lang w:val="en-US" w:eastAsia="zh-CN"/>
        </w:rPr>
        <w:instrText xml:space="preserve"> HYPERLINK \l _Toc11953 </w:instrText>
      </w:r>
      <w:r>
        <w:rPr>
          <w:rFonts w:hint="eastAsia"/>
          <w:szCs w:val="24"/>
          <w:highlight w:val="none"/>
          <w:lang w:val="en-US" w:eastAsia="zh-CN"/>
        </w:rPr>
        <w:fldChar w:fldCharType="separate"/>
      </w:r>
      <w:r>
        <w:rPr>
          <w:rFonts w:hint="eastAsia" w:ascii="Times New Roman" w:hAnsi="Times New Roman" w:eastAsia="仿宋"/>
          <w:bCs/>
          <w:szCs w:val="24"/>
          <w:highlight w:val="none"/>
          <w:lang w:val="en-US" w:eastAsia="zh-CN"/>
        </w:rPr>
        <w:t>（五）给排水系统</w:t>
      </w:r>
      <w:r>
        <w:tab/>
      </w:r>
      <w:r>
        <w:fldChar w:fldCharType="begin"/>
      </w:r>
      <w:r>
        <w:instrText xml:space="preserve"> PAGEREF _Toc11953 \h </w:instrText>
      </w:r>
      <w:r>
        <w:fldChar w:fldCharType="separate"/>
      </w:r>
      <w:r>
        <w:t>5</w:t>
      </w:r>
      <w:r>
        <w:fldChar w:fldCharType="end"/>
      </w:r>
      <w:r>
        <w:rPr>
          <w:rFonts w:hint="eastAsia"/>
          <w:color w:val="000000" w:themeColor="text1"/>
          <w:szCs w:val="24"/>
          <w:highlight w:val="none"/>
          <w:lang w:val="en-US" w:eastAsia="zh-CN"/>
          <w14:textFill>
            <w14:solidFill>
              <w14:schemeClr w14:val="tx1"/>
            </w14:solidFill>
          </w14:textFill>
        </w:rPr>
        <w:fldChar w:fldCharType="end"/>
      </w:r>
    </w:p>
    <w:p w14:paraId="1D47D8B3">
      <w:pPr>
        <w:pStyle w:val="12"/>
        <w:tabs>
          <w:tab w:val="right" w:leader="dot" w:pos="8306"/>
          <w:tab w:val="clear" w:pos="8300"/>
        </w:tabs>
      </w:pPr>
      <w:r>
        <w:rPr>
          <w:rFonts w:hint="eastAsia"/>
          <w:color w:val="000000" w:themeColor="text1"/>
          <w:szCs w:val="24"/>
          <w:highlight w:val="none"/>
          <w:lang w:val="en-US" w:eastAsia="zh-CN"/>
          <w14:textFill>
            <w14:solidFill>
              <w14:schemeClr w14:val="tx1"/>
            </w14:solidFill>
          </w14:textFill>
        </w:rPr>
        <w:fldChar w:fldCharType="begin"/>
      </w:r>
      <w:r>
        <w:rPr>
          <w:rFonts w:hint="eastAsia"/>
          <w:szCs w:val="24"/>
          <w:highlight w:val="none"/>
          <w:lang w:val="en-US" w:eastAsia="zh-CN"/>
        </w:rPr>
        <w:instrText xml:space="preserve"> HYPERLINK \l _Toc24979 </w:instrText>
      </w:r>
      <w:r>
        <w:rPr>
          <w:rFonts w:hint="eastAsia"/>
          <w:szCs w:val="24"/>
          <w:highlight w:val="none"/>
          <w:lang w:val="en-US" w:eastAsia="zh-CN"/>
        </w:rPr>
        <w:fldChar w:fldCharType="separate"/>
      </w:r>
      <w:r>
        <w:rPr>
          <w:rFonts w:hint="eastAsia" w:ascii="黑体" w:hAnsi="黑体" w:eastAsia="黑体" w:cs="黑体"/>
          <w:bCs/>
          <w:szCs w:val="24"/>
          <w:highlight w:val="none"/>
        </w:rPr>
        <w:t>二</w:t>
      </w:r>
      <w:r>
        <w:rPr>
          <w:rFonts w:hint="eastAsia" w:ascii="黑体" w:hAnsi="黑体" w:eastAsia="黑体" w:cs="黑体"/>
          <w:bCs/>
          <w:szCs w:val="24"/>
          <w:highlight w:val="none"/>
          <w:lang w:eastAsia="zh-CN"/>
        </w:rPr>
        <w:t>、</w:t>
      </w:r>
      <w:r>
        <w:rPr>
          <w:rFonts w:hint="eastAsia" w:ascii="黑体" w:hAnsi="黑体" w:eastAsia="黑体" w:cs="黑体"/>
          <w:bCs/>
          <w:szCs w:val="24"/>
          <w:highlight w:val="none"/>
        </w:rPr>
        <w:t>配备</w:t>
      </w:r>
      <w:r>
        <w:rPr>
          <w:rFonts w:hint="eastAsia" w:ascii="黑体" w:hAnsi="黑体" w:eastAsia="黑体" w:cs="黑体"/>
          <w:bCs/>
          <w:szCs w:val="24"/>
          <w:highlight w:val="none"/>
          <w:lang w:val="en-US" w:eastAsia="zh-CN"/>
        </w:rPr>
        <w:t>内容及要求</w:t>
      </w:r>
      <w:r>
        <w:tab/>
      </w:r>
      <w:r>
        <w:fldChar w:fldCharType="begin"/>
      </w:r>
      <w:r>
        <w:instrText xml:space="preserve"> PAGEREF _Toc24979 \h </w:instrText>
      </w:r>
      <w:r>
        <w:fldChar w:fldCharType="separate"/>
      </w:r>
      <w:r>
        <w:t>5</w:t>
      </w:r>
      <w:r>
        <w:fldChar w:fldCharType="end"/>
      </w:r>
      <w:r>
        <w:rPr>
          <w:rFonts w:hint="eastAsia"/>
          <w:color w:val="000000" w:themeColor="text1"/>
          <w:szCs w:val="24"/>
          <w:highlight w:val="none"/>
          <w:lang w:val="en-US" w:eastAsia="zh-CN"/>
          <w14:textFill>
            <w14:solidFill>
              <w14:schemeClr w14:val="tx1"/>
            </w14:solidFill>
          </w14:textFill>
        </w:rPr>
        <w:fldChar w:fldCharType="end"/>
      </w:r>
    </w:p>
    <w:p w14:paraId="129586EA">
      <w:pPr>
        <w:pStyle w:val="8"/>
        <w:tabs>
          <w:tab w:val="right" w:leader="dot" w:pos="8306"/>
        </w:tabs>
      </w:pPr>
      <w:r>
        <w:rPr>
          <w:rFonts w:hint="eastAsia"/>
          <w:color w:val="000000" w:themeColor="text1"/>
          <w:szCs w:val="24"/>
          <w:highlight w:val="none"/>
          <w:lang w:val="en-US" w:eastAsia="zh-CN"/>
          <w14:textFill>
            <w14:solidFill>
              <w14:schemeClr w14:val="tx1"/>
            </w14:solidFill>
          </w14:textFill>
        </w:rPr>
        <w:fldChar w:fldCharType="begin"/>
      </w:r>
      <w:r>
        <w:rPr>
          <w:rFonts w:hint="eastAsia"/>
          <w:szCs w:val="24"/>
          <w:highlight w:val="none"/>
          <w:lang w:val="en-US" w:eastAsia="zh-CN"/>
        </w:rPr>
        <w:instrText xml:space="preserve"> HYPERLINK \l _Toc29400 </w:instrText>
      </w:r>
      <w:r>
        <w:rPr>
          <w:rFonts w:hint="eastAsia"/>
          <w:szCs w:val="24"/>
          <w:highlight w:val="none"/>
          <w:lang w:val="en-US" w:eastAsia="zh-CN"/>
        </w:rPr>
        <w:fldChar w:fldCharType="separate"/>
      </w:r>
      <w:r>
        <w:rPr>
          <w:rFonts w:hint="eastAsia" w:ascii="Times New Roman" w:hAnsi="Times New Roman" w:eastAsia="仿宋"/>
          <w:bCs/>
          <w:szCs w:val="24"/>
          <w:highlight w:val="none"/>
          <w:lang w:val="en-US" w:eastAsia="zh-CN"/>
        </w:rPr>
        <w:t>（一）配备内容</w:t>
      </w:r>
      <w:r>
        <w:tab/>
      </w:r>
      <w:r>
        <w:fldChar w:fldCharType="begin"/>
      </w:r>
      <w:r>
        <w:instrText xml:space="preserve"> PAGEREF _Toc29400 \h </w:instrText>
      </w:r>
      <w:r>
        <w:fldChar w:fldCharType="separate"/>
      </w:r>
      <w:r>
        <w:t>5</w:t>
      </w:r>
      <w:r>
        <w:fldChar w:fldCharType="end"/>
      </w:r>
      <w:r>
        <w:rPr>
          <w:rFonts w:hint="eastAsia"/>
          <w:color w:val="000000" w:themeColor="text1"/>
          <w:szCs w:val="24"/>
          <w:highlight w:val="none"/>
          <w:lang w:val="en-US" w:eastAsia="zh-CN"/>
          <w14:textFill>
            <w14:solidFill>
              <w14:schemeClr w14:val="tx1"/>
            </w14:solidFill>
          </w14:textFill>
        </w:rPr>
        <w:fldChar w:fldCharType="end"/>
      </w:r>
    </w:p>
    <w:p w14:paraId="20070E3C">
      <w:pPr>
        <w:pStyle w:val="8"/>
        <w:tabs>
          <w:tab w:val="right" w:leader="dot" w:pos="8306"/>
        </w:tabs>
      </w:pPr>
      <w:r>
        <w:rPr>
          <w:rFonts w:hint="eastAsia"/>
          <w:color w:val="000000" w:themeColor="text1"/>
          <w:szCs w:val="24"/>
          <w:highlight w:val="none"/>
          <w:lang w:val="en-US" w:eastAsia="zh-CN"/>
          <w14:textFill>
            <w14:solidFill>
              <w14:schemeClr w14:val="tx1"/>
            </w14:solidFill>
          </w14:textFill>
        </w:rPr>
        <w:fldChar w:fldCharType="begin"/>
      </w:r>
      <w:r>
        <w:rPr>
          <w:rFonts w:hint="eastAsia"/>
          <w:szCs w:val="24"/>
          <w:highlight w:val="none"/>
          <w:lang w:val="en-US" w:eastAsia="zh-CN"/>
        </w:rPr>
        <w:instrText xml:space="preserve"> HYPERLINK \l _Toc9591 </w:instrText>
      </w:r>
      <w:r>
        <w:rPr>
          <w:rFonts w:hint="eastAsia"/>
          <w:szCs w:val="24"/>
          <w:highlight w:val="none"/>
          <w:lang w:val="en-US" w:eastAsia="zh-CN"/>
        </w:rPr>
        <w:fldChar w:fldCharType="separate"/>
      </w:r>
      <w:r>
        <w:rPr>
          <w:rFonts w:hint="eastAsia" w:ascii="Times New Roman" w:hAnsi="Times New Roman" w:eastAsia="仿宋"/>
          <w:bCs w:val="0"/>
          <w:szCs w:val="24"/>
          <w:highlight w:val="none"/>
          <w:lang w:eastAsia="zh-CN"/>
        </w:rPr>
        <w:t>（</w:t>
      </w:r>
      <w:r>
        <w:rPr>
          <w:rFonts w:hint="eastAsia" w:ascii="Times New Roman" w:hAnsi="Times New Roman" w:eastAsia="仿宋"/>
          <w:bCs w:val="0"/>
          <w:szCs w:val="24"/>
          <w:highlight w:val="none"/>
          <w:lang w:val="en-US" w:eastAsia="zh-CN"/>
        </w:rPr>
        <w:t>二</w:t>
      </w:r>
      <w:r>
        <w:rPr>
          <w:rFonts w:hint="eastAsia" w:ascii="Times New Roman" w:hAnsi="Times New Roman" w:eastAsia="仿宋"/>
          <w:bCs w:val="0"/>
          <w:szCs w:val="24"/>
          <w:highlight w:val="none"/>
          <w:lang w:eastAsia="zh-CN"/>
        </w:rPr>
        <w:t>）</w:t>
      </w:r>
      <w:r>
        <w:rPr>
          <w:rFonts w:hint="eastAsia" w:ascii="Times New Roman" w:hAnsi="Times New Roman" w:eastAsia="仿宋" w:cs="Times New Roman"/>
          <w:bCs w:val="0"/>
          <w:kern w:val="0"/>
          <w:szCs w:val="24"/>
          <w:highlight w:val="none"/>
          <w:lang w:val="en-US" w:eastAsia="zh-CN" w:bidi="ar-SA"/>
        </w:rPr>
        <w:t>使用要求</w:t>
      </w:r>
      <w:r>
        <w:tab/>
      </w:r>
      <w:r>
        <w:fldChar w:fldCharType="begin"/>
      </w:r>
      <w:r>
        <w:instrText xml:space="preserve"> PAGEREF _Toc9591 \h </w:instrText>
      </w:r>
      <w:r>
        <w:fldChar w:fldCharType="separate"/>
      </w:r>
      <w:r>
        <w:t>8</w:t>
      </w:r>
      <w:r>
        <w:fldChar w:fldCharType="end"/>
      </w:r>
      <w:r>
        <w:rPr>
          <w:rFonts w:hint="eastAsia"/>
          <w:color w:val="000000" w:themeColor="text1"/>
          <w:szCs w:val="24"/>
          <w:highlight w:val="none"/>
          <w:lang w:val="en-US" w:eastAsia="zh-CN"/>
          <w14:textFill>
            <w14:solidFill>
              <w14:schemeClr w14:val="tx1"/>
            </w14:solidFill>
          </w14:textFill>
        </w:rPr>
        <w:fldChar w:fldCharType="end"/>
      </w:r>
    </w:p>
    <w:p w14:paraId="0CDFCCA6">
      <w:pPr>
        <w:pStyle w:val="11"/>
        <w:tabs>
          <w:tab w:val="right" w:leader="dot" w:pos="8306"/>
        </w:tabs>
      </w:pPr>
      <w:r>
        <w:rPr>
          <w:rFonts w:hint="eastAsia"/>
          <w:color w:val="000000" w:themeColor="text1"/>
          <w:szCs w:val="24"/>
          <w:highlight w:val="none"/>
          <w:lang w:val="en-US" w:eastAsia="zh-CN"/>
          <w14:textFill>
            <w14:solidFill>
              <w14:schemeClr w14:val="tx1"/>
            </w14:solidFill>
          </w14:textFill>
        </w:rPr>
        <w:fldChar w:fldCharType="begin"/>
      </w:r>
      <w:r>
        <w:rPr>
          <w:rFonts w:hint="eastAsia"/>
          <w:szCs w:val="24"/>
          <w:highlight w:val="none"/>
          <w:lang w:val="en-US" w:eastAsia="zh-CN"/>
        </w:rPr>
        <w:instrText xml:space="preserve"> HYPERLINK \l _Toc28097 </w:instrText>
      </w:r>
      <w:r>
        <w:rPr>
          <w:rFonts w:hint="eastAsia"/>
          <w:szCs w:val="24"/>
          <w:highlight w:val="none"/>
          <w:lang w:val="en-US" w:eastAsia="zh-CN"/>
        </w:rPr>
        <w:fldChar w:fldCharType="separate"/>
      </w:r>
      <w:r>
        <w:rPr>
          <w:rFonts w:hint="eastAsia" w:cs="Times New Roman"/>
          <w:szCs w:val="30"/>
          <w:highlight w:val="none"/>
        </w:rPr>
        <w:t>第三部分</w:t>
      </w:r>
      <w:r>
        <w:rPr>
          <w:rFonts w:hint="eastAsia" w:cs="Times New Roman"/>
          <w:szCs w:val="30"/>
          <w:highlight w:val="none"/>
          <w:lang w:val="en-US" w:eastAsia="zh-CN"/>
        </w:rPr>
        <w:t xml:space="preserve"> </w:t>
      </w:r>
      <w:r>
        <w:rPr>
          <w:rFonts w:hint="eastAsia" w:cs="Times New Roman"/>
          <w:szCs w:val="30"/>
          <w:highlight w:val="none"/>
        </w:rPr>
        <w:t xml:space="preserve"> 活动室装备</w:t>
      </w:r>
      <w:r>
        <w:tab/>
      </w:r>
      <w:r>
        <w:fldChar w:fldCharType="begin"/>
      </w:r>
      <w:r>
        <w:instrText xml:space="preserve"> PAGEREF _Toc28097 \h </w:instrText>
      </w:r>
      <w:r>
        <w:fldChar w:fldCharType="separate"/>
      </w:r>
      <w:r>
        <w:t>11</w:t>
      </w:r>
      <w:r>
        <w:fldChar w:fldCharType="end"/>
      </w:r>
      <w:r>
        <w:rPr>
          <w:rFonts w:hint="eastAsia"/>
          <w:color w:val="000000" w:themeColor="text1"/>
          <w:szCs w:val="24"/>
          <w:highlight w:val="none"/>
          <w:lang w:val="en-US" w:eastAsia="zh-CN"/>
          <w14:textFill>
            <w14:solidFill>
              <w14:schemeClr w14:val="tx1"/>
            </w14:solidFill>
          </w14:textFill>
        </w:rPr>
        <w:fldChar w:fldCharType="end"/>
      </w:r>
    </w:p>
    <w:p w14:paraId="48E0FCA3">
      <w:pPr>
        <w:pStyle w:val="12"/>
        <w:tabs>
          <w:tab w:val="right" w:leader="dot" w:pos="8306"/>
          <w:tab w:val="clear" w:pos="8300"/>
        </w:tabs>
      </w:pPr>
      <w:r>
        <w:rPr>
          <w:rFonts w:hint="eastAsia"/>
          <w:color w:val="000000" w:themeColor="text1"/>
          <w:szCs w:val="24"/>
          <w:highlight w:val="none"/>
          <w:lang w:val="en-US" w:eastAsia="zh-CN"/>
          <w14:textFill>
            <w14:solidFill>
              <w14:schemeClr w14:val="tx1"/>
            </w14:solidFill>
          </w14:textFill>
        </w:rPr>
        <w:fldChar w:fldCharType="begin"/>
      </w:r>
      <w:r>
        <w:rPr>
          <w:rFonts w:hint="eastAsia"/>
          <w:szCs w:val="24"/>
          <w:highlight w:val="none"/>
          <w:lang w:val="en-US" w:eastAsia="zh-CN"/>
        </w:rPr>
        <w:instrText xml:space="preserve"> HYPERLINK \l _Toc31266 </w:instrText>
      </w:r>
      <w:r>
        <w:rPr>
          <w:rFonts w:hint="eastAsia"/>
          <w:szCs w:val="24"/>
          <w:highlight w:val="none"/>
          <w:lang w:val="en-US" w:eastAsia="zh-CN"/>
        </w:rPr>
        <w:fldChar w:fldCharType="separate"/>
      </w:r>
      <w:r>
        <w:rPr>
          <w:rFonts w:hint="eastAsia" w:ascii="黑体" w:hAnsi="黑体" w:eastAsia="黑体" w:cs="黑体"/>
          <w:bCs/>
          <w:szCs w:val="24"/>
          <w:highlight w:val="none"/>
        </w:rPr>
        <w:t>一、安全、卫生和环保要求</w:t>
      </w:r>
      <w:r>
        <w:tab/>
      </w:r>
      <w:r>
        <w:fldChar w:fldCharType="begin"/>
      </w:r>
      <w:r>
        <w:instrText xml:space="preserve"> PAGEREF _Toc31266 \h </w:instrText>
      </w:r>
      <w:r>
        <w:fldChar w:fldCharType="separate"/>
      </w:r>
      <w:r>
        <w:t>11</w:t>
      </w:r>
      <w:r>
        <w:fldChar w:fldCharType="end"/>
      </w:r>
      <w:r>
        <w:rPr>
          <w:rFonts w:hint="eastAsia"/>
          <w:color w:val="000000" w:themeColor="text1"/>
          <w:szCs w:val="24"/>
          <w:highlight w:val="none"/>
          <w:lang w:val="en-US" w:eastAsia="zh-CN"/>
          <w14:textFill>
            <w14:solidFill>
              <w14:schemeClr w14:val="tx1"/>
            </w14:solidFill>
          </w14:textFill>
        </w:rPr>
        <w:fldChar w:fldCharType="end"/>
      </w:r>
    </w:p>
    <w:p w14:paraId="3321B3F9">
      <w:pPr>
        <w:pStyle w:val="8"/>
        <w:tabs>
          <w:tab w:val="right" w:leader="dot" w:pos="8306"/>
        </w:tabs>
      </w:pPr>
      <w:r>
        <w:rPr>
          <w:rFonts w:hint="eastAsia"/>
          <w:color w:val="000000" w:themeColor="text1"/>
          <w:szCs w:val="24"/>
          <w:highlight w:val="none"/>
          <w:lang w:val="en-US" w:eastAsia="zh-CN"/>
          <w14:textFill>
            <w14:solidFill>
              <w14:schemeClr w14:val="tx1"/>
            </w14:solidFill>
          </w14:textFill>
        </w:rPr>
        <w:fldChar w:fldCharType="begin"/>
      </w:r>
      <w:r>
        <w:rPr>
          <w:rFonts w:hint="eastAsia"/>
          <w:szCs w:val="24"/>
          <w:highlight w:val="none"/>
          <w:lang w:val="en-US" w:eastAsia="zh-CN"/>
        </w:rPr>
        <w:instrText xml:space="preserve"> HYPERLINK \l _Toc21554 </w:instrText>
      </w:r>
      <w:r>
        <w:rPr>
          <w:rFonts w:hint="eastAsia"/>
          <w:szCs w:val="24"/>
          <w:highlight w:val="none"/>
          <w:lang w:val="en-US" w:eastAsia="zh-CN"/>
        </w:rPr>
        <w:fldChar w:fldCharType="separate"/>
      </w:r>
      <w:r>
        <w:rPr>
          <w:rFonts w:hint="eastAsia" w:ascii="Times New Roman" w:hAnsi="Times New Roman" w:eastAsia="仿宋"/>
          <w:bCs w:val="0"/>
          <w:szCs w:val="24"/>
          <w:highlight w:val="none"/>
          <w:lang w:val="en-US" w:eastAsia="zh-CN"/>
        </w:rPr>
        <w:t>（一）</w:t>
      </w:r>
      <w:r>
        <w:rPr>
          <w:rFonts w:hint="default" w:ascii="Times New Roman" w:hAnsi="Times New Roman" w:eastAsia="仿宋"/>
          <w:bCs w:val="0"/>
          <w:szCs w:val="24"/>
          <w:highlight w:val="none"/>
          <w:lang w:val="en-US" w:eastAsia="zh-CN"/>
        </w:rPr>
        <w:t>建筑安全</w:t>
      </w:r>
      <w:r>
        <w:tab/>
      </w:r>
      <w:r>
        <w:fldChar w:fldCharType="begin"/>
      </w:r>
      <w:r>
        <w:instrText xml:space="preserve"> PAGEREF _Toc21554 \h </w:instrText>
      </w:r>
      <w:r>
        <w:fldChar w:fldCharType="separate"/>
      </w:r>
      <w:r>
        <w:t>11</w:t>
      </w:r>
      <w:r>
        <w:fldChar w:fldCharType="end"/>
      </w:r>
      <w:r>
        <w:rPr>
          <w:rFonts w:hint="eastAsia"/>
          <w:color w:val="000000" w:themeColor="text1"/>
          <w:szCs w:val="24"/>
          <w:highlight w:val="none"/>
          <w:lang w:val="en-US" w:eastAsia="zh-CN"/>
          <w14:textFill>
            <w14:solidFill>
              <w14:schemeClr w14:val="tx1"/>
            </w14:solidFill>
          </w14:textFill>
        </w:rPr>
        <w:fldChar w:fldCharType="end"/>
      </w:r>
    </w:p>
    <w:p w14:paraId="67F2E400">
      <w:pPr>
        <w:pStyle w:val="8"/>
        <w:tabs>
          <w:tab w:val="right" w:leader="dot" w:pos="8306"/>
        </w:tabs>
      </w:pPr>
      <w:r>
        <w:rPr>
          <w:rFonts w:hint="eastAsia"/>
          <w:color w:val="000000" w:themeColor="text1"/>
          <w:szCs w:val="24"/>
          <w:highlight w:val="none"/>
          <w:lang w:val="en-US" w:eastAsia="zh-CN"/>
          <w14:textFill>
            <w14:solidFill>
              <w14:schemeClr w14:val="tx1"/>
            </w14:solidFill>
          </w14:textFill>
        </w:rPr>
        <w:fldChar w:fldCharType="begin"/>
      </w:r>
      <w:r>
        <w:rPr>
          <w:rFonts w:hint="eastAsia"/>
          <w:szCs w:val="24"/>
          <w:highlight w:val="none"/>
          <w:lang w:val="en-US" w:eastAsia="zh-CN"/>
        </w:rPr>
        <w:instrText xml:space="preserve"> HYPERLINK \l _Toc31642 </w:instrText>
      </w:r>
      <w:r>
        <w:rPr>
          <w:rFonts w:hint="eastAsia"/>
          <w:szCs w:val="24"/>
          <w:highlight w:val="none"/>
          <w:lang w:val="en-US" w:eastAsia="zh-CN"/>
        </w:rPr>
        <w:fldChar w:fldCharType="separate"/>
      </w:r>
      <w:r>
        <w:rPr>
          <w:rFonts w:hint="eastAsia" w:ascii="Times New Roman" w:hAnsi="Times New Roman" w:eastAsia="仿宋"/>
          <w:bCs w:val="0"/>
          <w:szCs w:val="24"/>
          <w:highlight w:val="none"/>
          <w:lang w:val="en-US" w:eastAsia="zh-CN"/>
        </w:rPr>
        <w:t>（二）材料安全</w:t>
      </w:r>
      <w:r>
        <w:tab/>
      </w:r>
      <w:r>
        <w:fldChar w:fldCharType="begin"/>
      </w:r>
      <w:r>
        <w:instrText xml:space="preserve"> PAGEREF _Toc31642 \h </w:instrText>
      </w:r>
      <w:r>
        <w:fldChar w:fldCharType="separate"/>
      </w:r>
      <w:r>
        <w:t>11</w:t>
      </w:r>
      <w:r>
        <w:fldChar w:fldCharType="end"/>
      </w:r>
      <w:r>
        <w:rPr>
          <w:rFonts w:hint="eastAsia"/>
          <w:color w:val="000000" w:themeColor="text1"/>
          <w:szCs w:val="24"/>
          <w:highlight w:val="none"/>
          <w:lang w:val="en-US" w:eastAsia="zh-CN"/>
          <w14:textFill>
            <w14:solidFill>
              <w14:schemeClr w14:val="tx1"/>
            </w14:solidFill>
          </w14:textFill>
        </w:rPr>
        <w:fldChar w:fldCharType="end"/>
      </w:r>
    </w:p>
    <w:p w14:paraId="1B4EE618">
      <w:pPr>
        <w:pStyle w:val="8"/>
        <w:tabs>
          <w:tab w:val="right" w:leader="dot" w:pos="8306"/>
        </w:tabs>
      </w:pPr>
      <w:r>
        <w:rPr>
          <w:rFonts w:hint="eastAsia"/>
          <w:color w:val="000000" w:themeColor="text1"/>
          <w:szCs w:val="24"/>
          <w:highlight w:val="none"/>
          <w:lang w:val="en-US" w:eastAsia="zh-CN"/>
          <w14:textFill>
            <w14:solidFill>
              <w14:schemeClr w14:val="tx1"/>
            </w14:solidFill>
          </w14:textFill>
        </w:rPr>
        <w:fldChar w:fldCharType="begin"/>
      </w:r>
      <w:r>
        <w:rPr>
          <w:rFonts w:hint="eastAsia"/>
          <w:szCs w:val="24"/>
          <w:highlight w:val="none"/>
          <w:lang w:val="en-US" w:eastAsia="zh-CN"/>
        </w:rPr>
        <w:instrText xml:space="preserve"> HYPERLINK \l _Toc2828 </w:instrText>
      </w:r>
      <w:r>
        <w:rPr>
          <w:rFonts w:hint="eastAsia"/>
          <w:szCs w:val="24"/>
          <w:highlight w:val="none"/>
          <w:lang w:val="en-US" w:eastAsia="zh-CN"/>
        </w:rPr>
        <w:fldChar w:fldCharType="separate"/>
      </w:r>
      <w:r>
        <w:rPr>
          <w:rFonts w:hint="eastAsia" w:ascii="Times New Roman" w:hAnsi="Times New Roman" w:eastAsia="仿宋"/>
          <w:bCs w:val="0"/>
          <w:szCs w:val="24"/>
          <w:highlight w:val="none"/>
          <w:lang w:val="en-US" w:eastAsia="zh-CN"/>
        </w:rPr>
        <w:t>（三）</w:t>
      </w:r>
      <w:r>
        <w:rPr>
          <w:rFonts w:hint="default" w:ascii="Times New Roman" w:hAnsi="Times New Roman" w:eastAsia="仿宋"/>
          <w:bCs w:val="0"/>
          <w:szCs w:val="24"/>
          <w:highlight w:val="none"/>
          <w:lang w:val="en-US" w:eastAsia="zh-CN"/>
        </w:rPr>
        <w:t>卫生消毒</w:t>
      </w:r>
      <w:r>
        <w:tab/>
      </w:r>
      <w:r>
        <w:fldChar w:fldCharType="begin"/>
      </w:r>
      <w:r>
        <w:instrText xml:space="preserve"> PAGEREF _Toc2828 \h </w:instrText>
      </w:r>
      <w:r>
        <w:fldChar w:fldCharType="separate"/>
      </w:r>
      <w:r>
        <w:t>11</w:t>
      </w:r>
      <w:r>
        <w:fldChar w:fldCharType="end"/>
      </w:r>
      <w:r>
        <w:rPr>
          <w:rFonts w:hint="eastAsia"/>
          <w:color w:val="000000" w:themeColor="text1"/>
          <w:szCs w:val="24"/>
          <w:highlight w:val="none"/>
          <w:lang w:val="en-US" w:eastAsia="zh-CN"/>
          <w14:textFill>
            <w14:solidFill>
              <w14:schemeClr w14:val="tx1"/>
            </w14:solidFill>
          </w14:textFill>
        </w:rPr>
        <w:fldChar w:fldCharType="end"/>
      </w:r>
    </w:p>
    <w:p w14:paraId="4333D156">
      <w:pPr>
        <w:pStyle w:val="8"/>
        <w:tabs>
          <w:tab w:val="right" w:leader="dot" w:pos="8306"/>
        </w:tabs>
      </w:pPr>
      <w:r>
        <w:rPr>
          <w:rFonts w:hint="eastAsia"/>
          <w:color w:val="000000" w:themeColor="text1"/>
          <w:szCs w:val="24"/>
          <w:highlight w:val="none"/>
          <w:lang w:val="en-US" w:eastAsia="zh-CN"/>
          <w14:textFill>
            <w14:solidFill>
              <w14:schemeClr w14:val="tx1"/>
            </w14:solidFill>
          </w14:textFill>
        </w:rPr>
        <w:fldChar w:fldCharType="begin"/>
      </w:r>
      <w:r>
        <w:rPr>
          <w:rFonts w:hint="eastAsia"/>
          <w:szCs w:val="24"/>
          <w:highlight w:val="none"/>
          <w:lang w:val="en-US" w:eastAsia="zh-CN"/>
        </w:rPr>
        <w:instrText xml:space="preserve"> HYPERLINK \l _Toc6246 </w:instrText>
      </w:r>
      <w:r>
        <w:rPr>
          <w:rFonts w:hint="eastAsia"/>
          <w:szCs w:val="24"/>
          <w:highlight w:val="none"/>
          <w:lang w:val="en-US" w:eastAsia="zh-CN"/>
        </w:rPr>
        <w:fldChar w:fldCharType="separate"/>
      </w:r>
      <w:r>
        <w:rPr>
          <w:rFonts w:hint="eastAsia" w:ascii="Times New Roman" w:hAnsi="Times New Roman" w:eastAsia="仿宋"/>
          <w:bCs w:val="0"/>
          <w:szCs w:val="24"/>
          <w:highlight w:val="none"/>
          <w:lang w:val="en-US" w:eastAsia="zh-CN"/>
        </w:rPr>
        <w:t>（四）空气环境</w:t>
      </w:r>
      <w:r>
        <w:tab/>
      </w:r>
      <w:r>
        <w:fldChar w:fldCharType="begin"/>
      </w:r>
      <w:r>
        <w:instrText xml:space="preserve"> PAGEREF _Toc6246 \h </w:instrText>
      </w:r>
      <w:r>
        <w:fldChar w:fldCharType="separate"/>
      </w:r>
      <w:r>
        <w:t>11</w:t>
      </w:r>
      <w:r>
        <w:fldChar w:fldCharType="end"/>
      </w:r>
      <w:r>
        <w:rPr>
          <w:rFonts w:hint="eastAsia"/>
          <w:color w:val="000000" w:themeColor="text1"/>
          <w:szCs w:val="24"/>
          <w:highlight w:val="none"/>
          <w:lang w:val="en-US" w:eastAsia="zh-CN"/>
          <w14:textFill>
            <w14:solidFill>
              <w14:schemeClr w14:val="tx1"/>
            </w14:solidFill>
          </w14:textFill>
        </w:rPr>
        <w:fldChar w:fldCharType="end"/>
      </w:r>
    </w:p>
    <w:p w14:paraId="205CF796">
      <w:pPr>
        <w:pStyle w:val="8"/>
        <w:tabs>
          <w:tab w:val="right" w:leader="dot" w:pos="8306"/>
        </w:tabs>
      </w:pPr>
      <w:r>
        <w:rPr>
          <w:rFonts w:hint="eastAsia"/>
          <w:color w:val="000000" w:themeColor="text1"/>
          <w:szCs w:val="24"/>
          <w:highlight w:val="none"/>
          <w:lang w:val="en-US" w:eastAsia="zh-CN"/>
          <w14:textFill>
            <w14:solidFill>
              <w14:schemeClr w14:val="tx1"/>
            </w14:solidFill>
          </w14:textFill>
        </w:rPr>
        <w:fldChar w:fldCharType="begin"/>
      </w:r>
      <w:r>
        <w:rPr>
          <w:rFonts w:hint="eastAsia"/>
          <w:szCs w:val="24"/>
          <w:highlight w:val="none"/>
          <w:lang w:val="en-US" w:eastAsia="zh-CN"/>
        </w:rPr>
        <w:instrText xml:space="preserve"> HYPERLINK \l _Toc5950 </w:instrText>
      </w:r>
      <w:r>
        <w:rPr>
          <w:rFonts w:hint="eastAsia"/>
          <w:szCs w:val="24"/>
          <w:highlight w:val="none"/>
          <w:lang w:val="en-US" w:eastAsia="zh-CN"/>
        </w:rPr>
        <w:fldChar w:fldCharType="separate"/>
      </w:r>
      <w:r>
        <w:rPr>
          <w:rFonts w:hint="eastAsia" w:ascii="Times New Roman" w:hAnsi="Times New Roman" w:eastAsia="仿宋"/>
          <w:bCs w:val="0"/>
          <w:szCs w:val="24"/>
          <w:highlight w:val="none"/>
          <w:lang w:val="en-US" w:eastAsia="zh-CN"/>
        </w:rPr>
        <w:t>（五）采光照明</w:t>
      </w:r>
      <w:r>
        <w:tab/>
      </w:r>
      <w:r>
        <w:fldChar w:fldCharType="begin"/>
      </w:r>
      <w:r>
        <w:instrText xml:space="preserve"> PAGEREF _Toc5950 \h </w:instrText>
      </w:r>
      <w:r>
        <w:fldChar w:fldCharType="separate"/>
      </w:r>
      <w:r>
        <w:t>11</w:t>
      </w:r>
      <w:r>
        <w:fldChar w:fldCharType="end"/>
      </w:r>
      <w:r>
        <w:rPr>
          <w:rFonts w:hint="eastAsia"/>
          <w:color w:val="000000" w:themeColor="text1"/>
          <w:szCs w:val="24"/>
          <w:highlight w:val="none"/>
          <w:lang w:val="en-US" w:eastAsia="zh-CN"/>
          <w14:textFill>
            <w14:solidFill>
              <w14:schemeClr w14:val="tx1"/>
            </w14:solidFill>
          </w14:textFill>
        </w:rPr>
        <w:fldChar w:fldCharType="end"/>
      </w:r>
    </w:p>
    <w:p w14:paraId="3AC9ED81">
      <w:pPr>
        <w:pStyle w:val="8"/>
        <w:tabs>
          <w:tab w:val="right" w:leader="dot" w:pos="8306"/>
        </w:tabs>
      </w:pPr>
      <w:r>
        <w:rPr>
          <w:rFonts w:hint="eastAsia"/>
          <w:color w:val="000000" w:themeColor="text1"/>
          <w:szCs w:val="24"/>
          <w:highlight w:val="none"/>
          <w:lang w:val="en-US" w:eastAsia="zh-CN"/>
          <w14:textFill>
            <w14:solidFill>
              <w14:schemeClr w14:val="tx1"/>
            </w14:solidFill>
          </w14:textFill>
        </w:rPr>
        <w:fldChar w:fldCharType="begin"/>
      </w:r>
      <w:r>
        <w:rPr>
          <w:rFonts w:hint="eastAsia"/>
          <w:szCs w:val="24"/>
          <w:highlight w:val="none"/>
          <w:lang w:val="en-US" w:eastAsia="zh-CN"/>
        </w:rPr>
        <w:instrText xml:space="preserve"> HYPERLINK \l _Toc22576 </w:instrText>
      </w:r>
      <w:r>
        <w:rPr>
          <w:rFonts w:hint="eastAsia"/>
          <w:szCs w:val="24"/>
          <w:highlight w:val="none"/>
          <w:lang w:val="en-US" w:eastAsia="zh-CN"/>
        </w:rPr>
        <w:fldChar w:fldCharType="separate"/>
      </w:r>
      <w:r>
        <w:rPr>
          <w:rFonts w:hint="eastAsia" w:ascii="Times New Roman" w:hAnsi="Times New Roman" w:eastAsia="仿宋"/>
          <w:bCs/>
          <w:szCs w:val="24"/>
          <w:highlight w:val="none"/>
          <w:lang w:val="en-US" w:eastAsia="zh-CN"/>
        </w:rPr>
        <w:t>（六）消防安全</w:t>
      </w:r>
      <w:r>
        <w:tab/>
      </w:r>
      <w:r>
        <w:fldChar w:fldCharType="begin"/>
      </w:r>
      <w:r>
        <w:instrText xml:space="preserve"> PAGEREF _Toc22576 \h </w:instrText>
      </w:r>
      <w:r>
        <w:fldChar w:fldCharType="separate"/>
      </w:r>
      <w:r>
        <w:t>12</w:t>
      </w:r>
      <w:r>
        <w:fldChar w:fldCharType="end"/>
      </w:r>
      <w:r>
        <w:rPr>
          <w:rFonts w:hint="eastAsia"/>
          <w:color w:val="000000" w:themeColor="text1"/>
          <w:szCs w:val="24"/>
          <w:highlight w:val="none"/>
          <w:lang w:val="en-US" w:eastAsia="zh-CN"/>
          <w14:textFill>
            <w14:solidFill>
              <w14:schemeClr w14:val="tx1"/>
            </w14:solidFill>
          </w14:textFill>
        </w:rPr>
        <w:fldChar w:fldCharType="end"/>
      </w:r>
    </w:p>
    <w:p w14:paraId="75F9E672">
      <w:pPr>
        <w:pStyle w:val="8"/>
        <w:tabs>
          <w:tab w:val="right" w:leader="dot" w:pos="8306"/>
        </w:tabs>
      </w:pPr>
      <w:r>
        <w:rPr>
          <w:rFonts w:hint="eastAsia"/>
          <w:color w:val="000000" w:themeColor="text1"/>
          <w:szCs w:val="24"/>
          <w:highlight w:val="none"/>
          <w:lang w:val="en-US" w:eastAsia="zh-CN"/>
          <w14:textFill>
            <w14:solidFill>
              <w14:schemeClr w14:val="tx1"/>
            </w14:solidFill>
          </w14:textFill>
        </w:rPr>
        <w:fldChar w:fldCharType="begin"/>
      </w:r>
      <w:r>
        <w:rPr>
          <w:rFonts w:hint="eastAsia"/>
          <w:szCs w:val="24"/>
          <w:highlight w:val="none"/>
          <w:lang w:val="en-US" w:eastAsia="zh-CN"/>
        </w:rPr>
        <w:instrText xml:space="preserve"> HYPERLINK \l _Toc1624 </w:instrText>
      </w:r>
      <w:r>
        <w:rPr>
          <w:rFonts w:hint="eastAsia"/>
          <w:szCs w:val="24"/>
          <w:highlight w:val="none"/>
          <w:lang w:val="en-US" w:eastAsia="zh-CN"/>
        </w:rPr>
        <w:fldChar w:fldCharType="separate"/>
      </w:r>
      <w:r>
        <w:rPr>
          <w:rFonts w:hint="eastAsia" w:ascii="Times New Roman" w:hAnsi="Times New Roman" w:eastAsia="仿宋"/>
          <w:bCs/>
          <w:szCs w:val="24"/>
          <w:highlight w:val="none"/>
          <w:lang w:val="en-US" w:eastAsia="zh-CN"/>
        </w:rPr>
        <w:t>（七）生活垃圾</w:t>
      </w:r>
      <w:r>
        <w:tab/>
      </w:r>
      <w:r>
        <w:fldChar w:fldCharType="begin"/>
      </w:r>
      <w:r>
        <w:instrText xml:space="preserve"> PAGEREF _Toc1624 \h </w:instrText>
      </w:r>
      <w:r>
        <w:fldChar w:fldCharType="separate"/>
      </w:r>
      <w:r>
        <w:t>12</w:t>
      </w:r>
      <w:r>
        <w:fldChar w:fldCharType="end"/>
      </w:r>
      <w:r>
        <w:rPr>
          <w:rFonts w:hint="eastAsia"/>
          <w:color w:val="000000" w:themeColor="text1"/>
          <w:szCs w:val="24"/>
          <w:highlight w:val="none"/>
          <w:lang w:val="en-US" w:eastAsia="zh-CN"/>
          <w14:textFill>
            <w14:solidFill>
              <w14:schemeClr w14:val="tx1"/>
            </w14:solidFill>
          </w14:textFill>
        </w:rPr>
        <w:fldChar w:fldCharType="end"/>
      </w:r>
    </w:p>
    <w:p w14:paraId="22943F52">
      <w:pPr>
        <w:pStyle w:val="12"/>
        <w:tabs>
          <w:tab w:val="right" w:leader="dot" w:pos="8306"/>
          <w:tab w:val="clear" w:pos="8300"/>
        </w:tabs>
      </w:pPr>
      <w:r>
        <w:rPr>
          <w:rFonts w:hint="eastAsia"/>
          <w:color w:val="000000" w:themeColor="text1"/>
          <w:szCs w:val="24"/>
          <w:highlight w:val="none"/>
          <w:lang w:val="en-US" w:eastAsia="zh-CN"/>
          <w14:textFill>
            <w14:solidFill>
              <w14:schemeClr w14:val="tx1"/>
            </w14:solidFill>
          </w14:textFill>
        </w:rPr>
        <w:fldChar w:fldCharType="begin"/>
      </w:r>
      <w:r>
        <w:rPr>
          <w:rFonts w:hint="eastAsia"/>
          <w:szCs w:val="24"/>
          <w:highlight w:val="none"/>
          <w:lang w:val="en-US" w:eastAsia="zh-CN"/>
        </w:rPr>
        <w:instrText xml:space="preserve"> HYPERLINK \l _Toc27802 </w:instrText>
      </w:r>
      <w:r>
        <w:rPr>
          <w:rFonts w:hint="eastAsia"/>
          <w:szCs w:val="24"/>
          <w:highlight w:val="none"/>
          <w:lang w:val="en-US" w:eastAsia="zh-CN"/>
        </w:rPr>
        <w:fldChar w:fldCharType="separate"/>
      </w:r>
      <w:r>
        <w:rPr>
          <w:rFonts w:hint="eastAsia" w:ascii="黑体" w:hAnsi="黑体" w:eastAsia="黑体" w:cs="黑体"/>
          <w:bCs/>
          <w:szCs w:val="24"/>
          <w:highlight w:val="none"/>
        </w:rPr>
        <w:t>二</w:t>
      </w:r>
      <w:r>
        <w:rPr>
          <w:rFonts w:hint="eastAsia" w:ascii="黑体" w:hAnsi="黑体" w:eastAsia="黑体" w:cs="黑体"/>
          <w:bCs/>
          <w:szCs w:val="24"/>
          <w:highlight w:val="none"/>
          <w:lang w:eastAsia="zh-CN"/>
        </w:rPr>
        <w:t>、</w:t>
      </w:r>
      <w:r>
        <w:rPr>
          <w:rFonts w:hint="eastAsia" w:ascii="黑体" w:hAnsi="黑体" w:eastAsia="黑体" w:cs="黑体"/>
          <w:bCs/>
          <w:szCs w:val="24"/>
          <w:highlight w:val="none"/>
        </w:rPr>
        <w:t>配备</w:t>
      </w:r>
      <w:r>
        <w:rPr>
          <w:rFonts w:hint="eastAsia" w:ascii="黑体" w:hAnsi="黑体" w:eastAsia="黑体" w:cs="黑体"/>
          <w:bCs/>
          <w:szCs w:val="24"/>
          <w:highlight w:val="none"/>
          <w:lang w:val="en-US" w:eastAsia="zh-CN"/>
        </w:rPr>
        <w:t>内容及要求</w:t>
      </w:r>
      <w:r>
        <w:tab/>
      </w:r>
      <w:r>
        <w:fldChar w:fldCharType="begin"/>
      </w:r>
      <w:r>
        <w:instrText xml:space="preserve"> PAGEREF _Toc27802 \h </w:instrText>
      </w:r>
      <w:r>
        <w:fldChar w:fldCharType="separate"/>
      </w:r>
      <w:r>
        <w:t>12</w:t>
      </w:r>
      <w:r>
        <w:fldChar w:fldCharType="end"/>
      </w:r>
      <w:r>
        <w:rPr>
          <w:rFonts w:hint="eastAsia"/>
          <w:color w:val="000000" w:themeColor="text1"/>
          <w:szCs w:val="24"/>
          <w:highlight w:val="none"/>
          <w:lang w:val="en-US" w:eastAsia="zh-CN"/>
          <w14:textFill>
            <w14:solidFill>
              <w14:schemeClr w14:val="tx1"/>
            </w14:solidFill>
          </w14:textFill>
        </w:rPr>
        <w:fldChar w:fldCharType="end"/>
      </w:r>
    </w:p>
    <w:p w14:paraId="45B97ED4">
      <w:pPr>
        <w:pStyle w:val="8"/>
        <w:tabs>
          <w:tab w:val="right" w:leader="dot" w:pos="8306"/>
        </w:tabs>
      </w:pPr>
      <w:r>
        <w:rPr>
          <w:rFonts w:hint="eastAsia"/>
          <w:color w:val="000000" w:themeColor="text1"/>
          <w:szCs w:val="24"/>
          <w:highlight w:val="none"/>
          <w:lang w:val="en-US" w:eastAsia="zh-CN"/>
          <w14:textFill>
            <w14:solidFill>
              <w14:schemeClr w14:val="tx1"/>
            </w14:solidFill>
          </w14:textFill>
        </w:rPr>
        <w:fldChar w:fldCharType="begin"/>
      </w:r>
      <w:r>
        <w:rPr>
          <w:rFonts w:hint="eastAsia"/>
          <w:szCs w:val="24"/>
          <w:highlight w:val="none"/>
          <w:lang w:val="en-US" w:eastAsia="zh-CN"/>
        </w:rPr>
        <w:instrText xml:space="preserve"> HYPERLINK \l _Toc23706 </w:instrText>
      </w:r>
      <w:r>
        <w:rPr>
          <w:rFonts w:hint="eastAsia"/>
          <w:szCs w:val="24"/>
          <w:highlight w:val="none"/>
          <w:lang w:val="en-US" w:eastAsia="zh-CN"/>
        </w:rPr>
        <w:fldChar w:fldCharType="separate"/>
      </w:r>
      <w:r>
        <w:rPr>
          <w:rFonts w:hint="eastAsia" w:ascii="Times New Roman" w:hAnsi="Times New Roman" w:eastAsia="仿宋"/>
          <w:bCs/>
          <w:szCs w:val="24"/>
          <w:highlight w:val="none"/>
          <w:lang w:val="en-US" w:eastAsia="zh-CN"/>
        </w:rPr>
        <w:t>（一）幼儿活动室和生活辅助用房</w:t>
      </w:r>
      <w:r>
        <w:tab/>
      </w:r>
      <w:r>
        <w:fldChar w:fldCharType="begin"/>
      </w:r>
      <w:r>
        <w:instrText xml:space="preserve"> PAGEREF _Toc23706 \h </w:instrText>
      </w:r>
      <w:r>
        <w:fldChar w:fldCharType="separate"/>
      </w:r>
      <w:r>
        <w:t>12</w:t>
      </w:r>
      <w:r>
        <w:fldChar w:fldCharType="end"/>
      </w:r>
      <w:r>
        <w:rPr>
          <w:rFonts w:hint="eastAsia"/>
          <w:color w:val="000000" w:themeColor="text1"/>
          <w:szCs w:val="24"/>
          <w:highlight w:val="none"/>
          <w:lang w:val="en-US" w:eastAsia="zh-CN"/>
          <w14:textFill>
            <w14:solidFill>
              <w14:schemeClr w14:val="tx1"/>
            </w14:solidFill>
          </w14:textFill>
        </w:rPr>
        <w:fldChar w:fldCharType="end"/>
      </w:r>
    </w:p>
    <w:p w14:paraId="343F1F40">
      <w:pPr>
        <w:pStyle w:val="8"/>
        <w:tabs>
          <w:tab w:val="right" w:leader="dot" w:pos="8306"/>
        </w:tabs>
      </w:pPr>
      <w:r>
        <w:rPr>
          <w:rFonts w:hint="eastAsia"/>
          <w:color w:val="000000" w:themeColor="text1"/>
          <w:szCs w:val="24"/>
          <w:highlight w:val="none"/>
          <w:lang w:val="en-US" w:eastAsia="zh-CN"/>
          <w14:textFill>
            <w14:solidFill>
              <w14:schemeClr w14:val="tx1"/>
            </w14:solidFill>
          </w14:textFill>
        </w:rPr>
        <w:fldChar w:fldCharType="begin"/>
      </w:r>
      <w:r>
        <w:rPr>
          <w:rFonts w:hint="eastAsia"/>
          <w:szCs w:val="24"/>
          <w:highlight w:val="none"/>
          <w:lang w:val="en-US" w:eastAsia="zh-CN"/>
        </w:rPr>
        <w:instrText xml:space="preserve"> HYPERLINK \l _Toc1397 </w:instrText>
      </w:r>
      <w:r>
        <w:rPr>
          <w:rFonts w:hint="eastAsia"/>
          <w:szCs w:val="24"/>
          <w:highlight w:val="none"/>
          <w:lang w:val="en-US" w:eastAsia="zh-CN"/>
        </w:rPr>
        <w:fldChar w:fldCharType="separate"/>
      </w:r>
      <w:r>
        <w:rPr>
          <w:rFonts w:hint="eastAsia" w:ascii="Times New Roman" w:hAnsi="Times New Roman" w:eastAsia="仿宋"/>
          <w:bCs/>
          <w:szCs w:val="24"/>
          <w:highlight w:val="none"/>
          <w:lang w:val="en-US" w:eastAsia="zh-CN"/>
        </w:rPr>
        <w:t>（二）班级活动区</w:t>
      </w:r>
      <w:r>
        <w:tab/>
      </w:r>
      <w:r>
        <w:fldChar w:fldCharType="begin"/>
      </w:r>
      <w:r>
        <w:instrText xml:space="preserve"> PAGEREF _Toc1397 \h </w:instrText>
      </w:r>
      <w:r>
        <w:fldChar w:fldCharType="separate"/>
      </w:r>
      <w:r>
        <w:t>16</w:t>
      </w:r>
      <w:r>
        <w:fldChar w:fldCharType="end"/>
      </w:r>
      <w:r>
        <w:rPr>
          <w:rFonts w:hint="eastAsia"/>
          <w:color w:val="000000" w:themeColor="text1"/>
          <w:szCs w:val="24"/>
          <w:highlight w:val="none"/>
          <w:lang w:val="en-US" w:eastAsia="zh-CN"/>
          <w14:textFill>
            <w14:solidFill>
              <w14:schemeClr w14:val="tx1"/>
            </w14:solidFill>
          </w14:textFill>
        </w:rPr>
        <w:fldChar w:fldCharType="end"/>
      </w:r>
    </w:p>
    <w:p w14:paraId="63675062">
      <w:pPr>
        <w:pStyle w:val="8"/>
        <w:tabs>
          <w:tab w:val="right" w:leader="dot" w:pos="8306"/>
        </w:tabs>
      </w:pPr>
      <w:r>
        <w:rPr>
          <w:rFonts w:hint="eastAsia"/>
          <w:color w:val="000000" w:themeColor="text1"/>
          <w:szCs w:val="24"/>
          <w:highlight w:val="none"/>
          <w:lang w:val="en-US" w:eastAsia="zh-CN"/>
          <w14:textFill>
            <w14:solidFill>
              <w14:schemeClr w14:val="tx1"/>
            </w14:solidFill>
          </w14:textFill>
        </w:rPr>
        <w:fldChar w:fldCharType="begin"/>
      </w:r>
      <w:r>
        <w:rPr>
          <w:rFonts w:hint="eastAsia"/>
          <w:szCs w:val="24"/>
          <w:highlight w:val="none"/>
          <w:lang w:val="en-US" w:eastAsia="zh-CN"/>
        </w:rPr>
        <w:instrText xml:space="preserve"> HYPERLINK \l _Toc15551 </w:instrText>
      </w:r>
      <w:r>
        <w:rPr>
          <w:rFonts w:hint="eastAsia"/>
          <w:szCs w:val="24"/>
          <w:highlight w:val="none"/>
          <w:lang w:val="en-US" w:eastAsia="zh-CN"/>
        </w:rPr>
        <w:fldChar w:fldCharType="separate"/>
      </w:r>
      <w:r>
        <w:rPr>
          <w:rFonts w:hint="eastAsia" w:ascii="Times New Roman" w:hAnsi="Times New Roman" w:eastAsia="仿宋"/>
          <w:bCs/>
          <w:szCs w:val="24"/>
          <w:highlight w:val="none"/>
          <w:lang w:val="en-US" w:eastAsia="zh-CN"/>
        </w:rPr>
        <w:t>（三）综合活动室</w:t>
      </w:r>
      <w:r>
        <w:tab/>
      </w:r>
      <w:r>
        <w:fldChar w:fldCharType="begin"/>
      </w:r>
      <w:r>
        <w:instrText xml:space="preserve"> PAGEREF _Toc15551 \h </w:instrText>
      </w:r>
      <w:r>
        <w:fldChar w:fldCharType="separate"/>
      </w:r>
      <w:r>
        <w:t>20</w:t>
      </w:r>
      <w:r>
        <w:fldChar w:fldCharType="end"/>
      </w:r>
      <w:r>
        <w:rPr>
          <w:rFonts w:hint="eastAsia"/>
          <w:color w:val="000000" w:themeColor="text1"/>
          <w:szCs w:val="24"/>
          <w:highlight w:val="none"/>
          <w:lang w:val="en-US" w:eastAsia="zh-CN"/>
          <w14:textFill>
            <w14:solidFill>
              <w14:schemeClr w14:val="tx1"/>
            </w14:solidFill>
          </w14:textFill>
        </w:rPr>
        <w:fldChar w:fldCharType="end"/>
      </w:r>
    </w:p>
    <w:p w14:paraId="602A99A2">
      <w:pPr>
        <w:pStyle w:val="8"/>
        <w:tabs>
          <w:tab w:val="right" w:leader="dot" w:pos="8306"/>
        </w:tabs>
      </w:pPr>
      <w:r>
        <w:rPr>
          <w:rFonts w:hint="eastAsia"/>
          <w:color w:val="000000" w:themeColor="text1"/>
          <w:szCs w:val="24"/>
          <w:highlight w:val="none"/>
          <w:lang w:val="en-US" w:eastAsia="zh-CN"/>
          <w14:textFill>
            <w14:solidFill>
              <w14:schemeClr w14:val="tx1"/>
            </w14:solidFill>
          </w14:textFill>
        </w:rPr>
        <w:fldChar w:fldCharType="begin"/>
      </w:r>
      <w:r>
        <w:rPr>
          <w:rFonts w:hint="eastAsia"/>
          <w:szCs w:val="24"/>
          <w:highlight w:val="none"/>
          <w:lang w:val="en-US" w:eastAsia="zh-CN"/>
        </w:rPr>
        <w:instrText xml:space="preserve"> HYPERLINK \l _Toc27648 </w:instrText>
      </w:r>
      <w:r>
        <w:rPr>
          <w:rFonts w:hint="eastAsia"/>
          <w:szCs w:val="24"/>
          <w:highlight w:val="none"/>
          <w:lang w:val="en-US" w:eastAsia="zh-CN"/>
        </w:rPr>
        <w:fldChar w:fldCharType="separate"/>
      </w:r>
      <w:r>
        <w:rPr>
          <w:rFonts w:hint="eastAsia" w:ascii="Times New Roman" w:hAnsi="Times New Roman" w:eastAsia="仿宋"/>
          <w:bCs/>
          <w:szCs w:val="24"/>
          <w:highlight w:val="none"/>
          <w:lang w:val="en-US" w:eastAsia="zh-CN"/>
        </w:rPr>
        <w:t>（四）*资源教室（选配）</w:t>
      </w:r>
      <w:r>
        <w:tab/>
      </w:r>
      <w:r>
        <w:fldChar w:fldCharType="begin"/>
      </w:r>
      <w:r>
        <w:instrText xml:space="preserve"> PAGEREF _Toc27648 \h </w:instrText>
      </w:r>
      <w:r>
        <w:fldChar w:fldCharType="separate"/>
      </w:r>
      <w:r>
        <w:t>23</w:t>
      </w:r>
      <w:r>
        <w:fldChar w:fldCharType="end"/>
      </w:r>
      <w:r>
        <w:rPr>
          <w:rFonts w:hint="eastAsia"/>
          <w:color w:val="000000" w:themeColor="text1"/>
          <w:szCs w:val="24"/>
          <w:highlight w:val="none"/>
          <w:lang w:val="en-US" w:eastAsia="zh-CN"/>
          <w14:textFill>
            <w14:solidFill>
              <w14:schemeClr w14:val="tx1"/>
            </w14:solidFill>
          </w14:textFill>
        </w:rPr>
        <w:fldChar w:fldCharType="end"/>
      </w:r>
    </w:p>
    <w:p w14:paraId="24575610">
      <w:pPr>
        <w:pStyle w:val="11"/>
        <w:tabs>
          <w:tab w:val="right" w:leader="dot" w:pos="8306"/>
        </w:tabs>
      </w:pPr>
      <w:r>
        <w:rPr>
          <w:rFonts w:hint="eastAsia"/>
          <w:color w:val="000000" w:themeColor="text1"/>
          <w:szCs w:val="24"/>
          <w:highlight w:val="none"/>
          <w:lang w:val="en-US" w:eastAsia="zh-CN"/>
          <w14:textFill>
            <w14:solidFill>
              <w14:schemeClr w14:val="tx1"/>
            </w14:solidFill>
          </w14:textFill>
        </w:rPr>
        <w:fldChar w:fldCharType="begin"/>
      </w:r>
      <w:r>
        <w:rPr>
          <w:rFonts w:hint="eastAsia"/>
          <w:szCs w:val="24"/>
          <w:highlight w:val="none"/>
          <w:lang w:val="en-US" w:eastAsia="zh-CN"/>
        </w:rPr>
        <w:instrText xml:space="preserve"> HYPERLINK \l _Toc24270 </w:instrText>
      </w:r>
      <w:r>
        <w:rPr>
          <w:rFonts w:hint="eastAsia"/>
          <w:szCs w:val="24"/>
          <w:highlight w:val="none"/>
          <w:lang w:val="en-US" w:eastAsia="zh-CN"/>
        </w:rPr>
        <w:fldChar w:fldCharType="separate"/>
      </w:r>
      <w:r>
        <w:rPr>
          <w:rFonts w:hint="eastAsia" w:cs="Times New Roman"/>
          <w:szCs w:val="30"/>
          <w:highlight w:val="none"/>
          <w:lang w:val="en-US" w:eastAsia="zh-CN"/>
        </w:rPr>
        <w:t>第四部分 信息技术装备</w:t>
      </w:r>
      <w:r>
        <w:tab/>
      </w:r>
      <w:r>
        <w:fldChar w:fldCharType="begin"/>
      </w:r>
      <w:r>
        <w:instrText xml:space="preserve"> PAGEREF _Toc24270 \h </w:instrText>
      </w:r>
      <w:r>
        <w:fldChar w:fldCharType="separate"/>
      </w:r>
      <w:r>
        <w:t>26</w:t>
      </w:r>
      <w:r>
        <w:fldChar w:fldCharType="end"/>
      </w:r>
      <w:r>
        <w:rPr>
          <w:rFonts w:hint="eastAsia"/>
          <w:color w:val="000000" w:themeColor="text1"/>
          <w:szCs w:val="24"/>
          <w:highlight w:val="none"/>
          <w:lang w:val="en-US" w:eastAsia="zh-CN"/>
          <w14:textFill>
            <w14:solidFill>
              <w14:schemeClr w14:val="tx1"/>
            </w14:solidFill>
          </w14:textFill>
        </w:rPr>
        <w:fldChar w:fldCharType="end"/>
      </w:r>
    </w:p>
    <w:p w14:paraId="1CDFD278">
      <w:pPr>
        <w:pStyle w:val="12"/>
        <w:tabs>
          <w:tab w:val="right" w:leader="dot" w:pos="8306"/>
          <w:tab w:val="clear" w:pos="8300"/>
        </w:tabs>
      </w:pPr>
      <w:r>
        <w:rPr>
          <w:rFonts w:hint="eastAsia"/>
          <w:color w:val="000000" w:themeColor="text1"/>
          <w:szCs w:val="24"/>
          <w:highlight w:val="none"/>
          <w:lang w:val="en-US" w:eastAsia="zh-CN"/>
          <w14:textFill>
            <w14:solidFill>
              <w14:schemeClr w14:val="tx1"/>
            </w14:solidFill>
          </w14:textFill>
        </w:rPr>
        <w:fldChar w:fldCharType="begin"/>
      </w:r>
      <w:r>
        <w:rPr>
          <w:rFonts w:hint="eastAsia"/>
          <w:szCs w:val="24"/>
          <w:highlight w:val="none"/>
          <w:lang w:val="en-US" w:eastAsia="zh-CN"/>
        </w:rPr>
        <w:instrText xml:space="preserve"> HYPERLINK \l _Toc17630 </w:instrText>
      </w:r>
      <w:r>
        <w:rPr>
          <w:rFonts w:hint="eastAsia"/>
          <w:szCs w:val="24"/>
          <w:highlight w:val="none"/>
          <w:lang w:val="en-US" w:eastAsia="zh-CN"/>
        </w:rPr>
        <w:fldChar w:fldCharType="separate"/>
      </w:r>
      <w:r>
        <w:rPr>
          <w:rFonts w:hint="eastAsia" w:ascii="黑体" w:hAnsi="黑体" w:eastAsia="黑体" w:cs="黑体"/>
          <w:bCs/>
          <w:szCs w:val="24"/>
          <w:highlight w:val="none"/>
          <w:lang w:val="en-US" w:eastAsia="zh-CN"/>
        </w:rPr>
        <w:t>一、安全、卫生和环保要求</w:t>
      </w:r>
      <w:r>
        <w:tab/>
      </w:r>
      <w:r>
        <w:fldChar w:fldCharType="begin"/>
      </w:r>
      <w:r>
        <w:instrText xml:space="preserve"> PAGEREF _Toc17630 \h </w:instrText>
      </w:r>
      <w:r>
        <w:fldChar w:fldCharType="separate"/>
      </w:r>
      <w:r>
        <w:t>26</w:t>
      </w:r>
      <w:r>
        <w:fldChar w:fldCharType="end"/>
      </w:r>
      <w:r>
        <w:rPr>
          <w:rFonts w:hint="eastAsia"/>
          <w:color w:val="000000" w:themeColor="text1"/>
          <w:szCs w:val="24"/>
          <w:highlight w:val="none"/>
          <w:lang w:val="en-US" w:eastAsia="zh-CN"/>
          <w14:textFill>
            <w14:solidFill>
              <w14:schemeClr w14:val="tx1"/>
            </w14:solidFill>
          </w14:textFill>
        </w:rPr>
        <w:fldChar w:fldCharType="end"/>
      </w:r>
    </w:p>
    <w:p w14:paraId="5ACC0CF6">
      <w:pPr>
        <w:pStyle w:val="8"/>
        <w:tabs>
          <w:tab w:val="right" w:leader="dot" w:pos="8306"/>
        </w:tabs>
      </w:pPr>
      <w:r>
        <w:rPr>
          <w:rFonts w:hint="eastAsia"/>
          <w:color w:val="000000" w:themeColor="text1"/>
          <w:szCs w:val="24"/>
          <w:highlight w:val="none"/>
          <w:lang w:val="en-US" w:eastAsia="zh-CN"/>
          <w14:textFill>
            <w14:solidFill>
              <w14:schemeClr w14:val="tx1"/>
            </w14:solidFill>
          </w14:textFill>
        </w:rPr>
        <w:fldChar w:fldCharType="begin"/>
      </w:r>
      <w:r>
        <w:rPr>
          <w:rFonts w:hint="eastAsia"/>
          <w:szCs w:val="24"/>
          <w:highlight w:val="none"/>
          <w:lang w:val="en-US" w:eastAsia="zh-CN"/>
        </w:rPr>
        <w:instrText xml:space="preserve"> HYPERLINK \l _Toc22195 </w:instrText>
      </w:r>
      <w:r>
        <w:rPr>
          <w:rFonts w:hint="eastAsia"/>
          <w:szCs w:val="24"/>
          <w:highlight w:val="none"/>
          <w:lang w:val="en-US" w:eastAsia="zh-CN"/>
        </w:rPr>
        <w:fldChar w:fldCharType="separate"/>
      </w:r>
      <w:r>
        <w:rPr>
          <w:rFonts w:hint="eastAsia" w:ascii="Times New Roman" w:hAnsi="Times New Roman" w:eastAsia="仿宋"/>
          <w:bCs/>
          <w:szCs w:val="24"/>
          <w:highlight w:val="none"/>
          <w:lang w:val="en-US" w:eastAsia="zh-CN"/>
        </w:rPr>
        <w:t>（一）电气安全</w:t>
      </w:r>
      <w:r>
        <w:tab/>
      </w:r>
      <w:r>
        <w:fldChar w:fldCharType="begin"/>
      </w:r>
      <w:r>
        <w:instrText xml:space="preserve"> PAGEREF _Toc22195 \h </w:instrText>
      </w:r>
      <w:r>
        <w:fldChar w:fldCharType="separate"/>
      </w:r>
      <w:r>
        <w:t>26</w:t>
      </w:r>
      <w:r>
        <w:fldChar w:fldCharType="end"/>
      </w:r>
      <w:r>
        <w:rPr>
          <w:rFonts w:hint="eastAsia"/>
          <w:color w:val="000000" w:themeColor="text1"/>
          <w:szCs w:val="24"/>
          <w:highlight w:val="none"/>
          <w:lang w:val="en-US" w:eastAsia="zh-CN"/>
          <w14:textFill>
            <w14:solidFill>
              <w14:schemeClr w14:val="tx1"/>
            </w14:solidFill>
          </w14:textFill>
        </w:rPr>
        <w:fldChar w:fldCharType="end"/>
      </w:r>
    </w:p>
    <w:p w14:paraId="7CC0A474">
      <w:pPr>
        <w:pStyle w:val="8"/>
        <w:tabs>
          <w:tab w:val="right" w:leader="dot" w:pos="8306"/>
        </w:tabs>
      </w:pPr>
      <w:r>
        <w:rPr>
          <w:rFonts w:hint="eastAsia"/>
          <w:color w:val="000000" w:themeColor="text1"/>
          <w:szCs w:val="24"/>
          <w:highlight w:val="none"/>
          <w:lang w:val="en-US" w:eastAsia="zh-CN"/>
          <w14:textFill>
            <w14:solidFill>
              <w14:schemeClr w14:val="tx1"/>
            </w14:solidFill>
          </w14:textFill>
        </w:rPr>
        <w:fldChar w:fldCharType="begin"/>
      </w:r>
      <w:r>
        <w:rPr>
          <w:rFonts w:hint="eastAsia"/>
          <w:szCs w:val="24"/>
          <w:highlight w:val="none"/>
          <w:lang w:val="en-US" w:eastAsia="zh-CN"/>
        </w:rPr>
        <w:instrText xml:space="preserve"> HYPERLINK \l _Toc5847 </w:instrText>
      </w:r>
      <w:r>
        <w:rPr>
          <w:rFonts w:hint="eastAsia"/>
          <w:szCs w:val="24"/>
          <w:highlight w:val="none"/>
          <w:lang w:val="en-US" w:eastAsia="zh-CN"/>
        </w:rPr>
        <w:fldChar w:fldCharType="separate"/>
      </w:r>
      <w:r>
        <w:rPr>
          <w:rFonts w:hint="eastAsia" w:ascii="Times New Roman" w:hAnsi="Times New Roman" w:eastAsia="仿宋"/>
          <w:bCs/>
          <w:szCs w:val="24"/>
          <w:highlight w:val="none"/>
          <w:lang w:val="en-US" w:eastAsia="zh-CN"/>
        </w:rPr>
        <w:t>（二）机械安全</w:t>
      </w:r>
      <w:r>
        <w:tab/>
      </w:r>
      <w:r>
        <w:fldChar w:fldCharType="begin"/>
      </w:r>
      <w:r>
        <w:instrText xml:space="preserve"> PAGEREF _Toc5847 \h </w:instrText>
      </w:r>
      <w:r>
        <w:fldChar w:fldCharType="separate"/>
      </w:r>
      <w:r>
        <w:t>26</w:t>
      </w:r>
      <w:r>
        <w:fldChar w:fldCharType="end"/>
      </w:r>
      <w:r>
        <w:rPr>
          <w:rFonts w:hint="eastAsia"/>
          <w:color w:val="000000" w:themeColor="text1"/>
          <w:szCs w:val="24"/>
          <w:highlight w:val="none"/>
          <w:lang w:val="en-US" w:eastAsia="zh-CN"/>
          <w14:textFill>
            <w14:solidFill>
              <w14:schemeClr w14:val="tx1"/>
            </w14:solidFill>
          </w14:textFill>
        </w:rPr>
        <w:fldChar w:fldCharType="end"/>
      </w:r>
    </w:p>
    <w:p w14:paraId="58A39874">
      <w:pPr>
        <w:pStyle w:val="8"/>
        <w:tabs>
          <w:tab w:val="right" w:leader="dot" w:pos="8306"/>
        </w:tabs>
      </w:pPr>
      <w:r>
        <w:rPr>
          <w:rFonts w:hint="eastAsia"/>
          <w:color w:val="000000" w:themeColor="text1"/>
          <w:szCs w:val="24"/>
          <w:highlight w:val="none"/>
          <w:lang w:val="en-US" w:eastAsia="zh-CN"/>
          <w14:textFill>
            <w14:solidFill>
              <w14:schemeClr w14:val="tx1"/>
            </w14:solidFill>
          </w14:textFill>
        </w:rPr>
        <w:fldChar w:fldCharType="begin"/>
      </w:r>
      <w:r>
        <w:rPr>
          <w:rFonts w:hint="eastAsia"/>
          <w:szCs w:val="24"/>
          <w:highlight w:val="none"/>
          <w:lang w:val="en-US" w:eastAsia="zh-CN"/>
        </w:rPr>
        <w:instrText xml:space="preserve"> HYPERLINK \l _Toc28789 </w:instrText>
      </w:r>
      <w:r>
        <w:rPr>
          <w:rFonts w:hint="eastAsia"/>
          <w:szCs w:val="24"/>
          <w:highlight w:val="none"/>
          <w:lang w:val="en-US" w:eastAsia="zh-CN"/>
        </w:rPr>
        <w:fldChar w:fldCharType="separate"/>
      </w:r>
      <w:r>
        <w:rPr>
          <w:rFonts w:hint="eastAsia" w:ascii="Times New Roman" w:hAnsi="Times New Roman" w:eastAsia="仿宋"/>
          <w:bCs/>
          <w:szCs w:val="24"/>
          <w:highlight w:val="none"/>
          <w:lang w:val="en-US" w:eastAsia="zh-CN"/>
        </w:rPr>
        <w:t>（三）材料卫生</w:t>
      </w:r>
      <w:r>
        <w:tab/>
      </w:r>
      <w:r>
        <w:fldChar w:fldCharType="begin"/>
      </w:r>
      <w:r>
        <w:instrText xml:space="preserve"> PAGEREF _Toc28789 \h </w:instrText>
      </w:r>
      <w:r>
        <w:fldChar w:fldCharType="separate"/>
      </w:r>
      <w:r>
        <w:t>26</w:t>
      </w:r>
      <w:r>
        <w:fldChar w:fldCharType="end"/>
      </w:r>
      <w:r>
        <w:rPr>
          <w:rFonts w:hint="eastAsia"/>
          <w:color w:val="000000" w:themeColor="text1"/>
          <w:szCs w:val="24"/>
          <w:highlight w:val="none"/>
          <w:lang w:val="en-US" w:eastAsia="zh-CN"/>
          <w14:textFill>
            <w14:solidFill>
              <w14:schemeClr w14:val="tx1"/>
            </w14:solidFill>
          </w14:textFill>
        </w:rPr>
        <w:fldChar w:fldCharType="end"/>
      </w:r>
    </w:p>
    <w:p w14:paraId="033FC70F">
      <w:pPr>
        <w:pStyle w:val="8"/>
        <w:tabs>
          <w:tab w:val="right" w:leader="dot" w:pos="8306"/>
        </w:tabs>
      </w:pPr>
      <w:r>
        <w:rPr>
          <w:rFonts w:hint="eastAsia"/>
          <w:color w:val="000000" w:themeColor="text1"/>
          <w:szCs w:val="24"/>
          <w:highlight w:val="none"/>
          <w:lang w:val="en-US" w:eastAsia="zh-CN"/>
          <w14:textFill>
            <w14:solidFill>
              <w14:schemeClr w14:val="tx1"/>
            </w14:solidFill>
          </w14:textFill>
        </w:rPr>
        <w:fldChar w:fldCharType="begin"/>
      </w:r>
      <w:r>
        <w:rPr>
          <w:rFonts w:hint="eastAsia"/>
          <w:szCs w:val="24"/>
          <w:highlight w:val="none"/>
          <w:lang w:val="en-US" w:eastAsia="zh-CN"/>
        </w:rPr>
        <w:instrText xml:space="preserve"> HYPERLINK \l _Toc25773 </w:instrText>
      </w:r>
      <w:r>
        <w:rPr>
          <w:rFonts w:hint="eastAsia"/>
          <w:szCs w:val="24"/>
          <w:highlight w:val="none"/>
          <w:lang w:val="en-US" w:eastAsia="zh-CN"/>
        </w:rPr>
        <w:fldChar w:fldCharType="separate"/>
      </w:r>
      <w:r>
        <w:rPr>
          <w:rFonts w:hint="eastAsia" w:ascii="Times New Roman" w:hAnsi="Times New Roman" w:eastAsia="仿宋"/>
          <w:bCs/>
          <w:szCs w:val="24"/>
          <w:highlight w:val="none"/>
          <w:lang w:val="en-US" w:eastAsia="zh-CN"/>
        </w:rPr>
        <w:t>（四）散热通风</w:t>
      </w:r>
      <w:r>
        <w:tab/>
      </w:r>
      <w:r>
        <w:fldChar w:fldCharType="begin"/>
      </w:r>
      <w:r>
        <w:instrText xml:space="preserve"> PAGEREF _Toc25773 \h </w:instrText>
      </w:r>
      <w:r>
        <w:fldChar w:fldCharType="separate"/>
      </w:r>
      <w:r>
        <w:t>26</w:t>
      </w:r>
      <w:r>
        <w:fldChar w:fldCharType="end"/>
      </w:r>
      <w:r>
        <w:rPr>
          <w:rFonts w:hint="eastAsia"/>
          <w:color w:val="000000" w:themeColor="text1"/>
          <w:szCs w:val="24"/>
          <w:highlight w:val="none"/>
          <w:lang w:val="en-US" w:eastAsia="zh-CN"/>
          <w14:textFill>
            <w14:solidFill>
              <w14:schemeClr w14:val="tx1"/>
            </w14:solidFill>
          </w14:textFill>
        </w:rPr>
        <w:fldChar w:fldCharType="end"/>
      </w:r>
    </w:p>
    <w:p w14:paraId="70167027">
      <w:pPr>
        <w:pStyle w:val="8"/>
        <w:tabs>
          <w:tab w:val="right" w:leader="dot" w:pos="8306"/>
        </w:tabs>
      </w:pPr>
      <w:r>
        <w:rPr>
          <w:rFonts w:hint="eastAsia"/>
          <w:color w:val="000000" w:themeColor="text1"/>
          <w:szCs w:val="24"/>
          <w:highlight w:val="none"/>
          <w:lang w:val="en-US" w:eastAsia="zh-CN"/>
          <w14:textFill>
            <w14:solidFill>
              <w14:schemeClr w14:val="tx1"/>
            </w14:solidFill>
          </w14:textFill>
        </w:rPr>
        <w:fldChar w:fldCharType="begin"/>
      </w:r>
      <w:r>
        <w:rPr>
          <w:rFonts w:hint="eastAsia"/>
          <w:szCs w:val="24"/>
          <w:highlight w:val="none"/>
          <w:lang w:val="en-US" w:eastAsia="zh-CN"/>
        </w:rPr>
        <w:instrText xml:space="preserve"> HYPERLINK \l _Toc23176 </w:instrText>
      </w:r>
      <w:r>
        <w:rPr>
          <w:rFonts w:hint="eastAsia"/>
          <w:szCs w:val="24"/>
          <w:highlight w:val="none"/>
          <w:lang w:val="en-US" w:eastAsia="zh-CN"/>
        </w:rPr>
        <w:fldChar w:fldCharType="separate"/>
      </w:r>
      <w:r>
        <w:rPr>
          <w:rFonts w:hint="eastAsia" w:ascii="Times New Roman" w:hAnsi="Times New Roman" w:eastAsia="仿宋"/>
          <w:bCs/>
          <w:szCs w:val="24"/>
          <w:highlight w:val="none"/>
          <w:lang w:val="en-US" w:eastAsia="zh-CN"/>
        </w:rPr>
        <w:t>（五）能源效率</w:t>
      </w:r>
      <w:r>
        <w:tab/>
      </w:r>
      <w:r>
        <w:fldChar w:fldCharType="begin"/>
      </w:r>
      <w:r>
        <w:instrText xml:space="preserve"> PAGEREF _Toc23176 \h </w:instrText>
      </w:r>
      <w:r>
        <w:fldChar w:fldCharType="separate"/>
      </w:r>
      <w:r>
        <w:t>26</w:t>
      </w:r>
      <w:r>
        <w:fldChar w:fldCharType="end"/>
      </w:r>
      <w:r>
        <w:rPr>
          <w:rFonts w:hint="eastAsia"/>
          <w:color w:val="000000" w:themeColor="text1"/>
          <w:szCs w:val="24"/>
          <w:highlight w:val="none"/>
          <w:lang w:val="en-US" w:eastAsia="zh-CN"/>
          <w14:textFill>
            <w14:solidFill>
              <w14:schemeClr w14:val="tx1"/>
            </w14:solidFill>
          </w14:textFill>
        </w:rPr>
        <w:fldChar w:fldCharType="end"/>
      </w:r>
    </w:p>
    <w:p w14:paraId="24914DA8">
      <w:pPr>
        <w:pStyle w:val="8"/>
        <w:tabs>
          <w:tab w:val="right" w:leader="dot" w:pos="8306"/>
        </w:tabs>
      </w:pPr>
      <w:r>
        <w:rPr>
          <w:rFonts w:hint="eastAsia"/>
          <w:color w:val="000000" w:themeColor="text1"/>
          <w:szCs w:val="24"/>
          <w:highlight w:val="none"/>
          <w:lang w:val="en-US" w:eastAsia="zh-CN"/>
          <w14:textFill>
            <w14:solidFill>
              <w14:schemeClr w14:val="tx1"/>
            </w14:solidFill>
          </w14:textFill>
        </w:rPr>
        <w:fldChar w:fldCharType="begin"/>
      </w:r>
      <w:r>
        <w:rPr>
          <w:rFonts w:hint="eastAsia"/>
          <w:szCs w:val="24"/>
          <w:highlight w:val="none"/>
          <w:lang w:val="en-US" w:eastAsia="zh-CN"/>
        </w:rPr>
        <w:instrText xml:space="preserve"> HYPERLINK \l _Toc9630 </w:instrText>
      </w:r>
      <w:r>
        <w:rPr>
          <w:rFonts w:hint="eastAsia"/>
          <w:szCs w:val="24"/>
          <w:highlight w:val="none"/>
          <w:lang w:val="en-US" w:eastAsia="zh-CN"/>
        </w:rPr>
        <w:fldChar w:fldCharType="separate"/>
      </w:r>
      <w:r>
        <w:rPr>
          <w:rFonts w:hint="eastAsia" w:ascii="Times New Roman" w:hAnsi="Times New Roman" w:eastAsia="仿宋"/>
          <w:bCs/>
          <w:szCs w:val="24"/>
          <w:highlight w:val="none"/>
          <w:lang w:val="en-US" w:eastAsia="zh-CN"/>
        </w:rPr>
        <w:t>（六）环保回收</w:t>
      </w:r>
      <w:r>
        <w:tab/>
      </w:r>
      <w:r>
        <w:fldChar w:fldCharType="begin"/>
      </w:r>
      <w:r>
        <w:instrText xml:space="preserve"> PAGEREF _Toc9630 \h </w:instrText>
      </w:r>
      <w:r>
        <w:fldChar w:fldCharType="separate"/>
      </w:r>
      <w:r>
        <w:t>26</w:t>
      </w:r>
      <w:r>
        <w:fldChar w:fldCharType="end"/>
      </w:r>
      <w:r>
        <w:rPr>
          <w:rFonts w:hint="eastAsia"/>
          <w:color w:val="000000" w:themeColor="text1"/>
          <w:szCs w:val="24"/>
          <w:highlight w:val="none"/>
          <w:lang w:val="en-US" w:eastAsia="zh-CN"/>
          <w14:textFill>
            <w14:solidFill>
              <w14:schemeClr w14:val="tx1"/>
            </w14:solidFill>
          </w14:textFill>
        </w:rPr>
        <w:fldChar w:fldCharType="end"/>
      </w:r>
    </w:p>
    <w:p w14:paraId="07FF6650">
      <w:pPr>
        <w:pStyle w:val="12"/>
        <w:tabs>
          <w:tab w:val="right" w:leader="dot" w:pos="8306"/>
          <w:tab w:val="clear" w:pos="8300"/>
        </w:tabs>
      </w:pPr>
      <w:r>
        <w:rPr>
          <w:rFonts w:hint="eastAsia"/>
          <w:color w:val="000000" w:themeColor="text1"/>
          <w:szCs w:val="24"/>
          <w:highlight w:val="none"/>
          <w:lang w:val="en-US" w:eastAsia="zh-CN"/>
          <w14:textFill>
            <w14:solidFill>
              <w14:schemeClr w14:val="tx1"/>
            </w14:solidFill>
          </w14:textFill>
        </w:rPr>
        <w:fldChar w:fldCharType="begin"/>
      </w:r>
      <w:r>
        <w:rPr>
          <w:rFonts w:hint="eastAsia"/>
          <w:szCs w:val="24"/>
          <w:highlight w:val="none"/>
          <w:lang w:val="en-US" w:eastAsia="zh-CN"/>
        </w:rPr>
        <w:instrText xml:space="preserve"> HYPERLINK \l _Toc21442 </w:instrText>
      </w:r>
      <w:r>
        <w:rPr>
          <w:rFonts w:hint="eastAsia"/>
          <w:szCs w:val="24"/>
          <w:highlight w:val="none"/>
          <w:lang w:val="en-US" w:eastAsia="zh-CN"/>
        </w:rPr>
        <w:fldChar w:fldCharType="separate"/>
      </w:r>
      <w:r>
        <w:rPr>
          <w:rFonts w:hint="eastAsia" w:ascii="黑体" w:hAnsi="黑体" w:eastAsia="黑体" w:cs="黑体"/>
          <w:bCs/>
          <w:szCs w:val="24"/>
          <w:highlight w:val="none"/>
        </w:rPr>
        <w:t>二</w:t>
      </w:r>
      <w:r>
        <w:rPr>
          <w:rFonts w:hint="eastAsia" w:ascii="黑体" w:hAnsi="黑体" w:eastAsia="黑体" w:cs="黑体"/>
          <w:bCs/>
          <w:szCs w:val="24"/>
          <w:highlight w:val="none"/>
          <w:lang w:eastAsia="zh-CN"/>
        </w:rPr>
        <w:t>、</w:t>
      </w:r>
      <w:r>
        <w:rPr>
          <w:rFonts w:hint="eastAsia" w:ascii="黑体" w:hAnsi="黑体" w:eastAsia="黑体" w:cs="黑体"/>
          <w:bCs/>
          <w:szCs w:val="24"/>
          <w:highlight w:val="none"/>
        </w:rPr>
        <w:t>配备</w:t>
      </w:r>
      <w:r>
        <w:rPr>
          <w:rFonts w:hint="eastAsia" w:ascii="黑体" w:hAnsi="黑体" w:eastAsia="黑体" w:cs="黑体"/>
          <w:bCs/>
          <w:szCs w:val="24"/>
          <w:highlight w:val="none"/>
          <w:lang w:val="en-US" w:eastAsia="zh-CN"/>
        </w:rPr>
        <w:t>内容及要求</w:t>
      </w:r>
      <w:r>
        <w:tab/>
      </w:r>
      <w:r>
        <w:fldChar w:fldCharType="begin"/>
      </w:r>
      <w:r>
        <w:instrText xml:space="preserve"> PAGEREF _Toc21442 \h </w:instrText>
      </w:r>
      <w:r>
        <w:fldChar w:fldCharType="separate"/>
      </w:r>
      <w:r>
        <w:t>27</w:t>
      </w:r>
      <w:r>
        <w:fldChar w:fldCharType="end"/>
      </w:r>
      <w:r>
        <w:rPr>
          <w:rFonts w:hint="eastAsia"/>
          <w:color w:val="000000" w:themeColor="text1"/>
          <w:szCs w:val="24"/>
          <w:highlight w:val="none"/>
          <w:lang w:val="en-US" w:eastAsia="zh-CN"/>
          <w14:textFill>
            <w14:solidFill>
              <w14:schemeClr w14:val="tx1"/>
            </w14:solidFill>
          </w14:textFill>
        </w:rPr>
        <w:fldChar w:fldCharType="end"/>
      </w:r>
    </w:p>
    <w:p w14:paraId="18DFC022">
      <w:pPr>
        <w:pStyle w:val="8"/>
        <w:tabs>
          <w:tab w:val="right" w:leader="dot" w:pos="8306"/>
        </w:tabs>
      </w:pPr>
      <w:r>
        <w:rPr>
          <w:rFonts w:hint="eastAsia"/>
          <w:color w:val="000000" w:themeColor="text1"/>
          <w:szCs w:val="24"/>
          <w:highlight w:val="none"/>
          <w:lang w:val="en-US" w:eastAsia="zh-CN"/>
          <w14:textFill>
            <w14:solidFill>
              <w14:schemeClr w14:val="tx1"/>
            </w14:solidFill>
          </w14:textFill>
        </w:rPr>
        <w:fldChar w:fldCharType="begin"/>
      </w:r>
      <w:r>
        <w:rPr>
          <w:rFonts w:hint="eastAsia"/>
          <w:szCs w:val="24"/>
          <w:highlight w:val="none"/>
          <w:lang w:val="en-US" w:eastAsia="zh-CN"/>
        </w:rPr>
        <w:instrText xml:space="preserve"> HYPERLINK \l _Toc12433 </w:instrText>
      </w:r>
      <w:r>
        <w:rPr>
          <w:rFonts w:hint="eastAsia"/>
          <w:szCs w:val="24"/>
          <w:highlight w:val="none"/>
          <w:lang w:val="en-US" w:eastAsia="zh-CN"/>
        </w:rPr>
        <w:fldChar w:fldCharType="separate"/>
      </w:r>
      <w:r>
        <w:rPr>
          <w:rFonts w:hint="eastAsia" w:ascii="Times New Roman" w:hAnsi="Times New Roman" w:eastAsia="仿宋"/>
          <w:bCs/>
          <w:szCs w:val="24"/>
          <w:highlight w:val="none"/>
          <w:lang w:val="en-US" w:eastAsia="zh-CN"/>
        </w:rPr>
        <w:t>（一）配备内容</w:t>
      </w:r>
      <w:r>
        <w:tab/>
      </w:r>
      <w:r>
        <w:fldChar w:fldCharType="begin"/>
      </w:r>
      <w:r>
        <w:instrText xml:space="preserve"> PAGEREF _Toc12433 \h </w:instrText>
      </w:r>
      <w:r>
        <w:fldChar w:fldCharType="separate"/>
      </w:r>
      <w:r>
        <w:t>27</w:t>
      </w:r>
      <w:r>
        <w:fldChar w:fldCharType="end"/>
      </w:r>
      <w:r>
        <w:rPr>
          <w:rFonts w:hint="eastAsia"/>
          <w:color w:val="000000" w:themeColor="text1"/>
          <w:szCs w:val="24"/>
          <w:highlight w:val="none"/>
          <w:lang w:val="en-US" w:eastAsia="zh-CN"/>
          <w14:textFill>
            <w14:solidFill>
              <w14:schemeClr w14:val="tx1"/>
            </w14:solidFill>
          </w14:textFill>
        </w:rPr>
        <w:fldChar w:fldCharType="end"/>
      </w:r>
    </w:p>
    <w:p w14:paraId="6F79217E">
      <w:pPr>
        <w:pStyle w:val="8"/>
        <w:tabs>
          <w:tab w:val="right" w:leader="dot" w:pos="8306"/>
        </w:tabs>
      </w:pPr>
      <w:r>
        <w:rPr>
          <w:rFonts w:hint="eastAsia"/>
          <w:color w:val="000000" w:themeColor="text1"/>
          <w:szCs w:val="24"/>
          <w:highlight w:val="none"/>
          <w:lang w:val="en-US" w:eastAsia="zh-CN"/>
          <w14:textFill>
            <w14:solidFill>
              <w14:schemeClr w14:val="tx1"/>
            </w14:solidFill>
          </w14:textFill>
        </w:rPr>
        <w:fldChar w:fldCharType="begin"/>
      </w:r>
      <w:r>
        <w:rPr>
          <w:rFonts w:hint="eastAsia"/>
          <w:szCs w:val="24"/>
          <w:highlight w:val="none"/>
          <w:lang w:val="en-US" w:eastAsia="zh-CN"/>
        </w:rPr>
        <w:instrText xml:space="preserve"> HYPERLINK \l _Toc25632 </w:instrText>
      </w:r>
      <w:r>
        <w:rPr>
          <w:rFonts w:hint="eastAsia"/>
          <w:szCs w:val="24"/>
          <w:highlight w:val="none"/>
          <w:lang w:val="en-US" w:eastAsia="zh-CN"/>
        </w:rPr>
        <w:fldChar w:fldCharType="separate"/>
      </w:r>
      <w:r>
        <w:rPr>
          <w:rFonts w:hint="eastAsia" w:ascii="Times New Roman" w:hAnsi="Times New Roman" w:eastAsia="仿宋"/>
          <w:bCs/>
          <w:szCs w:val="24"/>
          <w:highlight w:val="none"/>
          <w:lang w:val="en-US" w:eastAsia="zh-CN"/>
        </w:rPr>
        <w:t>（二）使用要求</w:t>
      </w:r>
      <w:r>
        <w:tab/>
      </w:r>
      <w:r>
        <w:fldChar w:fldCharType="begin"/>
      </w:r>
      <w:r>
        <w:instrText xml:space="preserve"> PAGEREF _Toc25632 \h </w:instrText>
      </w:r>
      <w:r>
        <w:fldChar w:fldCharType="separate"/>
      </w:r>
      <w:r>
        <w:t>31</w:t>
      </w:r>
      <w:r>
        <w:fldChar w:fldCharType="end"/>
      </w:r>
      <w:r>
        <w:rPr>
          <w:rFonts w:hint="eastAsia"/>
          <w:color w:val="000000" w:themeColor="text1"/>
          <w:szCs w:val="24"/>
          <w:highlight w:val="none"/>
          <w:lang w:val="en-US" w:eastAsia="zh-CN"/>
          <w14:textFill>
            <w14:solidFill>
              <w14:schemeClr w14:val="tx1"/>
            </w14:solidFill>
          </w14:textFill>
        </w:rPr>
        <w:fldChar w:fldCharType="end"/>
      </w:r>
    </w:p>
    <w:p w14:paraId="3E47BB93">
      <w:pPr>
        <w:pStyle w:val="11"/>
        <w:tabs>
          <w:tab w:val="right" w:leader="dot" w:pos="8306"/>
        </w:tabs>
      </w:pPr>
      <w:r>
        <w:rPr>
          <w:rFonts w:hint="eastAsia"/>
          <w:color w:val="000000" w:themeColor="text1"/>
          <w:szCs w:val="24"/>
          <w:highlight w:val="none"/>
          <w:lang w:val="en-US" w:eastAsia="zh-CN"/>
          <w14:textFill>
            <w14:solidFill>
              <w14:schemeClr w14:val="tx1"/>
            </w14:solidFill>
          </w14:textFill>
        </w:rPr>
        <w:fldChar w:fldCharType="begin"/>
      </w:r>
      <w:r>
        <w:rPr>
          <w:rFonts w:hint="eastAsia"/>
          <w:szCs w:val="24"/>
          <w:highlight w:val="none"/>
          <w:lang w:val="en-US" w:eastAsia="zh-CN"/>
        </w:rPr>
        <w:instrText xml:space="preserve"> HYPERLINK \l _Toc11377 </w:instrText>
      </w:r>
      <w:r>
        <w:rPr>
          <w:rFonts w:hint="eastAsia"/>
          <w:szCs w:val="24"/>
          <w:highlight w:val="none"/>
          <w:lang w:val="en-US" w:eastAsia="zh-CN"/>
        </w:rPr>
        <w:fldChar w:fldCharType="separate"/>
      </w:r>
      <w:r>
        <w:rPr>
          <w:rFonts w:hint="eastAsia" w:cs="Times New Roman"/>
          <w:szCs w:val="30"/>
          <w:highlight w:val="none"/>
        </w:rPr>
        <w:t>第</w:t>
      </w:r>
      <w:r>
        <w:rPr>
          <w:rFonts w:hint="eastAsia" w:cs="Times New Roman"/>
          <w:szCs w:val="30"/>
          <w:highlight w:val="none"/>
          <w:lang w:val="en-US" w:eastAsia="zh-CN"/>
        </w:rPr>
        <w:t>五</w:t>
      </w:r>
      <w:r>
        <w:rPr>
          <w:rFonts w:hint="eastAsia" w:cs="Times New Roman"/>
          <w:szCs w:val="30"/>
          <w:highlight w:val="none"/>
        </w:rPr>
        <w:t>部分  附录</w:t>
      </w:r>
      <w:r>
        <w:tab/>
      </w:r>
      <w:r>
        <w:fldChar w:fldCharType="begin"/>
      </w:r>
      <w:r>
        <w:instrText xml:space="preserve"> PAGEREF _Toc11377 \h </w:instrText>
      </w:r>
      <w:r>
        <w:fldChar w:fldCharType="separate"/>
      </w:r>
      <w:r>
        <w:t>34</w:t>
      </w:r>
      <w:r>
        <w:fldChar w:fldCharType="end"/>
      </w:r>
      <w:r>
        <w:rPr>
          <w:rFonts w:hint="eastAsia"/>
          <w:color w:val="000000" w:themeColor="text1"/>
          <w:szCs w:val="24"/>
          <w:highlight w:val="none"/>
          <w:lang w:val="en-US" w:eastAsia="zh-CN"/>
          <w14:textFill>
            <w14:solidFill>
              <w14:schemeClr w14:val="tx1"/>
            </w14:solidFill>
          </w14:textFill>
        </w:rPr>
        <w:fldChar w:fldCharType="end"/>
      </w:r>
    </w:p>
    <w:p w14:paraId="3B47B66C">
      <w:pPr>
        <w:pStyle w:val="12"/>
        <w:tabs>
          <w:tab w:val="right" w:leader="dot" w:pos="8306"/>
          <w:tab w:val="clear" w:pos="8300"/>
        </w:tabs>
      </w:pPr>
      <w:r>
        <w:rPr>
          <w:rFonts w:hint="eastAsia"/>
          <w:color w:val="000000" w:themeColor="text1"/>
          <w:szCs w:val="24"/>
          <w:highlight w:val="none"/>
          <w:lang w:val="en-US" w:eastAsia="zh-CN"/>
          <w14:textFill>
            <w14:solidFill>
              <w14:schemeClr w14:val="tx1"/>
            </w14:solidFill>
          </w14:textFill>
        </w:rPr>
        <w:fldChar w:fldCharType="begin"/>
      </w:r>
      <w:r>
        <w:rPr>
          <w:rFonts w:hint="eastAsia"/>
          <w:szCs w:val="24"/>
          <w:highlight w:val="none"/>
          <w:lang w:val="en-US" w:eastAsia="zh-CN"/>
        </w:rPr>
        <w:instrText xml:space="preserve"> HYPERLINK \l _Toc10164 </w:instrText>
      </w:r>
      <w:r>
        <w:rPr>
          <w:rFonts w:hint="eastAsia"/>
          <w:szCs w:val="24"/>
          <w:highlight w:val="none"/>
          <w:lang w:val="en-US" w:eastAsia="zh-CN"/>
        </w:rPr>
        <w:fldChar w:fldCharType="separate"/>
      </w:r>
      <w:r>
        <w:rPr>
          <w:rFonts w:hint="eastAsia" w:ascii="Times New Roman" w:hAnsi="Times New Roman" w:eastAsia="仿宋" w:cs="Times New Roman"/>
          <w:bCs/>
          <w:kern w:val="2"/>
          <w:sz w:val="24"/>
          <w:szCs w:val="24"/>
          <w:highlight w:val="none"/>
          <w:lang w:val="en-US" w:eastAsia="zh-CN" w:bidi="ar-SA"/>
        </w:rPr>
        <w:t>附录一、用词说明</w:t>
      </w:r>
      <w:r>
        <w:tab/>
      </w:r>
      <w:r>
        <w:fldChar w:fldCharType="begin"/>
      </w:r>
      <w:r>
        <w:instrText xml:space="preserve"> PAGEREF _Toc10164 \h </w:instrText>
      </w:r>
      <w:r>
        <w:fldChar w:fldCharType="separate"/>
      </w:r>
      <w:r>
        <w:t>34</w:t>
      </w:r>
      <w:r>
        <w:fldChar w:fldCharType="end"/>
      </w:r>
      <w:r>
        <w:rPr>
          <w:rFonts w:hint="eastAsia"/>
          <w:color w:val="000000" w:themeColor="text1"/>
          <w:szCs w:val="24"/>
          <w:highlight w:val="none"/>
          <w:lang w:val="en-US" w:eastAsia="zh-CN"/>
          <w14:textFill>
            <w14:solidFill>
              <w14:schemeClr w14:val="tx1"/>
            </w14:solidFill>
          </w14:textFill>
        </w:rPr>
        <w:fldChar w:fldCharType="end"/>
      </w:r>
    </w:p>
    <w:p w14:paraId="5752CD9D">
      <w:pPr>
        <w:pStyle w:val="12"/>
        <w:tabs>
          <w:tab w:val="right" w:leader="dot" w:pos="8306"/>
          <w:tab w:val="clear" w:pos="8300"/>
        </w:tabs>
      </w:pPr>
      <w:r>
        <w:rPr>
          <w:rFonts w:hint="eastAsia"/>
          <w:color w:val="000000" w:themeColor="text1"/>
          <w:szCs w:val="24"/>
          <w:highlight w:val="none"/>
          <w:lang w:val="en-US" w:eastAsia="zh-CN"/>
          <w14:textFill>
            <w14:solidFill>
              <w14:schemeClr w14:val="tx1"/>
            </w14:solidFill>
          </w14:textFill>
        </w:rPr>
        <w:fldChar w:fldCharType="begin"/>
      </w:r>
      <w:r>
        <w:rPr>
          <w:rFonts w:hint="eastAsia"/>
          <w:szCs w:val="24"/>
          <w:highlight w:val="none"/>
          <w:lang w:val="en-US" w:eastAsia="zh-CN"/>
        </w:rPr>
        <w:instrText xml:space="preserve"> HYPERLINK \l _Toc438 </w:instrText>
      </w:r>
      <w:r>
        <w:rPr>
          <w:rFonts w:hint="eastAsia"/>
          <w:szCs w:val="24"/>
          <w:highlight w:val="none"/>
          <w:lang w:val="en-US" w:eastAsia="zh-CN"/>
        </w:rPr>
        <w:fldChar w:fldCharType="separate"/>
      </w:r>
      <w:r>
        <w:rPr>
          <w:rFonts w:hint="eastAsia" w:ascii="Times New Roman" w:hAnsi="Times New Roman" w:eastAsia="仿宋" w:cs="Times New Roman"/>
          <w:bCs/>
          <w:kern w:val="2"/>
          <w:sz w:val="24"/>
          <w:szCs w:val="24"/>
          <w:highlight w:val="none"/>
          <w:lang w:val="en-US" w:eastAsia="zh-CN" w:bidi="ar-SA"/>
        </w:rPr>
        <w:t>附录二、引用文件</w:t>
      </w:r>
      <w:r>
        <w:tab/>
      </w:r>
      <w:r>
        <w:fldChar w:fldCharType="begin"/>
      </w:r>
      <w:r>
        <w:instrText xml:space="preserve"> PAGEREF _Toc438 \h </w:instrText>
      </w:r>
      <w:r>
        <w:fldChar w:fldCharType="separate"/>
      </w:r>
      <w:r>
        <w:t>35</w:t>
      </w:r>
      <w:r>
        <w:fldChar w:fldCharType="end"/>
      </w:r>
      <w:r>
        <w:rPr>
          <w:rFonts w:hint="eastAsia"/>
          <w:color w:val="000000" w:themeColor="text1"/>
          <w:szCs w:val="24"/>
          <w:highlight w:val="none"/>
          <w:lang w:val="en-US" w:eastAsia="zh-CN"/>
          <w14:textFill>
            <w14:solidFill>
              <w14:schemeClr w14:val="tx1"/>
            </w14:solidFill>
          </w14:textFill>
        </w:rPr>
        <w:fldChar w:fldCharType="end"/>
      </w:r>
    </w:p>
    <w:p w14:paraId="5F2821E2">
      <w:pPr>
        <w:pStyle w:val="12"/>
        <w:tabs>
          <w:tab w:val="right" w:leader="dot" w:pos="8306"/>
          <w:tab w:val="clear" w:pos="8300"/>
        </w:tabs>
      </w:pPr>
      <w:r>
        <w:rPr>
          <w:rFonts w:hint="eastAsia"/>
          <w:color w:val="000000" w:themeColor="text1"/>
          <w:szCs w:val="24"/>
          <w:highlight w:val="none"/>
          <w:lang w:val="en-US" w:eastAsia="zh-CN"/>
          <w14:textFill>
            <w14:solidFill>
              <w14:schemeClr w14:val="tx1"/>
            </w14:solidFill>
          </w14:textFill>
        </w:rPr>
        <w:fldChar w:fldCharType="begin"/>
      </w:r>
      <w:r>
        <w:rPr>
          <w:rFonts w:hint="eastAsia"/>
          <w:szCs w:val="24"/>
          <w:highlight w:val="none"/>
          <w:lang w:val="en-US" w:eastAsia="zh-CN"/>
        </w:rPr>
        <w:instrText xml:space="preserve"> HYPERLINK \l _Toc30466 </w:instrText>
      </w:r>
      <w:r>
        <w:rPr>
          <w:rFonts w:hint="eastAsia"/>
          <w:szCs w:val="24"/>
          <w:highlight w:val="none"/>
          <w:lang w:val="en-US" w:eastAsia="zh-CN"/>
        </w:rPr>
        <w:fldChar w:fldCharType="separate"/>
      </w:r>
      <w:r>
        <w:rPr>
          <w:rFonts w:hint="eastAsia" w:ascii="Times New Roman" w:hAnsi="Times New Roman" w:eastAsia="仿宋" w:cs="Times New Roman"/>
          <w:bCs/>
          <w:kern w:val="2"/>
          <w:sz w:val="24"/>
          <w:szCs w:val="24"/>
          <w:highlight w:val="none"/>
          <w:lang w:val="en-US" w:eastAsia="zh-CN" w:bidi="ar-SA"/>
        </w:rPr>
        <w:t>附录三、江苏地区适宜栽种的植物品种例举</w:t>
      </w:r>
      <w:r>
        <w:tab/>
      </w:r>
      <w:r>
        <w:fldChar w:fldCharType="begin"/>
      </w:r>
      <w:r>
        <w:instrText xml:space="preserve"> PAGEREF _Toc30466 \h </w:instrText>
      </w:r>
      <w:r>
        <w:fldChar w:fldCharType="separate"/>
      </w:r>
      <w:r>
        <w:t>38</w:t>
      </w:r>
      <w:r>
        <w:fldChar w:fldCharType="end"/>
      </w:r>
      <w:r>
        <w:rPr>
          <w:rFonts w:hint="eastAsia"/>
          <w:color w:val="000000" w:themeColor="text1"/>
          <w:szCs w:val="24"/>
          <w:highlight w:val="none"/>
          <w:lang w:val="en-US" w:eastAsia="zh-CN"/>
          <w14:textFill>
            <w14:solidFill>
              <w14:schemeClr w14:val="tx1"/>
            </w14:solidFill>
          </w14:textFill>
        </w:rPr>
        <w:fldChar w:fldCharType="end"/>
      </w:r>
    </w:p>
    <w:p w14:paraId="38ED60B6">
      <w:pPr>
        <w:pStyle w:val="12"/>
        <w:tabs>
          <w:tab w:val="right" w:leader="dot" w:pos="8306"/>
          <w:tab w:val="clear" w:pos="8300"/>
        </w:tabs>
      </w:pPr>
      <w:r>
        <w:rPr>
          <w:rFonts w:hint="eastAsia"/>
          <w:color w:val="000000" w:themeColor="text1"/>
          <w:szCs w:val="24"/>
          <w:highlight w:val="none"/>
          <w:lang w:val="en-US" w:eastAsia="zh-CN"/>
          <w14:textFill>
            <w14:solidFill>
              <w14:schemeClr w14:val="tx1"/>
            </w14:solidFill>
          </w14:textFill>
        </w:rPr>
        <w:fldChar w:fldCharType="begin"/>
      </w:r>
      <w:r>
        <w:rPr>
          <w:rFonts w:hint="eastAsia"/>
          <w:szCs w:val="24"/>
          <w:highlight w:val="none"/>
          <w:lang w:val="en-US" w:eastAsia="zh-CN"/>
        </w:rPr>
        <w:instrText xml:space="preserve"> HYPERLINK \l _Toc6422 </w:instrText>
      </w:r>
      <w:r>
        <w:rPr>
          <w:rFonts w:hint="eastAsia"/>
          <w:szCs w:val="24"/>
          <w:highlight w:val="none"/>
          <w:lang w:val="en-US" w:eastAsia="zh-CN"/>
        </w:rPr>
        <w:fldChar w:fldCharType="separate"/>
      </w:r>
      <w:r>
        <w:rPr>
          <w:rFonts w:hint="eastAsia" w:ascii="Times New Roman" w:hAnsi="Times New Roman" w:eastAsia="仿宋" w:cs="Times New Roman"/>
          <w:bCs/>
          <w:kern w:val="2"/>
          <w:sz w:val="24"/>
          <w:szCs w:val="24"/>
          <w:highlight w:val="none"/>
          <w:lang w:val="en-US" w:eastAsia="zh-CN" w:bidi="ar-SA"/>
        </w:rPr>
        <w:t>附录四、江苏地区适宜饲养的动物品种例举</w:t>
      </w:r>
      <w:r>
        <w:tab/>
      </w:r>
      <w:r>
        <w:fldChar w:fldCharType="begin"/>
      </w:r>
      <w:r>
        <w:instrText xml:space="preserve"> PAGEREF _Toc6422 \h </w:instrText>
      </w:r>
      <w:r>
        <w:fldChar w:fldCharType="separate"/>
      </w:r>
      <w:r>
        <w:t>39</w:t>
      </w:r>
      <w:r>
        <w:fldChar w:fldCharType="end"/>
      </w:r>
      <w:r>
        <w:rPr>
          <w:rFonts w:hint="eastAsia"/>
          <w:color w:val="000000" w:themeColor="text1"/>
          <w:szCs w:val="24"/>
          <w:highlight w:val="none"/>
          <w:lang w:val="en-US" w:eastAsia="zh-CN"/>
          <w14:textFill>
            <w14:solidFill>
              <w14:schemeClr w14:val="tx1"/>
            </w14:solidFill>
          </w14:textFill>
        </w:rPr>
        <w:fldChar w:fldCharType="end"/>
      </w:r>
    </w:p>
    <w:p w14:paraId="4AE038DF">
      <w:pPr>
        <w:pStyle w:val="12"/>
        <w:tabs>
          <w:tab w:val="right" w:leader="dot" w:pos="8306"/>
          <w:tab w:val="clear" w:pos="8300"/>
        </w:tabs>
      </w:pPr>
      <w:r>
        <w:rPr>
          <w:rFonts w:hint="eastAsia"/>
          <w:color w:val="000000" w:themeColor="text1"/>
          <w:szCs w:val="24"/>
          <w:highlight w:val="none"/>
          <w:lang w:val="en-US" w:eastAsia="zh-CN"/>
          <w14:textFill>
            <w14:solidFill>
              <w14:schemeClr w14:val="tx1"/>
            </w14:solidFill>
          </w14:textFill>
        </w:rPr>
        <w:fldChar w:fldCharType="begin"/>
      </w:r>
      <w:r>
        <w:rPr>
          <w:rFonts w:hint="eastAsia"/>
          <w:szCs w:val="24"/>
          <w:highlight w:val="none"/>
          <w:lang w:val="en-US" w:eastAsia="zh-CN"/>
        </w:rPr>
        <w:instrText xml:space="preserve"> HYPERLINK \l _Toc18720 </w:instrText>
      </w:r>
      <w:r>
        <w:rPr>
          <w:rFonts w:hint="eastAsia"/>
          <w:szCs w:val="24"/>
          <w:highlight w:val="none"/>
          <w:lang w:val="en-US" w:eastAsia="zh-CN"/>
        </w:rPr>
        <w:fldChar w:fldCharType="separate"/>
      </w:r>
      <w:r>
        <w:rPr>
          <w:rFonts w:hint="eastAsia" w:ascii="Times New Roman" w:hAnsi="Times New Roman" w:eastAsia="仿宋" w:cs="Times New Roman"/>
          <w:bCs/>
          <w:kern w:val="2"/>
          <w:sz w:val="24"/>
          <w:szCs w:val="24"/>
          <w:highlight w:val="none"/>
          <w:lang w:val="en-US" w:eastAsia="zh-CN" w:bidi="ar-SA"/>
        </w:rPr>
        <w:t>附录五、托班（2-3岁）配备建议</w:t>
      </w:r>
      <w:r>
        <w:tab/>
      </w:r>
      <w:r>
        <w:fldChar w:fldCharType="begin"/>
      </w:r>
      <w:r>
        <w:instrText xml:space="preserve"> PAGEREF _Toc18720 \h </w:instrText>
      </w:r>
      <w:r>
        <w:fldChar w:fldCharType="separate"/>
      </w:r>
      <w:r>
        <w:t>40</w:t>
      </w:r>
      <w:r>
        <w:fldChar w:fldCharType="end"/>
      </w:r>
      <w:r>
        <w:rPr>
          <w:rFonts w:hint="eastAsia"/>
          <w:color w:val="000000" w:themeColor="text1"/>
          <w:szCs w:val="24"/>
          <w:highlight w:val="none"/>
          <w:lang w:val="en-US" w:eastAsia="zh-CN"/>
          <w14:textFill>
            <w14:solidFill>
              <w14:schemeClr w14:val="tx1"/>
            </w14:solidFill>
          </w14:textFill>
        </w:rPr>
        <w:fldChar w:fldCharType="end"/>
      </w:r>
    </w:p>
    <w:p w14:paraId="7910BDAB">
      <w:pPr>
        <w:pStyle w:val="12"/>
        <w:tabs>
          <w:tab w:val="right" w:leader="dot" w:pos="8306"/>
          <w:tab w:val="clear" w:pos="8300"/>
        </w:tabs>
      </w:pPr>
      <w:r>
        <w:rPr>
          <w:rFonts w:hint="eastAsia"/>
          <w:color w:val="000000" w:themeColor="text1"/>
          <w:szCs w:val="24"/>
          <w:highlight w:val="none"/>
          <w:lang w:val="en-US" w:eastAsia="zh-CN"/>
          <w14:textFill>
            <w14:solidFill>
              <w14:schemeClr w14:val="tx1"/>
            </w14:solidFill>
          </w14:textFill>
        </w:rPr>
        <w:fldChar w:fldCharType="begin"/>
      </w:r>
      <w:r>
        <w:rPr>
          <w:rFonts w:hint="eastAsia"/>
          <w:szCs w:val="24"/>
          <w:highlight w:val="none"/>
          <w:lang w:val="en-US" w:eastAsia="zh-CN"/>
        </w:rPr>
        <w:instrText xml:space="preserve"> HYPERLINK \l _Toc24996 </w:instrText>
      </w:r>
      <w:r>
        <w:rPr>
          <w:rFonts w:hint="eastAsia"/>
          <w:szCs w:val="24"/>
          <w:highlight w:val="none"/>
          <w:lang w:val="en-US" w:eastAsia="zh-CN"/>
        </w:rPr>
        <w:fldChar w:fldCharType="separate"/>
      </w:r>
      <w:r>
        <w:rPr>
          <w:rFonts w:hint="eastAsia" w:ascii="Times New Roman" w:hAnsi="Times New Roman" w:eastAsia="仿宋" w:cs="Times New Roman"/>
          <w:bCs/>
          <w:kern w:val="2"/>
          <w:sz w:val="24"/>
          <w:szCs w:val="24"/>
          <w:highlight w:val="none"/>
          <w:lang w:val="en-US" w:eastAsia="zh-CN" w:bidi="ar-SA"/>
        </w:rPr>
        <w:t>附录六、图书配备建议</w:t>
      </w:r>
      <w:r>
        <w:tab/>
      </w:r>
      <w:r>
        <w:fldChar w:fldCharType="begin"/>
      </w:r>
      <w:r>
        <w:instrText xml:space="preserve"> PAGEREF _Toc24996 \h </w:instrText>
      </w:r>
      <w:r>
        <w:fldChar w:fldCharType="separate"/>
      </w:r>
      <w:r>
        <w:t>43</w:t>
      </w:r>
      <w:r>
        <w:fldChar w:fldCharType="end"/>
      </w:r>
      <w:r>
        <w:rPr>
          <w:rFonts w:hint="eastAsia"/>
          <w:color w:val="000000" w:themeColor="text1"/>
          <w:szCs w:val="24"/>
          <w:highlight w:val="none"/>
          <w:lang w:val="en-US" w:eastAsia="zh-CN"/>
          <w14:textFill>
            <w14:solidFill>
              <w14:schemeClr w14:val="tx1"/>
            </w14:solidFill>
          </w14:textFill>
        </w:rPr>
        <w:fldChar w:fldCharType="end"/>
      </w:r>
    </w:p>
    <w:p w14:paraId="150DD48E">
      <w:pPr>
        <w:pStyle w:val="12"/>
        <w:tabs>
          <w:tab w:val="right" w:leader="dot" w:pos="8306"/>
          <w:tab w:val="clear" w:pos="8300"/>
        </w:tabs>
        <w:spacing w:line="360" w:lineRule="auto"/>
        <w:rPr>
          <w:rFonts w:hint="eastAsia"/>
          <w:color w:val="000000" w:themeColor="text1"/>
          <w:sz w:val="30"/>
          <w:szCs w:val="30"/>
          <w:highlight w:val="none"/>
          <w:lang w:val="en-US" w:eastAsia="zh-CN"/>
          <w14:textFill>
            <w14:solidFill>
              <w14:schemeClr w14:val="tx1"/>
            </w14:solidFill>
          </w14:textFill>
        </w:rPr>
      </w:pPr>
      <w:r>
        <w:rPr>
          <w:rFonts w:hint="eastAsia"/>
          <w:color w:val="000000" w:themeColor="text1"/>
          <w:szCs w:val="24"/>
          <w:highlight w:val="none"/>
          <w:lang w:val="en-US" w:eastAsia="zh-CN"/>
          <w14:textFill>
            <w14:solidFill>
              <w14:schemeClr w14:val="tx1"/>
            </w14:solidFill>
          </w14:textFill>
        </w:rPr>
        <w:fldChar w:fldCharType="end"/>
      </w:r>
    </w:p>
    <w:p w14:paraId="5BB9F0F1">
      <w:pPr>
        <w:pStyle w:val="20"/>
        <w:spacing w:beforeLines="0" w:afterLines="0"/>
        <w:ind w:firstLine="0" w:firstLineChars="0"/>
        <w:jc w:val="both"/>
        <w:outlineLvl w:val="0"/>
        <w:rPr>
          <w:rFonts w:hint="eastAsia"/>
          <w:color w:val="000000" w:themeColor="text1"/>
          <w:sz w:val="30"/>
          <w:szCs w:val="30"/>
          <w:highlight w:val="none"/>
          <w:lang w:val="en-US" w:eastAsia="zh-CN"/>
          <w14:textFill>
            <w14:solidFill>
              <w14:schemeClr w14:val="tx1"/>
            </w14:solidFill>
          </w14:textFill>
        </w:rPr>
        <w:sectPr>
          <w:footerReference r:id="rId6" w:type="default"/>
          <w:pgSz w:w="11906" w:h="16838"/>
          <w:pgMar w:top="1440" w:right="1800" w:bottom="1440" w:left="1800" w:header="851" w:footer="992" w:gutter="0"/>
          <w:pgNumType w:fmt="decimal" w:start="1"/>
          <w:cols w:space="425" w:num="1"/>
          <w:docGrid w:type="lines" w:linePitch="312" w:charSpace="0"/>
        </w:sectPr>
      </w:pPr>
    </w:p>
    <w:p w14:paraId="163BAA16">
      <w:pPr>
        <w:pStyle w:val="20"/>
        <w:spacing w:beforeLines="0" w:afterLines="0"/>
        <w:ind w:firstLine="0" w:firstLineChars="0"/>
        <w:jc w:val="center"/>
        <w:outlineLvl w:val="0"/>
        <w:rPr>
          <w:rFonts w:hint="default"/>
          <w:color w:val="000000" w:themeColor="text1"/>
          <w:sz w:val="30"/>
          <w:szCs w:val="30"/>
          <w:highlight w:val="none"/>
          <w14:textFill>
            <w14:solidFill>
              <w14:schemeClr w14:val="tx1"/>
            </w14:solidFill>
          </w14:textFill>
        </w:rPr>
      </w:pPr>
      <w:bookmarkStart w:id="74" w:name="_Toc27103"/>
      <w:r>
        <w:rPr>
          <w:rFonts w:hint="eastAsia"/>
          <w:color w:val="000000" w:themeColor="text1"/>
          <w:sz w:val="30"/>
          <w:szCs w:val="30"/>
          <w:highlight w:val="none"/>
          <w14:textFill>
            <w14:solidFill>
              <w14:schemeClr w14:val="tx1"/>
            </w14:solidFill>
          </w14:textFill>
        </w:rPr>
        <w:t>第一部分  总则</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4"/>
    </w:p>
    <w:p w14:paraId="683C943B">
      <w:pPr>
        <w:pStyle w:val="13"/>
        <w:spacing w:before="0" w:beforeLines="0" w:beforeAutospacing="0" w:after="0" w:afterLines="0" w:afterAutospacing="0" w:line="360" w:lineRule="auto"/>
        <w:ind w:firstLine="480" w:firstLineChars="200"/>
        <w:jc w:val="both"/>
        <w:rPr>
          <w:rFonts w:hint="default" w:ascii="Times New Roman" w:hAnsi="Times New Roman" w:eastAsia="仿宋" w:cs="Times New Roman"/>
          <w:color w:val="000000" w:themeColor="text1"/>
          <w:kern w:val="2"/>
          <w:sz w:val="24"/>
          <w:szCs w:val="24"/>
          <w:highlight w:val="none"/>
          <w14:textFill>
            <w14:solidFill>
              <w14:schemeClr w14:val="tx1"/>
            </w14:solidFill>
          </w14:textFill>
        </w:rPr>
      </w:pPr>
      <w:r>
        <w:rPr>
          <w:rFonts w:hint="eastAsia" w:ascii="Times New Roman" w:hAnsi="Times New Roman" w:eastAsia="仿宋" w:cs="Times New Roman"/>
          <w:color w:val="000000" w:themeColor="text1"/>
          <w:kern w:val="2"/>
          <w:sz w:val="24"/>
          <w:szCs w:val="24"/>
          <w:highlight w:val="none"/>
          <w14:textFill>
            <w14:solidFill>
              <w14:schemeClr w14:val="tx1"/>
            </w14:solidFill>
          </w14:textFill>
        </w:rPr>
        <w:t>为深入贯彻落实《中华人民共和国学前教育法》《中共中央</w:t>
      </w:r>
      <w:r>
        <w:rPr>
          <w:rFonts w:hint="default" w:ascii="Times New Roman" w:hAnsi="Times New Roman" w:eastAsia="仿宋" w:cs="Times New Roman"/>
          <w:color w:val="000000" w:themeColor="text1"/>
          <w:kern w:val="2"/>
          <w:sz w:val="24"/>
          <w:szCs w:val="24"/>
          <w:highlight w:val="none"/>
          <w14:textFill>
            <w14:solidFill>
              <w14:schemeClr w14:val="tx1"/>
            </w14:solidFill>
          </w14:textFill>
        </w:rPr>
        <w:t xml:space="preserve"> </w:t>
      </w:r>
      <w:r>
        <w:rPr>
          <w:rFonts w:hint="eastAsia" w:ascii="Times New Roman" w:hAnsi="Times New Roman" w:eastAsia="仿宋" w:cs="Times New Roman"/>
          <w:color w:val="000000" w:themeColor="text1"/>
          <w:kern w:val="2"/>
          <w:sz w:val="24"/>
          <w:szCs w:val="24"/>
          <w:highlight w:val="none"/>
          <w14:textFill>
            <w14:solidFill>
              <w14:schemeClr w14:val="tx1"/>
            </w14:solidFill>
          </w14:textFill>
        </w:rPr>
        <w:t>国务院关于学前教育深化改革规范发展的若干意见》《幼儿园工作规程》等法律法规和国家纲领性文件要求，全面落实《中共江苏省委</w:t>
      </w:r>
      <w:r>
        <w:rPr>
          <w:rFonts w:hint="eastAsia" w:ascii="Times New Roman" w:hAnsi="Times New Roman" w:eastAsia="仿宋" w:cs="Times New Roman"/>
          <w:color w:val="000000" w:themeColor="text1"/>
          <w:kern w:val="2"/>
          <w:sz w:val="24"/>
          <w:szCs w:val="24"/>
          <w:highlight w:val="none"/>
          <w:lang w:val="en-US" w:eastAsia="zh-CN"/>
          <w14:textFill>
            <w14:solidFill>
              <w14:schemeClr w14:val="tx1"/>
            </w14:solidFill>
          </w14:textFill>
        </w:rPr>
        <w:t xml:space="preserve"> </w:t>
      </w:r>
      <w:r>
        <w:rPr>
          <w:rFonts w:hint="eastAsia" w:ascii="Times New Roman" w:hAnsi="Times New Roman" w:eastAsia="仿宋" w:cs="Times New Roman"/>
          <w:color w:val="000000" w:themeColor="text1"/>
          <w:kern w:val="2"/>
          <w:sz w:val="24"/>
          <w:szCs w:val="24"/>
          <w:highlight w:val="none"/>
          <w14:textFill>
            <w14:solidFill>
              <w14:schemeClr w14:val="tx1"/>
            </w14:solidFill>
          </w14:textFill>
        </w:rPr>
        <w:t>江苏省人民政府关于学前教育深化改革规范发展的意见》（苏发〔2019〕19号）部署，紧扣《幼儿园教育指导纲要（试行）》《3-6岁儿童学习与发展指南》及《幼儿园保育教育质量评估指南》核心要义，依据《幼儿园建设标准（2019年修订版）》规范指引，现以“促进幼儿德智体美劳全面发展</w:t>
      </w:r>
      <w:r>
        <w:rPr>
          <w:rFonts w:hint="default" w:ascii="Times New Roman" w:hAnsi="Times New Roman" w:eastAsia="仿宋" w:cs="Times New Roman"/>
          <w:color w:val="000000" w:themeColor="text1"/>
          <w:kern w:val="2"/>
          <w:sz w:val="24"/>
          <w:szCs w:val="24"/>
          <w:highlight w:val="none"/>
          <w14:textFill>
            <w14:solidFill>
              <w14:schemeClr w14:val="tx1"/>
            </w14:solidFill>
          </w14:textFill>
        </w:rPr>
        <w:t>”</w:t>
      </w:r>
      <w:r>
        <w:rPr>
          <w:rFonts w:hint="eastAsia" w:ascii="Times New Roman" w:hAnsi="Times New Roman" w:eastAsia="仿宋" w:cs="Times New Roman"/>
          <w:color w:val="000000" w:themeColor="text1"/>
          <w:kern w:val="2"/>
          <w:sz w:val="24"/>
          <w:szCs w:val="24"/>
          <w:highlight w:val="none"/>
          <w14:textFill>
            <w14:solidFill>
              <w14:schemeClr w14:val="tx1"/>
            </w14:solidFill>
          </w14:textFill>
        </w:rPr>
        <w:t>为根本目标，系统构建具有适切性、教育性与前瞻性的</w:t>
      </w:r>
      <w:r>
        <w:rPr>
          <w:rFonts w:hint="eastAsia" w:ascii="Times New Roman" w:hAnsi="Times New Roman" w:eastAsia="仿宋" w:cs="Times New Roman"/>
          <w:b w:val="0"/>
          <w:bCs w:val="0"/>
          <w:color w:val="000000" w:themeColor="text1"/>
          <w:kern w:val="2"/>
          <w:sz w:val="24"/>
          <w:szCs w:val="24"/>
          <w:highlight w:val="none"/>
          <w14:textFill>
            <w14:solidFill>
              <w14:schemeClr w14:val="tx1"/>
            </w14:solidFill>
          </w14:textFill>
        </w:rPr>
        <w:t>江苏省</w:t>
      </w:r>
      <w:r>
        <w:rPr>
          <w:rFonts w:hint="eastAsia" w:ascii="Times New Roman" w:hAnsi="Times New Roman" w:eastAsia="仿宋" w:cs="Times New Roman"/>
          <w:color w:val="000000" w:themeColor="text1"/>
          <w:kern w:val="2"/>
          <w:sz w:val="24"/>
          <w:szCs w:val="24"/>
          <w:highlight w:val="none"/>
          <w14:textFill>
            <w14:solidFill>
              <w14:schemeClr w14:val="tx1"/>
            </w14:solidFill>
          </w14:textFill>
        </w:rPr>
        <w:t>幼儿园教育装备配置体系。通过深化</w:t>
      </w:r>
      <w:r>
        <w:rPr>
          <w:rFonts w:hint="eastAsia" w:ascii="Times New Roman" w:hAnsi="Times New Roman" w:eastAsia="仿宋" w:cs="Times New Roman"/>
          <w:color w:val="000000" w:themeColor="text1"/>
          <w:kern w:val="2"/>
          <w:sz w:val="24"/>
          <w:szCs w:val="24"/>
          <w:highlight w:val="none"/>
          <w:lang w:eastAsia="zh-CN"/>
          <w14:textFill>
            <w14:solidFill>
              <w14:schemeClr w14:val="tx1"/>
            </w14:solidFill>
          </w14:textFill>
        </w:rPr>
        <w:t>“</w:t>
      </w:r>
      <w:r>
        <w:rPr>
          <w:rFonts w:hint="eastAsia" w:ascii="Times New Roman" w:hAnsi="Times New Roman" w:eastAsia="仿宋" w:cs="Times New Roman"/>
          <w:color w:val="000000" w:themeColor="text1"/>
          <w:kern w:val="2"/>
          <w:sz w:val="24"/>
          <w:szCs w:val="24"/>
          <w:highlight w:val="none"/>
          <w14:textFill>
            <w14:solidFill>
              <w14:schemeClr w14:val="tx1"/>
            </w14:solidFill>
          </w14:textFill>
        </w:rPr>
        <w:t>以生活为基础</w:t>
      </w:r>
      <w:r>
        <w:rPr>
          <w:rFonts w:hint="eastAsia" w:ascii="Times New Roman" w:hAnsi="Times New Roman" w:eastAsia="仿宋" w:cs="Times New Roman"/>
          <w:color w:val="000000" w:themeColor="text1"/>
          <w:kern w:val="2"/>
          <w:sz w:val="24"/>
          <w:szCs w:val="24"/>
          <w:highlight w:val="none"/>
          <w:lang w:eastAsia="zh-CN"/>
          <w14:textFill>
            <w14:solidFill>
              <w14:schemeClr w14:val="tx1"/>
            </w14:solidFill>
          </w14:textFill>
        </w:rPr>
        <w:t>”“</w:t>
      </w:r>
      <w:r>
        <w:rPr>
          <w:rFonts w:hint="eastAsia" w:ascii="Times New Roman" w:hAnsi="Times New Roman" w:eastAsia="仿宋" w:cs="Times New Roman"/>
          <w:color w:val="000000" w:themeColor="text1"/>
          <w:kern w:val="2"/>
          <w:sz w:val="24"/>
          <w:szCs w:val="24"/>
          <w:highlight w:val="none"/>
          <w14:textFill>
            <w14:solidFill>
              <w14:schemeClr w14:val="tx1"/>
            </w14:solidFill>
          </w14:textFill>
        </w:rPr>
        <w:t>以游戏为基本活动</w:t>
      </w:r>
      <w:r>
        <w:rPr>
          <w:rFonts w:hint="eastAsia" w:ascii="Times New Roman" w:hAnsi="Times New Roman" w:eastAsia="仿宋" w:cs="Times New Roman"/>
          <w:color w:val="000000" w:themeColor="text1"/>
          <w:kern w:val="2"/>
          <w:sz w:val="24"/>
          <w:szCs w:val="24"/>
          <w:highlight w:val="none"/>
          <w:lang w:eastAsia="zh-CN"/>
          <w14:textFill>
            <w14:solidFill>
              <w14:schemeClr w14:val="tx1"/>
            </w14:solidFill>
          </w14:textFill>
        </w:rPr>
        <w:t>”</w:t>
      </w:r>
      <w:r>
        <w:rPr>
          <w:rFonts w:hint="eastAsia" w:ascii="Times New Roman" w:hAnsi="Times New Roman" w:eastAsia="仿宋" w:cs="Times New Roman"/>
          <w:color w:val="000000" w:themeColor="text1"/>
          <w:kern w:val="2"/>
          <w:sz w:val="24"/>
          <w:szCs w:val="24"/>
          <w:highlight w:val="none"/>
          <w14:textFill>
            <w14:solidFill>
              <w14:schemeClr w14:val="tx1"/>
            </w14:solidFill>
          </w14:textFill>
        </w:rPr>
        <w:t>的实践路径，推动活动空间、课程内容与设施装备的有机融合，促进我省城乡学前教育高质量协同发展，为全面落实立德树人根本任务提供坚实的物质保障与实践支撑。</w:t>
      </w:r>
    </w:p>
    <w:p w14:paraId="6D28FF01">
      <w:pPr>
        <w:pStyle w:val="21"/>
        <w:numPr>
          <w:ilvl w:val="0"/>
          <w:numId w:val="0"/>
        </w:numPr>
        <w:spacing w:beforeLines="0" w:afterLines="0" w:line="360" w:lineRule="auto"/>
        <w:ind w:left="420" w:leftChars="200"/>
        <w:outlineLvl w:val="1"/>
        <w:rPr>
          <w:rFonts w:hint="eastAsia" w:ascii="黑体" w:hAnsi="黑体" w:eastAsia="黑体" w:cs="黑体"/>
          <w:b w:val="0"/>
          <w:bCs/>
          <w:color w:val="000000" w:themeColor="text1"/>
          <w:sz w:val="24"/>
          <w:szCs w:val="24"/>
          <w:highlight w:val="none"/>
          <w14:textFill>
            <w14:solidFill>
              <w14:schemeClr w14:val="tx1"/>
            </w14:solidFill>
          </w14:textFill>
        </w:rPr>
      </w:pPr>
      <w:bookmarkStart w:id="75" w:name="_Toc12995"/>
      <w:bookmarkStart w:id="76" w:name="_Toc23620"/>
      <w:bookmarkStart w:id="77" w:name="_Toc16767"/>
      <w:bookmarkStart w:id="78" w:name="_Toc1779105690"/>
      <w:bookmarkStart w:id="79" w:name="_Toc31837"/>
      <w:bookmarkStart w:id="80" w:name="_Toc25130"/>
      <w:bookmarkStart w:id="81" w:name="_Toc368552108"/>
      <w:bookmarkStart w:id="82" w:name="_Toc879"/>
      <w:bookmarkStart w:id="83" w:name="_Toc21450"/>
      <w:bookmarkStart w:id="84" w:name="_Toc1816"/>
      <w:bookmarkStart w:id="85" w:name="_Toc593999809"/>
      <w:bookmarkStart w:id="86" w:name="_Toc31483"/>
      <w:bookmarkStart w:id="87" w:name="_Toc236551428"/>
      <w:bookmarkStart w:id="88" w:name="_Toc270439673"/>
      <w:bookmarkStart w:id="89" w:name="_Toc18838"/>
      <w:bookmarkStart w:id="90" w:name="_Toc21358"/>
      <w:bookmarkStart w:id="91" w:name="_Toc963153923"/>
      <w:bookmarkStart w:id="92" w:name="_Toc24976"/>
      <w:bookmarkStart w:id="93" w:name="_Toc1466231691"/>
      <w:bookmarkStart w:id="94" w:name="_Toc28575"/>
      <w:bookmarkStart w:id="95" w:name="_Toc1179205093"/>
      <w:bookmarkStart w:id="96" w:name="_Toc29525"/>
      <w:bookmarkStart w:id="97" w:name="_Toc1070051712"/>
      <w:bookmarkStart w:id="98" w:name="_Toc703228539"/>
      <w:bookmarkStart w:id="99" w:name="_Toc1542489256"/>
      <w:bookmarkStart w:id="100" w:name="_Toc1032020973"/>
      <w:bookmarkStart w:id="101" w:name="_Toc909381132"/>
      <w:bookmarkStart w:id="102" w:name="_Toc1613"/>
      <w:bookmarkStart w:id="103" w:name="_Toc163224541"/>
      <w:bookmarkStart w:id="104" w:name="_Toc15202"/>
      <w:bookmarkStart w:id="105" w:name="_Toc647455407"/>
      <w:bookmarkStart w:id="106" w:name="_Toc31260"/>
      <w:bookmarkStart w:id="107" w:name="_Toc361168325"/>
      <w:bookmarkStart w:id="108" w:name="_Toc2145999291"/>
      <w:bookmarkStart w:id="109" w:name="_Toc22917"/>
      <w:r>
        <w:rPr>
          <w:rFonts w:hint="eastAsia" w:ascii="黑体" w:hAnsi="黑体" w:eastAsia="黑体" w:cs="黑体"/>
          <w:b w:val="0"/>
          <w:bCs/>
          <w:color w:val="000000" w:themeColor="text1"/>
          <w:sz w:val="24"/>
          <w:szCs w:val="24"/>
          <w:highlight w:val="none"/>
          <w14:textFill>
            <w14:solidFill>
              <w14:schemeClr w14:val="tx1"/>
            </w14:solidFill>
          </w14:textFill>
        </w:rPr>
        <w:t>一、装备原则</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09E6790B">
      <w:pPr>
        <w:pStyle w:val="21"/>
        <w:numPr>
          <w:ilvl w:val="0"/>
          <w:numId w:val="0"/>
        </w:numPr>
        <w:tabs>
          <w:tab w:val="left" w:pos="312"/>
        </w:tabs>
        <w:spacing w:beforeLines="0" w:afterLines="0" w:line="360" w:lineRule="auto"/>
        <w:ind w:left="0" w:leftChars="0" w:firstLine="482" w:firstLineChars="200"/>
        <w:jc w:val="both"/>
        <w:rPr>
          <w:rFonts w:hint="eastAsia" w:ascii="Times New Roman" w:hAnsi="Times New Roman" w:eastAsia="仿宋"/>
          <w:color w:val="000000" w:themeColor="text1"/>
          <w:sz w:val="24"/>
          <w:szCs w:val="24"/>
          <w:highlight w:val="none"/>
          <w14:textFill>
            <w14:solidFill>
              <w14:schemeClr w14:val="tx1"/>
            </w14:solidFill>
          </w14:textFill>
        </w:rPr>
      </w:pPr>
      <w:r>
        <w:rPr>
          <w:rFonts w:hint="default" w:ascii="Times New Roman" w:hAnsi="Times New Roman" w:eastAsia="仿宋"/>
          <w:b/>
          <w:color w:val="000000" w:themeColor="text1"/>
          <w:kern w:val="0"/>
          <w:sz w:val="24"/>
          <w:szCs w:val="24"/>
          <w:highlight w:val="none"/>
          <w:lang w:val="en-US" w:eastAsia="zh-CN"/>
          <w14:textFill>
            <w14:solidFill>
              <w14:schemeClr w14:val="tx1"/>
            </w14:solidFill>
          </w14:textFill>
        </w:rPr>
        <w:t>1.</w:t>
      </w:r>
      <w:r>
        <w:rPr>
          <w:rFonts w:hint="default" w:ascii="Times New Roman" w:hAnsi="Times New Roman" w:eastAsia="仿宋"/>
          <w:b/>
          <w:color w:val="000000" w:themeColor="text1"/>
          <w:kern w:val="0"/>
          <w:sz w:val="24"/>
          <w:szCs w:val="24"/>
          <w:highlight w:val="none"/>
          <w14:textFill>
            <w14:solidFill>
              <w14:schemeClr w14:val="tx1"/>
            </w14:solidFill>
          </w14:textFill>
        </w:rPr>
        <w:t>安全性。</w:t>
      </w:r>
      <w:r>
        <w:rPr>
          <w:rFonts w:hint="eastAsia" w:ascii="Times New Roman" w:hAnsi="Times New Roman" w:eastAsia="仿宋"/>
          <w:color w:val="000000" w:themeColor="text1"/>
          <w:sz w:val="24"/>
          <w:szCs w:val="24"/>
          <w:highlight w:val="none"/>
          <w14:textFill>
            <w14:solidFill>
              <w14:schemeClr w14:val="tx1"/>
            </w14:solidFill>
          </w14:textFill>
        </w:rPr>
        <w:t>幼儿园教育装备应将保障幼儿安全放在首位。室内外场地、设施设备及玩教具应符合国家相关质量标准和安全要求，无毒无害、无尖锐棱角。应注意保护幼儿的视力、听力和嗅觉等感觉器官以及神经系统的安全，避免颜色的强烈刺激，避免分贝过高的环境和玩教具，全面保护幼儿身心健康。谨慎为幼儿配备玩具小物件，严防幼儿误食，加强幼儿（含特殊需要幼儿）在玩具使用过程中的安全教育和管理。</w:t>
      </w:r>
    </w:p>
    <w:p w14:paraId="66676821">
      <w:pPr>
        <w:pStyle w:val="21"/>
        <w:numPr>
          <w:ilvl w:val="0"/>
          <w:numId w:val="0"/>
        </w:numPr>
        <w:tabs>
          <w:tab w:val="left" w:pos="312"/>
        </w:tabs>
        <w:spacing w:beforeLines="0" w:afterLines="0" w:line="360" w:lineRule="auto"/>
        <w:ind w:left="0" w:leftChars="0" w:firstLine="482" w:firstLineChars="200"/>
        <w:jc w:val="both"/>
        <w:rPr>
          <w:rFonts w:hint="eastAsia" w:ascii="Times New Roman" w:hAnsi="Times New Roman" w:eastAsia="仿宋"/>
          <w:color w:val="000000" w:themeColor="text1"/>
          <w:sz w:val="24"/>
          <w:szCs w:val="24"/>
          <w:highlight w:val="none"/>
          <w:lang w:val="en-US" w:eastAsia="zh-CN"/>
          <w14:textFill>
            <w14:solidFill>
              <w14:schemeClr w14:val="tx1"/>
            </w14:solidFill>
          </w14:textFill>
        </w:rPr>
      </w:pPr>
      <w:r>
        <w:rPr>
          <w:rFonts w:hint="default" w:ascii="Times New Roman" w:hAnsi="Times New Roman" w:eastAsia="仿宋"/>
          <w:b/>
          <w:bCs/>
          <w:color w:val="000000" w:themeColor="text1"/>
          <w:sz w:val="24"/>
          <w:szCs w:val="24"/>
          <w:highlight w:val="none"/>
          <w14:textFill>
            <w14:solidFill>
              <w14:schemeClr w14:val="tx1"/>
            </w14:solidFill>
          </w14:textFill>
        </w:rPr>
        <w:t>2.</w:t>
      </w:r>
      <w:r>
        <w:rPr>
          <w:rFonts w:hint="eastAsia" w:ascii="Times New Roman" w:hAnsi="Times New Roman" w:eastAsia="仿宋"/>
          <w:b/>
          <w:bCs/>
          <w:color w:val="000000" w:themeColor="text1"/>
          <w:sz w:val="24"/>
          <w:szCs w:val="24"/>
          <w:highlight w:val="none"/>
          <w14:textFill>
            <w14:solidFill>
              <w14:schemeClr w14:val="tx1"/>
            </w14:solidFill>
          </w14:textFill>
        </w:rPr>
        <w:t>趣味性。</w:t>
      </w:r>
      <w:r>
        <w:rPr>
          <w:rFonts w:hint="eastAsia" w:ascii="Times New Roman" w:hAnsi="Times New Roman" w:eastAsia="仿宋"/>
          <w:color w:val="000000" w:themeColor="text1"/>
          <w:sz w:val="24"/>
          <w:szCs w:val="24"/>
          <w:highlight w:val="none"/>
          <w14:textFill>
            <w14:solidFill>
              <w14:schemeClr w14:val="tx1"/>
            </w14:solidFill>
          </w14:textFill>
        </w:rPr>
        <w:t>幼儿园配备的玩教具应充分尊重并激活幼儿的好奇心，保证种类多样、数量充足，满足幼儿开展不同类型游戏活动</w:t>
      </w:r>
      <w:r>
        <w:rPr>
          <w:rFonts w:hint="eastAsia" w:ascii="Times New Roman" w:hAnsi="Times New Roman" w:eastAsia="仿宋"/>
          <w:color w:val="000000" w:themeColor="text1"/>
          <w:sz w:val="24"/>
          <w:szCs w:val="24"/>
          <w:highlight w:val="none"/>
          <w:lang w:val="en-US" w:eastAsia="zh-CN"/>
          <w14:textFill>
            <w14:solidFill>
              <w14:schemeClr w14:val="tx1"/>
            </w14:solidFill>
          </w14:textFill>
        </w:rPr>
        <w:t>的需要。引导</w:t>
      </w:r>
      <w:r>
        <w:rPr>
          <w:rFonts w:hint="default" w:ascii="Times New Roman" w:hAnsi="Times New Roman" w:eastAsia="仿宋"/>
          <w:color w:val="000000" w:themeColor="text1"/>
          <w:sz w:val="24"/>
          <w:szCs w:val="24"/>
          <w:highlight w:val="none"/>
          <w:lang w:val="en-US" w:eastAsia="zh-CN"/>
          <w14:textFill>
            <w14:solidFill>
              <w14:schemeClr w14:val="tx1"/>
            </w14:solidFill>
          </w14:textFill>
        </w:rPr>
        <w:t>幼儿动手动脑，</w:t>
      </w:r>
      <w:r>
        <w:rPr>
          <w:rFonts w:hint="eastAsia" w:ascii="Times New Roman" w:hAnsi="Times New Roman" w:eastAsia="仿宋"/>
          <w:color w:val="000000" w:themeColor="text1"/>
          <w:sz w:val="24"/>
          <w:szCs w:val="24"/>
          <w:highlight w:val="none"/>
          <w:lang w:val="en-US" w:eastAsia="zh-CN"/>
          <w14:textFill>
            <w14:solidFill>
              <w14:schemeClr w14:val="tx1"/>
            </w14:solidFill>
          </w14:textFill>
        </w:rPr>
        <w:t>共同</w:t>
      </w:r>
      <w:r>
        <w:rPr>
          <w:rFonts w:hint="default" w:ascii="Times New Roman" w:hAnsi="Times New Roman" w:eastAsia="仿宋"/>
          <w:color w:val="000000" w:themeColor="text1"/>
          <w:sz w:val="24"/>
          <w:szCs w:val="24"/>
          <w:highlight w:val="none"/>
          <w:lang w:val="en-US" w:eastAsia="zh-CN"/>
          <w14:textFill>
            <w14:solidFill>
              <w14:schemeClr w14:val="tx1"/>
            </w14:solidFill>
          </w14:textFill>
        </w:rPr>
        <w:t>创设</w:t>
      </w:r>
      <w:r>
        <w:rPr>
          <w:rFonts w:hint="eastAsia" w:ascii="Times New Roman" w:hAnsi="Times New Roman" w:eastAsia="仿宋"/>
          <w:color w:val="000000" w:themeColor="text1"/>
          <w:sz w:val="24"/>
          <w:szCs w:val="24"/>
          <w:highlight w:val="none"/>
          <w14:textFill>
            <w14:solidFill>
              <w14:schemeClr w14:val="tx1"/>
            </w14:solidFill>
          </w14:textFill>
        </w:rPr>
        <w:t>一个自然生态的儿童游戏场和充满邀请感的生活空间</w:t>
      </w:r>
      <w:r>
        <w:rPr>
          <w:rFonts w:hint="eastAsia" w:ascii="Times New Roman" w:hAnsi="Times New Roman" w:eastAsia="仿宋"/>
          <w:color w:val="000000" w:themeColor="text1"/>
          <w:sz w:val="24"/>
          <w:szCs w:val="24"/>
          <w:highlight w:val="none"/>
          <w:lang w:eastAsia="zh-CN"/>
          <w14:textFill>
            <w14:solidFill>
              <w14:schemeClr w14:val="tx1"/>
            </w14:solidFill>
          </w14:textFill>
        </w:rPr>
        <w:t>，</w:t>
      </w:r>
      <w:r>
        <w:rPr>
          <w:rFonts w:hint="default" w:ascii="Times New Roman" w:hAnsi="Times New Roman" w:eastAsia="仿宋"/>
          <w:color w:val="000000" w:themeColor="text1"/>
          <w:sz w:val="24"/>
          <w:szCs w:val="24"/>
          <w:highlight w:val="none"/>
          <w:lang w:val="en-US" w:eastAsia="zh-CN"/>
          <w14:textFill>
            <w14:solidFill>
              <w14:schemeClr w14:val="tx1"/>
            </w14:solidFill>
          </w14:textFill>
        </w:rPr>
        <w:t>使环境建设的过程成为幼儿学习的过程。</w:t>
      </w:r>
    </w:p>
    <w:p w14:paraId="207F1DF2">
      <w:pPr>
        <w:pStyle w:val="21"/>
        <w:numPr>
          <w:ilvl w:val="0"/>
          <w:numId w:val="0"/>
        </w:numPr>
        <w:tabs>
          <w:tab w:val="left" w:pos="312"/>
        </w:tabs>
        <w:spacing w:beforeLines="0" w:afterLines="0" w:line="360" w:lineRule="auto"/>
        <w:ind w:left="0" w:leftChars="0" w:firstLine="482" w:firstLineChars="200"/>
        <w:jc w:val="both"/>
        <w:rPr>
          <w:rFonts w:hint="default" w:ascii="Times New Roman" w:hAnsi="Times New Roman" w:eastAsia="仿宋"/>
          <w:color w:val="000000" w:themeColor="text1"/>
          <w:sz w:val="24"/>
          <w:szCs w:val="24"/>
          <w:highlight w:val="none"/>
          <w14:textFill>
            <w14:solidFill>
              <w14:schemeClr w14:val="tx1"/>
            </w14:solidFill>
          </w14:textFill>
        </w:rPr>
      </w:pPr>
      <w:r>
        <w:rPr>
          <w:rFonts w:hint="default" w:ascii="Times New Roman" w:hAnsi="Times New Roman" w:eastAsia="仿宋"/>
          <w:b/>
          <w:bCs/>
          <w:color w:val="000000" w:themeColor="text1"/>
          <w:sz w:val="24"/>
          <w:szCs w:val="24"/>
          <w:highlight w:val="none"/>
          <w14:textFill>
            <w14:solidFill>
              <w14:schemeClr w14:val="tx1"/>
            </w14:solidFill>
          </w14:textFill>
        </w:rPr>
        <w:t>3.</w:t>
      </w:r>
      <w:r>
        <w:rPr>
          <w:rFonts w:hint="eastAsia" w:ascii="Times New Roman" w:hAnsi="Times New Roman" w:eastAsia="仿宋"/>
          <w:b/>
          <w:bCs/>
          <w:color w:val="000000" w:themeColor="text1"/>
          <w:sz w:val="24"/>
          <w:szCs w:val="24"/>
          <w:highlight w:val="none"/>
          <w14:textFill>
            <w14:solidFill>
              <w14:schemeClr w14:val="tx1"/>
            </w14:solidFill>
          </w14:textFill>
        </w:rPr>
        <w:t>教育性。</w:t>
      </w:r>
      <w:r>
        <w:rPr>
          <w:rFonts w:hint="eastAsia" w:ascii="Times New Roman" w:hAnsi="Times New Roman" w:eastAsia="仿宋"/>
          <w:color w:val="000000" w:themeColor="text1"/>
          <w:sz w:val="24"/>
          <w:szCs w:val="24"/>
          <w:highlight w:val="none"/>
          <w14:textFill>
            <w14:solidFill>
              <w14:schemeClr w14:val="tx1"/>
            </w14:solidFill>
          </w14:textFill>
        </w:rPr>
        <w:t>幼儿园应充分珍视幼儿生活的教育价值，以《</w:t>
      </w:r>
      <w:r>
        <w:rPr>
          <w:rFonts w:hint="default" w:ascii="Times New Roman" w:hAnsi="Times New Roman" w:eastAsia="仿宋"/>
          <w:color w:val="000000" w:themeColor="text1"/>
          <w:sz w:val="24"/>
          <w:szCs w:val="24"/>
          <w:highlight w:val="none"/>
          <w14:textFill>
            <w14:solidFill>
              <w14:schemeClr w14:val="tx1"/>
            </w14:solidFill>
          </w14:textFill>
        </w:rPr>
        <w:t>3-6</w:t>
      </w:r>
      <w:r>
        <w:rPr>
          <w:rFonts w:hint="eastAsia" w:ascii="Times New Roman" w:hAnsi="Times New Roman" w:eastAsia="仿宋"/>
          <w:color w:val="000000" w:themeColor="text1"/>
          <w:sz w:val="24"/>
          <w:szCs w:val="24"/>
          <w:highlight w:val="none"/>
          <w14:textFill>
            <w14:solidFill>
              <w14:schemeClr w14:val="tx1"/>
            </w14:solidFill>
          </w14:textFill>
        </w:rPr>
        <w:t>岁儿童学习与发展指南》为依据，有目的</w:t>
      </w:r>
      <w:r>
        <w:rPr>
          <w:rFonts w:hint="eastAsia" w:ascii="Times New Roman" w:hAnsi="Times New Roman" w:eastAsia="仿宋"/>
          <w:color w:val="000000" w:themeColor="text1"/>
          <w:sz w:val="24"/>
          <w:szCs w:val="24"/>
          <w:highlight w:val="none"/>
          <w:lang w:eastAsia="zh-CN"/>
          <w14:textFill>
            <w14:solidFill>
              <w14:schemeClr w14:val="tx1"/>
            </w14:solidFill>
          </w14:textFill>
        </w:rPr>
        <w:t>、</w:t>
      </w:r>
      <w:r>
        <w:rPr>
          <w:rFonts w:hint="eastAsia" w:ascii="Times New Roman" w:hAnsi="Times New Roman" w:eastAsia="仿宋"/>
          <w:color w:val="000000" w:themeColor="text1"/>
          <w:sz w:val="24"/>
          <w:szCs w:val="24"/>
          <w:highlight w:val="none"/>
          <w14:textFill>
            <w14:solidFill>
              <w14:schemeClr w14:val="tx1"/>
            </w14:solidFill>
          </w14:textFill>
        </w:rPr>
        <w:t>有计划地创设环境和选择、更新、补充教育装备。配备的玩教具应符合不同年龄</w:t>
      </w:r>
      <w:r>
        <w:rPr>
          <w:rFonts w:hint="eastAsia" w:ascii="Times New Roman" w:hAnsi="Times New Roman" w:eastAsia="仿宋"/>
          <w:color w:val="000000" w:themeColor="text1"/>
          <w:sz w:val="24"/>
          <w:szCs w:val="24"/>
          <w:highlight w:val="none"/>
          <w:lang w:val="en-US" w:eastAsia="zh-CN"/>
          <w14:textFill>
            <w14:solidFill>
              <w14:schemeClr w14:val="tx1"/>
            </w14:solidFill>
          </w14:textFill>
        </w:rPr>
        <w:t>段</w:t>
      </w:r>
      <w:r>
        <w:rPr>
          <w:rFonts w:hint="eastAsia" w:ascii="Times New Roman" w:hAnsi="Times New Roman" w:eastAsia="仿宋"/>
          <w:color w:val="000000" w:themeColor="text1"/>
          <w:sz w:val="24"/>
          <w:szCs w:val="24"/>
          <w:highlight w:val="none"/>
          <w14:textFill>
            <w14:solidFill>
              <w14:schemeClr w14:val="tx1"/>
            </w14:solidFill>
          </w14:textFill>
        </w:rPr>
        <w:t>幼儿身心发展水平和特点，能启迪幼儿智慧</w:t>
      </w:r>
      <w:r>
        <w:rPr>
          <w:rFonts w:hint="eastAsia" w:ascii="Times New Roman" w:hAnsi="Times New Roman" w:eastAsia="仿宋"/>
          <w:color w:val="000000" w:themeColor="text1"/>
          <w:sz w:val="24"/>
          <w:szCs w:val="24"/>
          <w:highlight w:val="none"/>
          <w:lang w:eastAsia="zh-CN"/>
          <w14:textFill>
            <w14:solidFill>
              <w14:schemeClr w14:val="tx1"/>
            </w14:solidFill>
          </w14:textFill>
        </w:rPr>
        <w:t>，</w:t>
      </w:r>
      <w:r>
        <w:rPr>
          <w:rFonts w:hint="eastAsia" w:ascii="Times New Roman" w:hAnsi="Times New Roman" w:eastAsia="仿宋"/>
          <w:color w:val="000000" w:themeColor="text1"/>
          <w:sz w:val="24"/>
          <w:szCs w:val="24"/>
          <w:highlight w:val="none"/>
          <w14:textFill>
            <w14:solidFill>
              <w14:schemeClr w14:val="tx1"/>
            </w14:solidFill>
          </w14:textFill>
        </w:rPr>
        <w:t>激发探究兴趣，鼓励想象创造，促进幼儿身心全面发展。</w:t>
      </w:r>
    </w:p>
    <w:p w14:paraId="3EB4F5DC">
      <w:pPr>
        <w:pStyle w:val="21"/>
        <w:numPr>
          <w:ilvl w:val="0"/>
          <w:numId w:val="0"/>
        </w:numPr>
        <w:tabs>
          <w:tab w:val="left" w:pos="312"/>
        </w:tabs>
        <w:spacing w:beforeLines="0" w:afterLines="0" w:line="360" w:lineRule="auto"/>
        <w:ind w:left="0" w:leftChars="0" w:firstLine="482" w:firstLineChars="200"/>
        <w:jc w:val="both"/>
        <w:rPr>
          <w:rFonts w:hint="eastAsia" w:ascii="Times New Roman" w:hAnsi="Times New Roman" w:eastAsia="仿宋"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仿宋" w:cs="Times New Roman"/>
          <w:b/>
          <w:bCs/>
          <w:color w:val="000000" w:themeColor="text1"/>
          <w:kern w:val="2"/>
          <w:sz w:val="24"/>
          <w:szCs w:val="24"/>
          <w:highlight w:val="none"/>
          <w:lang w:val="en-US" w:eastAsia="zh-CN" w:bidi="ar-SA"/>
          <w14:textFill>
            <w14:solidFill>
              <w14:schemeClr w14:val="tx1"/>
            </w14:solidFill>
          </w14:textFill>
        </w:rPr>
        <w:t>4.适宜性。</w:t>
      </w:r>
      <w:r>
        <w:rPr>
          <w:rFonts w:hint="eastAsia" w:ascii="Times New Roman" w:hAnsi="Times New Roman" w:eastAsia="仿宋" w:cs="Times New Roman"/>
          <w:color w:val="000000" w:themeColor="text1"/>
          <w:kern w:val="2"/>
          <w:sz w:val="24"/>
          <w:szCs w:val="24"/>
          <w:highlight w:val="none"/>
          <w:lang w:val="en-US" w:eastAsia="zh-CN" w:bidi="ar-SA"/>
          <w14:textFill>
            <w14:solidFill>
              <w14:schemeClr w14:val="tx1"/>
            </w14:solidFill>
          </w14:textFill>
        </w:rPr>
        <w:t>幼儿园应充分珍视幼儿生活的教育价值，依托当地自然资源、社会资源和文化资源，因地（园）制宜添置教育装备和材料，突出亲近自然和便捷可及，彰显地方文化与生活特点，弘扬中华民族优秀文化。支持园长、教师及幼儿有目的、有计划、自主动态地购置或替换装备及材料，推动园内外、室内外资 源联通互补，构建开放、多元的学习生态。</w:t>
      </w:r>
    </w:p>
    <w:p w14:paraId="0D62AC77">
      <w:pPr>
        <w:tabs>
          <w:tab w:val="left" w:pos="993"/>
          <w:tab w:val="left" w:pos="1418"/>
        </w:tabs>
        <w:spacing w:beforeLines="0" w:afterLines="0" w:line="360" w:lineRule="auto"/>
        <w:ind w:firstLine="602"/>
        <w:rPr>
          <w:rFonts w:hint="eastAsia" w:ascii="黑体" w:hAnsi="黑体" w:eastAsia="黑体" w:cs="黑体"/>
          <w:bCs/>
          <w:color w:val="000000" w:themeColor="text1"/>
          <w:sz w:val="24"/>
          <w:szCs w:val="24"/>
          <w:highlight w:val="none"/>
          <w14:textFill>
            <w14:solidFill>
              <w14:schemeClr w14:val="tx1"/>
            </w14:solidFill>
          </w14:textFill>
        </w:rPr>
      </w:pPr>
      <w:r>
        <w:rPr>
          <w:rFonts w:hint="eastAsia" w:ascii="Times New Roman" w:hAnsi="Times New Roman" w:eastAsia="仿宋"/>
          <w:b/>
          <w:color w:val="000000" w:themeColor="text1"/>
          <w:sz w:val="24"/>
          <w:szCs w:val="24"/>
          <w:highlight w:val="none"/>
          <w:lang w:val="en-US" w:eastAsia="zh-CN"/>
          <w14:textFill>
            <w14:solidFill>
              <w14:schemeClr w14:val="tx1"/>
            </w14:solidFill>
          </w14:textFill>
        </w:rPr>
        <w:t>5</w:t>
      </w:r>
      <w:r>
        <w:rPr>
          <w:rFonts w:hint="default" w:ascii="Times New Roman" w:hAnsi="Times New Roman" w:eastAsia="仿宋"/>
          <w:b/>
          <w:color w:val="000000" w:themeColor="text1"/>
          <w:sz w:val="24"/>
          <w:szCs w:val="24"/>
          <w:highlight w:val="none"/>
          <w14:textFill>
            <w14:solidFill>
              <w14:schemeClr w14:val="tx1"/>
            </w14:solidFill>
          </w14:textFill>
        </w:rPr>
        <w:t>.</w:t>
      </w:r>
      <w:r>
        <w:rPr>
          <w:rFonts w:hint="eastAsia" w:ascii="Times New Roman" w:hAnsi="Times New Roman" w:eastAsia="仿宋"/>
          <w:b/>
          <w:color w:val="000000" w:themeColor="text1"/>
          <w:sz w:val="24"/>
          <w:szCs w:val="24"/>
          <w:highlight w:val="none"/>
          <w14:textFill>
            <w14:solidFill>
              <w14:schemeClr w14:val="tx1"/>
            </w14:solidFill>
          </w14:textFill>
        </w:rPr>
        <w:t>包容性</w:t>
      </w:r>
      <w:r>
        <w:rPr>
          <w:rFonts w:hint="eastAsia" w:ascii="Times New Roman" w:hAnsi="Times New Roman" w:eastAsia="仿宋"/>
          <w:color w:val="000000" w:themeColor="text1"/>
          <w:sz w:val="24"/>
          <w:szCs w:val="24"/>
          <w:highlight w:val="none"/>
          <w14:textFill>
            <w14:solidFill>
              <w14:schemeClr w14:val="tx1"/>
            </w14:solidFill>
          </w14:textFill>
        </w:rPr>
        <w:t>。幼儿园应根据实际需求，适量增加对特殊需求幼儿的支持性装备，装备需符合其身心特点与个别化教育需求</w:t>
      </w:r>
      <w:r>
        <w:rPr>
          <w:rFonts w:hint="eastAsia" w:ascii="Times New Roman" w:hAnsi="Times New Roman" w:eastAsia="仿宋"/>
          <w:color w:val="000000" w:themeColor="text1"/>
          <w:sz w:val="24"/>
          <w:szCs w:val="24"/>
          <w:highlight w:val="none"/>
          <w:lang w:eastAsia="zh-CN"/>
          <w14:textFill>
            <w14:solidFill>
              <w14:schemeClr w14:val="tx1"/>
            </w14:solidFill>
          </w14:textFill>
        </w:rPr>
        <w:t>，</w:t>
      </w:r>
      <w:r>
        <w:rPr>
          <w:rFonts w:hint="eastAsia" w:ascii="Times New Roman" w:hAnsi="Times New Roman" w:eastAsia="仿宋"/>
          <w:color w:val="000000" w:themeColor="text1"/>
          <w:sz w:val="24"/>
          <w:szCs w:val="24"/>
          <w:highlight w:val="none"/>
          <w14:textFill>
            <w14:solidFill>
              <w14:schemeClr w14:val="tx1"/>
            </w14:solidFill>
          </w14:textFill>
        </w:rPr>
        <w:t>应与集体活动场景和环境相适配，并便于随其发展动态调整。</w:t>
      </w:r>
    </w:p>
    <w:p w14:paraId="41C21FE7">
      <w:pPr>
        <w:pStyle w:val="21"/>
        <w:numPr>
          <w:ilvl w:val="0"/>
          <w:numId w:val="0"/>
        </w:numPr>
        <w:spacing w:beforeLines="0" w:afterLines="0" w:line="360" w:lineRule="auto"/>
        <w:ind w:left="420" w:leftChars="200"/>
        <w:outlineLvl w:val="1"/>
        <w:rPr>
          <w:rFonts w:hint="eastAsia" w:ascii="黑体" w:hAnsi="黑体" w:eastAsia="黑体" w:cs="黑体"/>
          <w:b w:val="0"/>
          <w:bCs/>
          <w:color w:val="000000" w:themeColor="text1"/>
          <w:sz w:val="24"/>
          <w:szCs w:val="24"/>
          <w:highlight w:val="none"/>
          <w14:textFill>
            <w14:solidFill>
              <w14:schemeClr w14:val="tx1"/>
            </w14:solidFill>
          </w14:textFill>
        </w:rPr>
      </w:pPr>
      <w:bookmarkStart w:id="110" w:name="_Toc4976"/>
      <w:r>
        <w:rPr>
          <w:rFonts w:hint="eastAsia" w:ascii="黑体" w:hAnsi="黑体" w:eastAsia="黑体" w:cs="黑体"/>
          <w:b w:val="0"/>
          <w:bCs/>
          <w:color w:val="000000" w:themeColor="text1"/>
          <w:sz w:val="24"/>
          <w:szCs w:val="24"/>
          <w:highlight w:val="none"/>
          <w14:textFill>
            <w14:solidFill>
              <w14:schemeClr w14:val="tx1"/>
            </w14:solidFill>
          </w14:textFill>
        </w:rPr>
        <w:t>二、编制说明</w:t>
      </w:r>
      <w:bookmarkEnd w:id="110"/>
    </w:p>
    <w:p w14:paraId="4F4A9FB2">
      <w:pPr>
        <w:pStyle w:val="13"/>
        <w:spacing w:before="0" w:beforeLines="0" w:beforeAutospacing="0" w:after="0" w:afterLines="0" w:afterAutospacing="0" w:line="360" w:lineRule="auto"/>
        <w:ind w:firstLine="480" w:firstLineChars="200"/>
        <w:jc w:val="both"/>
        <w:rPr>
          <w:rFonts w:hint="eastAsia" w:ascii="Times New Roman" w:hAnsi="Times New Roman" w:eastAsia="仿宋" w:cs="Times New Roman"/>
          <w:color w:val="000000" w:themeColor="text1"/>
          <w:sz w:val="24"/>
          <w:szCs w:val="24"/>
          <w:highlight w:val="none"/>
          <w:lang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eastAsia="仿宋" w:cs="Times New Roman"/>
          <w:color w:val="000000" w:themeColor="text1"/>
          <w:sz w:val="24"/>
          <w:szCs w:val="24"/>
          <w:highlight w:val="none"/>
          <w:lang w:val="en-US" w:eastAsia="zh-CN"/>
          <w14:textFill>
            <w14:solidFill>
              <w14:schemeClr w14:val="tx1"/>
            </w14:solidFill>
          </w14:textFill>
        </w:rPr>
        <w:t>.</w:t>
      </w: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本《指南》适用于我省招收2-6岁儿童的各级各类幼儿园</w:t>
      </w:r>
      <w:r>
        <w:rPr>
          <w:rFonts w:hint="eastAsia" w:ascii="Times New Roman" w:hAnsi="Times New Roman" w:eastAsia="仿宋" w:cs="Times New Roman"/>
          <w:color w:val="000000" w:themeColor="text1"/>
          <w:sz w:val="24"/>
          <w:szCs w:val="24"/>
          <w:highlight w:val="none"/>
          <w14:textFill>
            <w14:solidFill>
              <w14:schemeClr w14:val="tx1"/>
            </w14:solidFill>
          </w14:textFill>
        </w:rPr>
        <w:t>及</w:t>
      </w:r>
      <w:r>
        <w:rPr>
          <w:rFonts w:hint="eastAsia" w:ascii="Times New Roman" w:hAnsi="Times New Roman" w:eastAsia="仿宋" w:cs="Times New Roman"/>
          <w:color w:val="000000" w:themeColor="text1"/>
          <w:sz w:val="24"/>
          <w:szCs w:val="24"/>
          <w:highlight w:val="none"/>
          <w:lang w:eastAsia="zh-CN"/>
          <w14:textFill>
            <w14:solidFill>
              <w14:schemeClr w14:val="tx1"/>
            </w14:solidFill>
          </w14:textFill>
        </w:rPr>
        <w:t>其他</w:t>
      </w:r>
      <w:r>
        <w:rPr>
          <w:rFonts w:hint="eastAsia" w:ascii="Times New Roman" w:hAnsi="Times New Roman" w:eastAsia="仿宋" w:cs="Times New Roman"/>
          <w:color w:val="000000" w:themeColor="text1"/>
          <w:sz w:val="24"/>
          <w:szCs w:val="24"/>
          <w:highlight w:val="none"/>
          <w14:textFill>
            <w14:solidFill>
              <w14:schemeClr w14:val="tx1"/>
            </w14:solidFill>
          </w14:textFill>
        </w:rPr>
        <w:t>学前教育机构</w:t>
      </w:r>
      <w:r>
        <w:rPr>
          <w:rFonts w:hint="eastAsia" w:ascii="Times New Roman" w:hAnsi="Times New Roman" w:eastAsia="仿宋" w:cs="Times New Roman"/>
          <w:color w:val="000000" w:themeColor="text1"/>
          <w:sz w:val="24"/>
          <w:szCs w:val="24"/>
          <w:highlight w:val="none"/>
          <w:lang w:eastAsia="zh-CN"/>
          <w14:textFill>
            <w14:solidFill>
              <w14:schemeClr w14:val="tx1"/>
            </w14:solidFill>
          </w14:textFill>
        </w:rPr>
        <w:t>。</w:t>
      </w:r>
    </w:p>
    <w:p w14:paraId="5AC4E1B7">
      <w:pPr>
        <w:pStyle w:val="13"/>
        <w:spacing w:before="0" w:beforeLines="0" w:beforeAutospacing="0" w:after="0" w:afterLines="0" w:afterAutospacing="0" w:line="360" w:lineRule="auto"/>
        <w:ind w:firstLine="480" w:firstLineChars="200"/>
        <w:jc w:val="both"/>
        <w:rPr>
          <w:rFonts w:hint="default"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2</w:t>
      </w:r>
      <w:r>
        <w:rPr>
          <w:rFonts w:hint="default" w:ascii="Times New Roman" w:hAnsi="Times New Roman" w:eastAsia="仿宋" w:cs="Times New Roman"/>
          <w:color w:val="000000" w:themeColor="text1"/>
          <w:sz w:val="24"/>
          <w:szCs w:val="24"/>
          <w:highlight w:val="none"/>
          <w14:textFill>
            <w14:solidFill>
              <w14:schemeClr w14:val="tx1"/>
            </w14:solidFill>
          </w14:textFill>
        </w:rPr>
        <w:t>.</w:t>
      </w:r>
      <w:r>
        <w:rPr>
          <w:rFonts w:hint="eastAsia" w:ascii="Times New Roman" w:hAnsi="Times New Roman" w:eastAsia="仿宋" w:cs="Times New Roman"/>
          <w:color w:val="000000" w:themeColor="text1"/>
          <w:sz w:val="24"/>
          <w:szCs w:val="24"/>
          <w:highlight w:val="none"/>
          <w14:textFill>
            <w14:solidFill>
              <w14:schemeClr w14:val="tx1"/>
            </w14:solidFill>
          </w14:textFill>
        </w:rPr>
        <w:t>本《指南》中的“幼儿园教育装备”</w:t>
      </w:r>
      <w:r>
        <w:rPr>
          <w:rFonts w:hint="default" w:ascii="Times New Roman" w:hAnsi="Times New Roman" w:eastAsia="仿宋" w:cs="Times New Roman"/>
          <w:color w:val="000000" w:themeColor="text1"/>
          <w:sz w:val="24"/>
          <w:szCs w:val="24"/>
          <w:highlight w:val="none"/>
          <w14:textFill>
            <w14:solidFill>
              <w14:schemeClr w14:val="tx1"/>
            </w14:solidFill>
          </w14:textFill>
        </w:rPr>
        <w:t>是指除房屋等基础设施外，</w:t>
      </w:r>
      <w:r>
        <w:rPr>
          <w:rFonts w:hint="eastAsia" w:ascii="Times New Roman" w:hAnsi="Times New Roman" w:eastAsia="仿宋" w:cs="Times New Roman"/>
          <w:color w:val="000000" w:themeColor="text1"/>
          <w:sz w:val="24"/>
          <w:szCs w:val="24"/>
          <w:highlight w:val="none"/>
          <w14:textFill>
            <w14:solidFill>
              <w14:schemeClr w14:val="tx1"/>
            </w14:solidFill>
          </w14:textFill>
        </w:rPr>
        <w:t>为保障教育教学、幼儿</w:t>
      </w:r>
      <w:r>
        <w:rPr>
          <w:rFonts w:hint="default" w:ascii="Times New Roman" w:hAnsi="Times New Roman" w:eastAsia="仿宋" w:cs="Times New Roman"/>
          <w:color w:val="000000" w:themeColor="text1"/>
          <w:sz w:val="24"/>
          <w:szCs w:val="24"/>
          <w:highlight w:val="none"/>
          <w:lang w:val="en-US" w:eastAsia="zh-CN"/>
          <w14:textFill>
            <w14:solidFill>
              <w14:schemeClr w14:val="tx1"/>
            </w14:solidFill>
          </w14:textFill>
        </w:rPr>
        <w:t>室内外</w:t>
      </w:r>
      <w:r>
        <w:rPr>
          <w:rFonts w:hint="eastAsia" w:ascii="Times New Roman" w:hAnsi="Times New Roman" w:eastAsia="仿宋" w:cs="Times New Roman"/>
          <w:color w:val="000000" w:themeColor="text1"/>
          <w:sz w:val="24"/>
          <w:szCs w:val="24"/>
          <w:highlight w:val="none"/>
          <w14:textFill>
            <w14:solidFill>
              <w14:schemeClr w14:val="tx1"/>
            </w14:solidFill>
          </w14:textFill>
        </w:rPr>
        <w:t>活动</w:t>
      </w: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等</w:t>
      </w:r>
      <w:r>
        <w:rPr>
          <w:rFonts w:hint="eastAsia" w:ascii="Times New Roman" w:hAnsi="Times New Roman" w:eastAsia="仿宋" w:cs="Times New Roman"/>
          <w:color w:val="000000" w:themeColor="text1"/>
          <w:sz w:val="24"/>
          <w:szCs w:val="24"/>
          <w:highlight w:val="none"/>
          <w14:textFill>
            <w14:solidFill>
              <w14:schemeClr w14:val="tx1"/>
            </w14:solidFill>
          </w14:textFill>
        </w:rPr>
        <w:t>配置的设施设备与玩教具的总称</w:t>
      </w:r>
      <w:r>
        <w:rPr>
          <w:rFonts w:hint="default" w:ascii="Times New Roman" w:hAnsi="Times New Roman" w:eastAsia="仿宋" w:cs="Times New Roman"/>
          <w:color w:val="000000" w:themeColor="text1"/>
          <w:sz w:val="24"/>
          <w:szCs w:val="24"/>
          <w:highlight w:val="none"/>
          <w14:textFill>
            <w14:solidFill>
              <w14:schemeClr w14:val="tx1"/>
            </w14:solidFill>
          </w14:textFill>
        </w:rPr>
        <w:t>。具体涵盖空间布局、生态环境、基础设施、玩教具、信息技术装备等，包含采购、自制和自带的产品及材料</w:t>
      </w:r>
      <w:r>
        <w:rPr>
          <w:rFonts w:hint="eastAsia" w:ascii="Times New Roman" w:hAnsi="Times New Roman" w:eastAsia="仿宋" w:cs="Times New Roman"/>
          <w:color w:val="000000" w:themeColor="text1"/>
          <w:sz w:val="24"/>
          <w:szCs w:val="24"/>
          <w:highlight w:val="none"/>
          <w:lang w:eastAsia="zh-CN"/>
          <w14:textFill>
            <w14:solidFill>
              <w14:schemeClr w14:val="tx1"/>
            </w14:solidFill>
          </w14:textFill>
        </w:rPr>
        <w:t>。</w:t>
      </w:r>
      <w:r>
        <w:rPr>
          <w:rFonts w:hint="eastAsia" w:ascii="Times New Roman" w:hAnsi="Times New Roman" w:eastAsia="仿宋" w:cs="Times New Roman"/>
          <w:color w:val="000000" w:themeColor="text1"/>
          <w:sz w:val="24"/>
          <w:szCs w:val="24"/>
          <w:highlight w:val="none"/>
          <w14:textFill>
            <w14:solidFill>
              <w14:schemeClr w14:val="tx1"/>
            </w14:solidFill>
          </w14:textFill>
        </w:rPr>
        <w:t>本《指南》</w:t>
      </w:r>
      <w:r>
        <w:rPr>
          <w:rFonts w:hint="default" w:ascii="Times New Roman" w:hAnsi="Times New Roman" w:eastAsia="仿宋" w:cs="Times New Roman"/>
          <w:color w:val="000000" w:themeColor="text1"/>
          <w:sz w:val="24"/>
          <w:szCs w:val="24"/>
          <w:highlight w:val="none"/>
          <w14:textFill>
            <w14:solidFill>
              <w14:schemeClr w14:val="tx1"/>
            </w14:solidFill>
          </w14:textFill>
        </w:rPr>
        <w:t>包括总则、户外场地装备、活动室装备、信息技术装备及附</w:t>
      </w:r>
      <w:r>
        <w:rPr>
          <w:rFonts w:hint="default" w:ascii="Times New Roman" w:hAnsi="Times New Roman" w:eastAsia="仿宋" w:cs="Times New Roman"/>
          <w:color w:val="000000" w:themeColor="text1"/>
          <w:sz w:val="24"/>
          <w:szCs w:val="24"/>
          <w:highlight w:val="none"/>
          <w:lang w:val="en-US" w:eastAsia="zh-CN"/>
          <w14:textFill>
            <w14:solidFill>
              <w14:schemeClr w14:val="tx1"/>
            </w14:solidFill>
          </w14:textFill>
        </w:rPr>
        <w:t>录</w:t>
      </w: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共五</w:t>
      </w:r>
      <w:r>
        <w:rPr>
          <w:rFonts w:hint="eastAsia" w:ascii="Times New Roman" w:hAnsi="Times New Roman" w:eastAsia="仿宋" w:cs="Times New Roman"/>
          <w:color w:val="000000" w:themeColor="text1"/>
          <w:sz w:val="24"/>
          <w:szCs w:val="24"/>
          <w:highlight w:val="none"/>
          <w14:textFill>
            <w14:solidFill>
              <w14:schemeClr w14:val="tx1"/>
            </w14:solidFill>
          </w14:textFill>
        </w:rPr>
        <w:t>个部分。</w:t>
      </w: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其中，</w:t>
      </w:r>
      <w:r>
        <w:rPr>
          <w:rFonts w:hint="eastAsia" w:ascii="Times New Roman" w:hAnsi="Times New Roman" w:eastAsia="仿宋" w:cs="Times New Roman"/>
          <w:color w:val="000000" w:themeColor="text1"/>
          <w:sz w:val="24"/>
          <w:szCs w:val="24"/>
          <w:highlight w:val="none"/>
          <w:lang w:eastAsia="zh-CN"/>
          <w14:textFill>
            <w14:solidFill>
              <w14:schemeClr w14:val="tx1"/>
            </w14:solidFill>
          </w14:textFill>
        </w:rPr>
        <w:t>标有“*”</w:t>
      </w:r>
      <w:bookmarkStart w:id="443" w:name="_GoBack"/>
      <w:bookmarkEnd w:id="443"/>
      <w:r>
        <w:rPr>
          <w:rFonts w:hint="eastAsia" w:ascii="Times New Roman" w:hAnsi="Times New Roman" w:eastAsia="仿宋" w:cs="Times New Roman"/>
          <w:color w:val="000000" w:themeColor="text1"/>
          <w:sz w:val="24"/>
          <w:szCs w:val="24"/>
          <w:highlight w:val="none"/>
          <w:lang w:eastAsia="zh-CN"/>
          <w14:textFill>
            <w14:solidFill>
              <w14:schemeClr w14:val="tx1"/>
            </w14:solidFill>
          </w14:textFill>
        </w:rPr>
        <w:t>的条目为</w:t>
      </w: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选择性配备</w:t>
      </w:r>
      <w:r>
        <w:rPr>
          <w:rFonts w:hint="eastAsia" w:ascii="Times New Roman" w:hAnsi="Times New Roman" w:eastAsia="仿宋" w:cs="Times New Roman"/>
          <w:color w:val="000000" w:themeColor="text1"/>
          <w:sz w:val="24"/>
          <w:szCs w:val="24"/>
          <w:highlight w:val="none"/>
          <w:lang w:eastAsia="zh-CN"/>
          <w14:textFill>
            <w14:solidFill>
              <w14:schemeClr w14:val="tx1"/>
            </w14:solidFill>
          </w14:textFill>
        </w:rPr>
        <w:t>项目，</w:t>
      </w: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2-3岁托班具体配备内容详见附录五。</w:t>
      </w:r>
    </w:p>
    <w:p w14:paraId="3958E622">
      <w:pPr>
        <w:pStyle w:val="13"/>
        <w:spacing w:before="0" w:beforeLines="0" w:beforeAutospacing="0" w:after="0" w:afterLines="0" w:afterAutospacing="0" w:line="360" w:lineRule="auto"/>
        <w:ind w:firstLine="480" w:firstLineChars="200"/>
        <w:jc w:val="both"/>
        <w:rPr>
          <w:rFonts w:hint="default"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3.本《指南》中装备规格数量根据不同场景需求分为两类标准：其中户外场地、信息技术及综合活动室、资源教室等全园共用的装备，建议按“园”统一配置；班级活动室、寝室、盥洗室等班级单元内的装备，建议按“班”进行配置，</w:t>
      </w:r>
      <w:r>
        <w:rPr>
          <w:rFonts w:hint="default" w:ascii="Times New Roman" w:hAnsi="Times New Roman" w:eastAsia="仿宋" w:cs="Times New Roman"/>
          <w:color w:val="000000" w:themeColor="text1"/>
          <w:sz w:val="24"/>
          <w:szCs w:val="24"/>
          <w:highlight w:val="none"/>
          <w:lang w:val="en-US" w:eastAsia="zh-CN"/>
          <w14:textFill>
            <w14:solidFill>
              <w14:schemeClr w14:val="tx1"/>
            </w14:solidFill>
          </w14:textFill>
        </w:rPr>
        <w:t>班级规模</w:t>
      </w: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参考：托班20人</w:t>
      </w:r>
      <w:r>
        <w:rPr>
          <w:rFonts w:hint="default" w:ascii="Times New Roman" w:hAnsi="Times New Roman" w:eastAsia="仿宋" w:cs="Times New Roman"/>
          <w:color w:val="000000" w:themeColor="text1"/>
          <w:sz w:val="24"/>
          <w:szCs w:val="24"/>
          <w:highlight w:val="none"/>
          <w:lang w:val="en-US" w:eastAsia="zh-CN"/>
          <w14:textFill>
            <w14:solidFill>
              <w14:schemeClr w14:val="tx1"/>
            </w14:solidFill>
          </w14:textFill>
        </w:rPr>
        <w:t>/</w:t>
      </w: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班、小班/25人</w:t>
      </w:r>
      <w:r>
        <w:rPr>
          <w:rFonts w:hint="default" w:ascii="Times New Roman" w:hAnsi="Times New Roman" w:eastAsia="仿宋" w:cs="Times New Roman"/>
          <w:color w:val="000000" w:themeColor="text1"/>
          <w:sz w:val="24"/>
          <w:szCs w:val="24"/>
          <w:highlight w:val="none"/>
          <w:lang w:val="en-US" w:eastAsia="zh-CN"/>
          <w14:textFill>
            <w14:solidFill>
              <w14:schemeClr w14:val="tx1"/>
            </w14:solidFill>
          </w14:textFill>
        </w:rPr>
        <w:t>/</w:t>
      </w: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班、中班/30人</w:t>
      </w:r>
      <w:r>
        <w:rPr>
          <w:rFonts w:hint="default" w:ascii="Times New Roman" w:hAnsi="Times New Roman" w:eastAsia="仿宋" w:cs="Times New Roman"/>
          <w:color w:val="000000" w:themeColor="text1"/>
          <w:sz w:val="24"/>
          <w:szCs w:val="24"/>
          <w:highlight w:val="none"/>
          <w:lang w:val="en-US" w:eastAsia="zh-CN"/>
          <w14:textFill>
            <w14:solidFill>
              <w14:schemeClr w14:val="tx1"/>
            </w14:solidFill>
          </w14:textFill>
        </w:rPr>
        <w:t>/</w:t>
      </w: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班、大班/35人</w:t>
      </w:r>
      <w:r>
        <w:rPr>
          <w:rFonts w:hint="default" w:ascii="Times New Roman" w:hAnsi="Times New Roman" w:eastAsia="仿宋" w:cs="Times New Roman"/>
          <w:color w:val="000000" w:themeColor="text1"/>
          <w:sz w:val="24"/>
          <w:szCs w:val="24"/>
          <w:highlight w:val="none"/>
          <w:lang w:val="en-US" w:eastAsia="zh-CN"/>
          <w14:textFill>
            <w14:solidFill>
              <w14:schemeClr w14:val="tx1"/>
            </w14:solidFill>
          </w14:textFill>
        </w:rPr>
        <w:t>/</w:t>
      </w: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班。</w:t>
      </w:r>
    </w:p>
    <w:p w14:paraId="628F9BC7">
      <w:pPr>
        <w:pStyle w:val="19"/>
        <w:spacing w:beforeLines="0" w:afterLines="0" w:line="360" w:lineRule="auto"/>
        <w:ind w:firstLine="600"/>
        <w:rPr>
          <w:rFonts w:hint="eastAsia" w:ascii="Times New Roman" w:hAnsi="Times New Roman" w:eastAsia="仿宋"/>
          <w:color w:val="000000" w:themeColor="text1"/>
          <w:sz w:val="24"/>
          <w:szCs w:val="24"/>
          <w:highlight w:val="none"/>
          <w14:textFill>
            <w14:solidFill>
              <w14:schemeClr w14:val="tx1"/>
            </w14:solidFill>
          </w14:textFill>
        </w:rPr>
      </w:pPr>
      <w:r>
        <w:rPr>
          <w:rFonts w:hint="default" w:ascii="Times New Roman" w:hAnsi="Times New Roman" w:eastAsia="仿宋"/>
          <w:color w:val="000000" w:themeColor="text1"/>
          <w:sz w:val="24"/>
          <w:szCs w:val="24"/>
          <w:highlight w:val="none"/>
          <w14:textFill>
            <w14:solidFill>
              <w14:schemeClr w14:val="tx1"/>
            </w14:solidFill>
          </w14:textFill>
        </w:rPr>
        <w:t>4.</w:t>
      </w:r>
      <w:r>
        <w:rPr>
          <w:rFonts w:hint="eastAsia" w:ascii="Times New Roman" w:hAnsi="Times New Roman" w:eastAsia="仿宋"/>
          <w:color w:val="000000" w:themeColor="text1"/>
          <w:sz w:val="24"/>
          <w:szCs w:val="24"/>
          <w:highlight w:val="none"/>
          <w14:textFill>
            <w14:solidFill>
              <w14:schemeClr w14:val="tx1"/>
            </w14:solidFill>
          </w14:textFill>
        </w:rPr>
        <w:t>除本《指南》列出的标准外，幼儿园</w:t>
      </w:r>
      <w:r>
        <w:rPr>
          <w:rFonts w:hint="eastAsia" w:ascii="Times New Roman" w:hAnsi="Times New Roman" w:eastAsia="仿宋"/>
          <w:color w:val="000000" w:themeColor="text1"/>
          <w:sz w:val="24"/>
          <w:szCs w:val="24"/>
          <w:highlight w:val="none"/>
          <w:lang w:eastAsia="zh-CN"/>
          <w14:textFill>
            <w14:solidFill>
              <w14:schemeClr w14:val="tx1"/>
            </w14:solidFill>
          </w14:textFill>
        </w:rPr>
        <w:t>其他</w:t>
      </w:r>
      <w:r>
        <w:rPr>
          <w:rFonts w:hint="eastAsia" w:ascii="Times New Roman" w:hAnsi="Times New Roman" w:eastAsia="仿宋"/>
          <w:color w:val="000000" w:themeColor="text1"/>
          <w:sz w:val="24"/>
          <w:szCs w:val="24"/>
          <w:highlight w:val="none"/>
          <w14:textFill>
            <w14:solidFill>
              <w14:schemeClr w14:val="tx1"/>
            </w14:solidFill>
          </w14:textFill>
        </w:rPr>
        <w:t>建设装备必须符合国家现行的有关规范和强制性标准。厨房、保健室、保安室等配置应依照相关部门制定的要求实施。</w:t>
      </w:r>
      <w:bookmarkStart w:id="111" w:name="_Toc1243844689"/>
      <w:bookmarkStart w:id="112" w:name="_Toc17165"/>
      <w:bookmarkStart w:id="113" w:name="_Toc848875243"/>
      <w:bookmarkStart w:id="114" w:name="_Toc720527141"/>
      <w:bookmarkStart w:id="115" w:name="_Toc22336"/>
      <w:bookmarkStart w:id="116" w:name="_Toc886011285"/>
      <w:bookmarkStart w:id="117" w:name="_Toc28574"/>
      <w:bookmarkStart w:id="118" w:name="_Toc227157145"/>
      <w:bookmarkStart w:id="119" w:name="_Toc10194"/>
      <w:bookmarkStart w:id="120" w:name="_Toc1158684228"/>
      <w:bookmarkStart w:id="121" w:name="_Toc339546099"/>
      <w:bookmarkStart w:id="122" w:name="_Toc201484544"/>
      <w:bookmarkStart w:id="123" w:name="_Toc2080564016"/>
      <w:bookmarkStart w:id="124" w:name="_Toc1334075775"/>
      <w:bookmarkStart w:id="125" w:name="_Toc218659629"/>
      <w:bookmarkStart w:id="126" w:name="_Toc1444898835"/>
      <w:bookmarkStart w:id="127" w:name="_Toc1504047394"/>
      <w:bookmarkStart w:id="128" w:name="_Toc1465461514"/>
      <w:bookmarkStart w:id="129" w:name="_Toc1326870471"/>
      <w:bookmarkStart w:id="130" w:name="_Toc71561054"/>
      <w:bookmarkStart w:id="131" w:name="_Toc203888459"/>
      <w:bookmarkStart w:id="132" w:name="_Toc24903"/>
    </w:p>
    <w:p w14:paraId="146EB185">
      <w:pPr>
        <w:pStyle w:val="21"/>
        <w:numPr>
          <w:ilvl w:val="0"/>
          <w:numId w:val="0"/>
        </w:numPr>
        <w:spacing w:beforeLines="0" w:afterLines="0" w:line="360" w:lineRule="auto"/>
        <w:ind w:left="420" w:leftChars="200"/>
        <w:outlineLvl w:val="1"/>
        <w:rPr>
          <w:rFonts w:hint="eastAsia" w:ascii="黑体" w:hAnsi="黑体" w:eastAsia="黑体" w:cs="黑体"/>
          <w:b w:val="0"/>
          <w:bCs/>
          <w:color w:val="000000" w:themeColor="text1"/>
          <w:sz w:val="24"/>
          <w:szCs w:val="24"/>
          <w:highlight w:val="none"/>
          <w14:textFill>
            <w14:solidFill>
              <w14:schemeClr w14:val="tx1"/>
            </w14:solidFill>
          </w14:textFill>
        </w:rPr>
      </w:pPr>
      <w:bookmarkStart w:id="133" w:name="_Toc7114"/>
      <w:r>
        <w:rPr>
          <w:rFonts w:hint="eastAsia" w:ascii="黑体" w:hAnsi="黑体" w:eastAsia="黑体" w:cs="黑体"/>
          <w:b w:val="0"/>
          <w:bCs/>
          <w:color w:val="000000" w:themeColor="text1"/>
          <w:sz w:val="24"/>
          <w:szCs w:val="24"/>
          <w:highlight w:val="none"/>
          <w14:textFill>
            <w14:solidFill>
              <w14:schemeClr w14:val="tx1"/>
            </w14:solidFill>
          </w14:textFill>
        </w:rPr>
        <w:t>三、实施要求</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63F8DA61">
      <w:pPr>
        <w:pStyle w:val="13"/>
        <w:tabs>
          <w:tab w:val="left" w:pos="993"/>
          <w:tab w:val="left" w:pos="1276"/>
          <w:tab w:val="left" w:pos="1418"/>
        </w:tabs>
        <w:spacing w:before="0" w:beforeLines="0" w:beforeAutospacing="0" w:after="0" w:afterLines="0" w:afterAutospacing="0" w:line="360" w:lineRule="auto"/>
        <w:ind w:firstLine="480" w:firstLineChars="200"/>
        <w:jc w:val="both"/>
        <w:rPr>
          <w:rFonts w:hint="default" w:ascii="Times New Roman" w:hAnsi="Times New Roman" w:eastAsia="仿宋" w:cs="Times New Roman"/>
          <w:color w:val="000000" w:themeColor="text1"/>
          <w:sz w:val="24"/>
          <w:szCs w:val="24"/>
          <w:highlight w:val="none"/>
          <w14:textFill>
            <w14:solidFill>
              <w14:schemeClr w14:val="tx1"/>
            </w14:solidFill>
          </w14:textFill>
        </w:rPr>
      </w:pPr>
      <w:r>
        <w:rPr>
          <w:rFonts w:hint="default" w:ascii="Times New Roman" w:hAnsi="Times New Roman" w:eastAsia="仿宋" w:cs="Times New Roman"/>
          <w:color w:val="000000" w:themeColor="text1"/>
          <w:sz w:val="24"/>
          <w:szCs w:val="24"/>
          <w:highlight w:val="none"/>
          <w14:textFill>
            <w14:solidFill>
              <w14:schemeClr w14:val="tx1"/>
            </w14:solidFill>
          </w14:textFill>
        </w:rPr>
        <w:t>1.</w:t>
      </w:r>
      <w:r>
        <w:rPr>
          <w:rFonts w:hint="eastAsia" w:ascii="Times New Roman" w:hAnsi="Times New Roman" w:eastAsia="仿宋" w:cs="Times New Roman"/>
          <w:color w:val="000000" w:themeColor="text1"/>
          <w:sz w:val="24"/>
          <w:szCs w:val="24"/>
          <w:highlight w:val="none"/>
          <w14:textFill>
            <w14:solidFill>
              <w14:schemeClr w14:val="tx1"/>
            </w14:solidFill>
          </w14:textFill>
        </w:rPr>
        <w:t>本《指南》注重整体环境的育人功能，强调整体环境建设要以幼儿为中心，融合活动内容、活动方式以及设施设备为一体，满足幼儿感知、操作、体验、合作、探究等个性化活动需求，各地各幼儿园可因地（园）制宜建设或改造适合本园幼儿的室内外活动空间，使园所的人工环境与自然环境协调发展，让每一面墙、每一块场地、每一件材料都为幼儿的发展发挥作用。</w:t>
      </w:r>
    </w:p>
    <w:p w14:paraId="3AC37D27">
      <w:pPr>
        <w:tabs>
          <w:tab w:val="left" w:pos="993"/>
          <w:tab w:val="left" w:pos="1418"/>
        </w:tabs>
        <w:spacing w:beforeLines="0" w:afterLines="0" w:line="360" w:lineRule="auto"/>
        <w:ind w:firstLine="480" w:firstLineChars="200"/>
        <w:rPr>
          <w:rFonts w:hint="default" w:ascii="Times New Roman" w:hAnsi="Times New Roman" w:eastAsia="仿宋"/>
          <w:color w:val="000000" w:themeColor="text1"/>
          <w:sz w:val="24"/>
          <w:szCs w:val="24"/>
          <w:highlight w:val="none"/>
          <w14:textFill>
            <w14:solidFill>
              <w14:schemeClr w14:val="tx1"/>
            </w14:solidFill>
          </w14:textFill>
        </w:rPr>
      </w:pPr>
      <w:r>
        <w:rPr>
          <w:rFonts w:hint="default" w:ascii="Times New Roman" w:hAnsi="Times New Roman" w:eastAsia="仿宋"/>
          <w:color w:val="000000" w:themeColor="text1"/>
          <w:sz w:val="24"/>
          <w:szCs w:val="24"/>
          <w:highlight w:val="none"/>
          <w14:textFill>
            <w14:solidFill>
              <w14:schemeClr w14:val="tx1"/>
            </w14:solidFill>
          </w14:textFill>
        </w:rPr>
        <w:t>2.</w:t>
      </w:r>
      <w:r>
        <w:rPr>
          <w:rFonts w:hint="eastAsia" w:ascii="Times New Roman" w:hAnsi="Times New Roman" w:eastAsia="仿宋"/>
          <w:color w:val="000000" w:themeColor="text1"/>
          <w:sz w:val="24"/>
          <w:szCs w:val="24"/>
          <w:highlight w:val="none"/>
          <w14:textFill>
            <w14:solidFill>
              <w14:schemeClr w14:val="tx1"/>
            </w14:solidFill>
          </w14:textFill>
        </w:rPr>
        <w:t>本《指南》积极支持幼教行政管理人员、教研员、园长、教师、幼儿等共同参与教育装备规划设计、建设配置及管理过程，邀请当地各相关行业高水平专家参与不同区域的装备配备研究，推动装备配备的过程成为课程开发、教师专业发展的过程。</w:t>
      </w:r>
    </w:p>
    <w:p w14:paraId="3264499F">
      <w:pPr>
        <w:pStyle w:val="13"/>
        <w:tabs>
          <w:tab w:val="left" w:pos="993"/>
          <w:tab w:val="left" w:pos="1276"/>
          <w:tab w:val="left" w:pos="1418"/>
        </w:tabs>
        <w:spacing w:before="0" w:beforeLines="0" w:beforeAutospacing="0" w:after="0" w:afterLines="0" w:afterAutospacing="0" w:line="360" w:lineRule="auto"/>
        <w:ind w:firstLine="480" w:firstLineChars="200"/>
        <w:jc w:val="both"/>
        <w:rPr>
          <w:rFonts w:hint="default" w:ascii="Times New Roman" w:hAnsi="Times New Roman" w:eastAsia="仿宋" w:cs="Times New Roman"/>
          <w:color w:val="000000" w:themeColor="text1"/>
          <w:sz w:val="24"/>
          <w:szCs w:val="24"/>
          <w:highlight w:val="none"/>
          <w14:textFill>
            <w14:solidFill>
              <w14:schemeClr w14:val="tx1"/>
            </w14:solidFill>
          </w14:textFill>
        </w:rPr>
      </w:pPr>
      <w:r>
        <w:rPr>
          <w:rFonts w:hint="default" w:ascii="Times New Roman" w:hAnsi="Times New Roman" w:eastAsia="仿宋" w:cs="Times New Roman"/>
          <w:color w:val="000000" w:themeColor="text1"/>
          <w:sz w:val="24"/>
          <w:szCs w:val="24"/>
          <w:highlight w:val="none"/>
          <w14:textFill>
            <w14:solidFill>
              <w14:schemeClr w14:val="tx1"/>
            </w14:solidFill>
          </w14:textFill>
        </w:rPr>
        <w:t>3.</w:t>
      </w:r>
      <w:r>
        <w:rPr>
          <w:rFonts w:hint="eastAsia" w:ascii="Times New Roman" w:hAnsi="Times New Roman" w:eastAsia="仿宋" w:cs="Times New Roman"/>
          <w:color w:val="000000" w:themeColor="text1"/>
          <w:sz w:val="24"/>
          <w:szCs w:val="24"/>
          <w:highlight w:val="none"/>
          <w14:textFill>
            <w14:solidFill>
              <w14:schemeClr w14:val="tx1"/>
            </w14:solidFill>
          </w14:textFill>
        </w:rPr>
        <w:t>本《指南》在实施过程中，应对园所装备进行定期维护和更新，将配置与更新纳入年度经费预算，依据《中华人民共和国学前教育法》相关规定配备玩教具及图书，建立玩教具及图书经费更新制度，做到专款专用，确保必配装备根据幼儿发展需要和课程实施要求配置到位，并能每年进行补足或更新优化。对教职工定期组织开展装备使用培训，提高教师装备使用水平。</w:t>
      </w:r>
    </w:p>
    <w:p w14:paraId="69A3A990">
      <w:pPr>
        <w:pStyle w:val="19"/>
        <w:tabs>
          <w:tab w:val="left" w:pos="993"/>
          <w:tab w:val="left" w:pos="1276"/>
          <w:tab w:val="left" w:pos="1418"/>
        </w:tabs>
        <w:spacing w:beforeLines="0" w:afterLines="0" w:line="360" w:lineRule="auto"/>
        <w:ind w:firstLine="600"/>
        <w:rPr>
          <w:rFonts w:hint="eastAsia" w:ascii="Times New Roman" w:hAnsi="Times New Roman" w:eastAsia="仿宋"/>
          <w:color w:val="000000" w:themeColor="text1"/>
          <w:sz w:val="24"/>
          <w:szCs w:val="24"/>
          <w:highlight w:val="none"/>
          <w14:textFill>
            <w14:solidFill>
              <w14:schemeClr w14:val="tx1"/>
            </w14:solidFill>
          </w14:textFill>
        </w:rPr>
      </w:pPr>
      <w:r>
        <w:rPr>
          <w:rFonts w:hint="default" w:ascii="Times New Roman" w:hAnsi="Times New Roman" w:eastAsia="仿宋"/>
          <w:color w:val="000000" w:themeColor="text1"/>
          <w:sz w:val="24"/>
          <w:szCs w:val="24"/>
          <w:highlight w:val="none"/>
          <w14:textFill>
            <w14:solidFill>
              <w14:schemeClr w14:val="tx1"/>
            </w14:solidFill>
          </w14:textFill>
        </w:rPr>
        <w:t>4.</w:t>
      </w:r>
      <w:r>
        <w:rPr>
          <w:rFonts w:hint="eastAsia" w:ascii="Times New Roman" w:hAnsi="Times New Roman" w:eastAsia="仿宋"/>
          <w:color w:val="000000" w:themeColor="text1"/>
          <w:sz w:val="24"/>
          <w:szCs w:val="24"/>
          <w:highlight w:val="none"/>
          <w14:textFill>
            <w14:solidFill>
              <w14:schemeClr w14:val="tx1"/>
            </w14:solidFill>
          </w14:textFill>
        </w:rPr>
        <w:t>本《指南》是幼儿园装备的指导性意见，是各级教育部门对幼儿园开展装备建设、管理和相关评估的依据。各级教育部门应依据本《指南》指导幼儿园优化装备配置，提高装备的使用效益，促进幼儿身心全面和谐发展。</w:t>
      </w:r>
    </w:p>
    <w:p w14:paraId="3BBDF7F8">
      <w:pPr>
        <w:pStyle w:val="19"/>
        <w:tabs>
          <w:tab w:val="left" w:pos="993"/>
          <w:tab w:val="left" w:pos="1276"/>
          <w:tab w:val="left" w:pos="1418"/>
        </w:tabs>
        <w:spacing w:beforeLines="0" w:afterLines="0" w:line="360" w:lineRule="auto"/>
        <w:ind w:firstLine="600"/>
        <w:rPr>
          <w:rFonts w:hint="eastAsia" w:ascii="Times New Roman" w:hAnsi="Times New Roman" w:eastAsia="仿宋"/>
          <w:color w:val="000000" w:themeColor="text1"/>
          <w:sz w:val="24"/>
          <w:szCs w:val="24"/>
          <w:highlight w:val="none"/>
          <w14:textFill>
            <w14:solidFill>
              <w14:schemeClr w14:val="tx1"/>
            </w14:solidFill>
          </w14:textFill>
        </w:rPr>
      </w:pPr>
    </w:p>
    <w:p w14:paraId="22E00AA8">
      <w:pPr>
        <w:pStyle w:val="19"/>
        <w:tabs>
          <w:tab w:val="left" w:pos="993"/>
          <w:tab w:val="left" w:pos="1276"/>
          <w:tab w:val="left" w:pos="1418"/>
        </w:tabs>
        <w:spacing w:beforeLines="0" w:afterLines="0" w:line="360" w:lineRule="auto"/>
        <w:ind w:firstLine="600"/>
        <w:rPr>
          <w:rFonts w:hint="eastAsia" w:ascii="Times New Roman" w:hAnsi="Times New Roman" w:eastAsia="仿宋"/>
          <w:color w:val="000000" w:themeColor="text1"/>
          <w:sz w:val="24"/>
          <w:szCs w:val="24"/>
          <w:highlight w:val="none"/>
          <w14:textFill>
            <w14:solidFill>
              <w14:schemeClr w14:val="tx1"/>
            </w14:solidFill>
          </w14:textFill>
        </w:rPr>
      </w:pPr>
    </w:p>
    <w:p w14:paraId="59D0C4B8">
      <w:pPr>
        <w:pStyle w:val="19"/>
        <w:tabs>
          <w:tab w:val="left" w:pos="993"/>
          <w:tab w:val="left" w:pos="1276"/>
          <w:tab w:val="left" w:pos="1418"/>
        </w:tabs>
        <w:spacing w:beforeLines="0" w:afterLines="0" w:line="360" w:lineRule="auto"/>
        <w:ind w:firstLine="600"/>
        <w:rPr>
          <w:rFonts w:hint="eastAsia" w:ascii="Times New Roman" w:hAnsi="Times New Roman" w:eastAsia="仿宋"/>
          <w:color w:val="000000" w:themeColor="text1"/>
          <w:sz w:val="24"/>
          <w:szCs w:val="24"/>
          <w:highlight w:val="none"/>
          <w14:textFill>
            <w14:solidFill>
              <w14:schemeClr w14:val="tx1"/>
            </w14:solidFill>
          </w14:textFill>
        </w:rPr>
      </w:pPr>
    </w:p>
    <w:p w14:paraId="7C91E39D">
      <w:pPr>
        <w:pStyle w:val="19"/>
        <w:tabs>
          <w:tab w:val="left" w:pos="993"/>
          <w:tab w:val="left" w:pos="1276"/>
          <w:tab w:val="left" w:pos="1418"/>
        </w:tabs>
        <w:spacing w:beforeLines="0" w:afterLines="0" w:line="360" w:lineRule="auto"/>
        <w:ind w:firstLine="600"/>
        <w:rPr>
          <w:rFonts w:hint="eastAsia" w:ascii="Times New Roman" w:hAnsi="Times New Roman" w:eastAsia="仿宋"/>
          <w:color w:val="000000" w:themeColor="text1"/>
          <w:sz w:val="24"/>
          <w:szCs w:val="24"/>
          <w:highlight w:val="none"/>
          <w14:textFill>
            <w14:solidFill>
              <w14:schemeClr w14:val="tx1"/>
            </w14:solidFill>
          </w14:textFill>
        </w:rPr>
      </w:pPr>
    </w:p>
    <w:p w14:paraId="4D4E1E0B">
      <w:pPr>
        <w:pStyle w:val="19"/>
        <w:tabs>
          <w:tab w:val="left" w:pos="993"/>
          <w:tab w:val="left" w:pos="1276"/>
          <w:tab w:val="left" w:pos="1418"/>
        </w:tabs>
        <w:spacing w:beforeLines="0" w:afterLines="0" w:line="360" w:lineRule="auto"/>
        <w:ind w:firstLine="600"/>
        <w:rPr>
          <w:rFonts w:hint="eastAsia" w:ascii="Times New Roman" w:hAnsi="Times New Roman" w:eastAsia="仿宋"/>
          <w:color w:val="000000" w:themeColor="text1"/>
          <w:sz w:val="24"/>
          <w:szCs w:val="24"/>
          <w:highlight w:val="none"/>
          <w14:textFill>
            <w14:solidFill>
              <w14:schemeClr w14:val="tx1"/>
            </w14:solidFill>
          </w14:textFill>
        </w:rPr>
      </w:pPr>
    </w:p>
    <w:p w14:paraId="7B92B7C2">
      <w:pPr>
        <w:pStyle w:val="19"/>
        <w:tabs>
          <w:tab w:val="left" w:pos="993"/>
          <w:tab w:val="left" w:pos="1276"/>
          <w:tab w:val="left" w:pos="1418"/>
        </w:tabs>
        <w:spacing w:beforeLines="0" w:afterLines="0" w:line="360" w:lineRule="auto"/>
        <w:ind w:firstLine="600"/>
        <w:rPr>
          <w:rFonts w:hint="eastAsia" w:ascii="Times New Roman" w:hAnsi="Times New Roman" w:eastAsia="仿宋"/>
          <w:color w:val="000000" w:themeColor="text1"/>
          <w:sz w:val="24"/>
          <w:szCs w:val="24"/>
          <w:highlight w:val="none"/>
          <w14:textFill>
            <w14:solidFill>
              <w14:schemeClr w14:val="tx1"/>
            </w14:solidFill>
          </w14:textFill>
        </w:rPr>
      </w:pPr>
    </w:p>
    <w:p w14:paraId="7C0CFCEB">
      <w:pPr>
        <w:pStyle w:val="19"/>
        <w:tabs>
          <w:tab w:val="left" w:pos="993"/>
          <w:tab w:val="left" w:pos="1276"/>
          <w:tab w:val="left" w:pos="1418"/>
        </w:tabs>
        <w:spacing w:beforeLines="0" w:afterLines="0" w:line="360" w:lineRule="auto"/>
        <w:ind w:firstLine="600"/>
        <w:rPr>
          <w:rFonts w:hint="eastAsia" w:ascii="Times New Roman" w:hAnsi="Times New Roman" w:eastAsia="仿宋"/>
          <w:color w:val="000000" w:themeColor="text1"/>
          <w:sz w:val="24"/>
          <w:szCs w:val="24"/>
          <w:highlight w:val="none"/>
          <w14:textFill>
            <w14:solidFill>
              <w14:schemeClr w14:val="tx1"/>
            </w14:solidFill>
          </w14:textFill>
        </w:rPr>
      </w:pPr>
    </w:p>
    <w:p w14:paraId="6CD20986">
      <w:pPr>
        <w:pStyle w:val="19"/>
        <w:tabs>
          <w:tab w:val="left" w:pos="993"/>
          <w:tab w:val="left" w:pos="1276"/>
          <w:tab w:val="left" w:pos="1418"/>
        </w:tabs>
        <w:spacing w:beforeLines="0" w:afterLines="0" w:line="360" w:lineRule="auto"/>
        <w:ind w:firstLine="600"/>
        <w:rPr>
          <w:rFonts w:hint="eastAsia" w:ascii="Times New Roman" w:hAnsi="Times New Roman" w:eastAsia="仿宋"/>
          <w:color w:val="000000" w:themeColor="text1"/>
          <w:sz w:val="24"/>
          <w:szCs w:val="24"/>
          <w:highlight w:val="none"/>
          <w14:textFill>
            <w14:solidFill>
              <w14:schemeClr w14:val="tx1"/>
            </w14:solidFill>
          </w14:textFill>
        </w:rPr>
      </w:pPr>
    </w:p>
    <w:p w14:paraId="523925A7">
      <w:pPr>
        <w:pStyle w:val="19"/>
        <w:tabs>
          <w:tab w:val="left" w:pos="993"/>
          <w:tab w:val="left" w:pos="1276"/>
          <w:tab w:val="left" w:pos="1418"/>
        </w:tabs>
        <w:spacing w:beforeLines="0" w:afterLines="0" w:line="360" w:lineRule="auto"/>
        <w:ind w:firstLine="600"/>
        <w:rPr>
          <w:rFonts w:hint="eastAsia" w:ascii="Times New Roman" w:hAnsi="Times New Roman" w:eastAsia="仿宋"/>
          <w:color w:val="000000" w:themeColor="text1"/>
          <w:sz w:val="24"/>
          <w:szCs w:val="24"/>
          <w:highlight w:val="none"/>
          <w14:textFill>
            <w14:solidFill>
              <w14:schemeClr w14:val="tx1"/>
            </w14:solidFill>
          </w14:textFill>
        </w:rPr>
      </w:pPr>
    </w:p>
    <w:p w14:paraId="2EC0F274">
      <w:pPr>
        <w:pStyle w:val="19"/>
        <w:tabs>
          <w:tab w:val="left" w:pos="993"/>
          <w:tab w:val="left" w:pos="1276"/>
          <w:tab w:val="left" w:pos="1418"/>
        </w:tabs>
        <w:spacing w:beforeLines="0" w:afterLines="0" w:line="360" w:lineRule="auto"/>
        <w:ind w:firstLine="600"/>
        <w:rPr>
          <w:rFonts w:hint="eastAsia" w:ascii="Times New Roman" w:hAnsi="Times New Roman" w:eastAsia="仿宋"/>
          <w:color w:val="000000" w:themeColor="text1"/>
          <w:sz w:val="24"/>
          <w:szCs w:val="24"/>
          <w:highlight w:val="none"/>
          <w14:textFill>
            <w14:solidFill>
              <w14:schemeClr w14:val="tx1"/>
            </w14:solidFill>
          </w14:textFill>
        </w:rPr>
      </w:pPr>
    </w:p>
    <w:p w14:paraId="1303DBC0">
      <w:pPr>
        <w:pStyle w:val="19"/>
        <w:tabs>
          <w:tab w:val="left" w:pos="993"/>
          <w:tab w:val="left" w:pos="1276"/>
          <w:tab w:val="left" w:pos="1418"/>
        </w:tabs>
        <w:spacing w:beforeLines="0" w:afterLines="0" w:line="360" w:lineRule="auto"/>
        <w:ind w:firstLine="600"/>
        <w:rPr>
          <w:rFonts w:hint="eastAsia" w:ascii="Times New Roman" w:hAnsi="Times New Roman" w:eastAsia="仿宋"/>
          <w:color w:val="000000" w:themeColor="text1"/>
          <w:sz w:val="24"/>
          <w:szCs w:val="24"/>
          <w:highlight w:val="none"/>
          <w14:textFill>
            <w14:solidFill>
              <w14:schemeClr w14:val="tx1"/>
            </w14:solidFill>
          </w14:textFill>
        </w:rPr>
      </w:pPr>
    </w:p>
    <w:p w14:paraId="5452EA0A">
      <w:pPr>
        <w:pStyle w:val="19"/>
        <w:tabs>
          <w:tab w:val="left" w:pos="993"/>
          <w:tab w:val="left" w:pos="1276"/>
          <w:tab w:val="left" w:pos="1418"/>
        </w:tabs>
        <w:spacing w:beforeLines="0" w:afterLines="0" w:line="360" w:lineRule="auto"/>
        <w:ind w:firstLine="600"/>
        <w:rPr>
          <w:rFonts w:hint="eastAsia" w:ascii="Times New Roman" w:hAnsi="Times New Roman" w:eastAsia="仿宋"/>
          <w:color w:val="000000" w:themeColor="text1"/>
          <w:sz w:val="24"/>
          <w:szCs w:val="24"/>
          <w:highlight w:val="none"/>
          <w14:textFill>
            <w14:solidFill>
              <w14:schemeClr w14:val="tx1"/>
            </w14:solidFill>
          </w14:textFill>
        </w:rPr>
      </w:pPr>
    </w:p>
    <w:p w14:paraId="3C369796">
      <w:pPr>
        <w:pStyle w:val="19"/>
        <w:tabs>
          <w:tab w:val="left" w:pos="993"/>
          <w:tab w:val="left" w:pos="1276"/>
          <w:tab w:val="left" w:pos="1418"/>
        </w:tabs>
        <w:spacing w:beforeLines="0" w:afterLines="0" w:line="360" w:lineRule="auto"/>
        <w:ind w:firstLine="600"/>
        <w:rPr>
          <w:rFonts w:hint="eastAsia" w:ascii="Times New Roman" w:hAnsi="Times New Roman" w:eastAsia="仿宋"/>
          <w:color w:val="000000" w:themeColor="text1"/>
          <w:sz w:val="24"/>
          <w:szCs w:val="24"/>
          <w:highlight w:val="none"/>
          <w14:textFill>
            <w14:solidFill>
              <w14:schemeClr w14:val="tx1"/>
            </w14:solidFill>
          </w14:textFill>
        </w:rPr>
      </w:pPr>
    </w:p>
    <w:p w14:paraId="784C3133">
      <w:pPr>
        <w:rPr>
          <w:rFonts w:hint="eastAsia" w:cs="Times New Roman"/>
          <w:color w:val="000000" w:themeColor="text1"/>
          <w:sz w:val="30"/>
          <w:szCs w:val="30"/>
          <w:highlight w:val="none"/>
          <w14:textFill>
            <w14:solidFill>
              <w14:schemeClr w14:val="tx1"/>
            </w14:solidFill>
          </w14:textFill>
        </w:rPr>
      </w:pPr>
      <w:r>
        <w:rPr>
          <w:rFonts w:hint="eastAsia" w:cs="Times New Roman"/>
          <w:color w:val="000000" w:themeColor="text1"/>
          <w:sz w:val="30"/>
          <w:szCs w:val="30"/>
          <w:highlight w:val="none"/>
          <w14:textFill>
            <w14:solidFill>
              <w14:schemeClr w14:val="tx1"/>
            </w14:solidFill>
          </w14:textFill>
        </w:rPr>
        <w:br w:type="page"/>
      </w:r>
    </w:p>
    <w:p w14:paraId="308CE06F">
      <w:pPr>
        <w:pStyle w:val="20"/>
        <w:spacing w:beforeLines="0" w:afterLines="0"/>
        <w:ind w:firstLine="0" w:firstLineChars="0"/>
        <w:jc w:val="center"/>
        <w:outlineLvl w:val="0"/>
        <w:rPr>
          <w:rFonts w:hint="eastAsia" w:cs="Times New Roman"/>
          <w:color w:val="000000" w:themeColor="text1"/>
          <w:sz w:val="30"/>
          <w:szCs w:val="30"/>
          <w:highlight w:val="none"/>
          <w14:textFill>
            <w14:solidFill>
              <w14:schemeClr w14:val="tx1"/>
            </w14:solidFill>
          </w14:textFill>
        </w:rPr>
      </w:pPr>
      <w:bookmarkStart w:id="134" w:name="_Toc11868"/>
      <w:r>
        <w:rPr>
          <w:rFonts w:hint="eastAsia" w:cs="Times New Roman"/>
          <w:color w:val="000000" w:themeColor="text1"/>
          <w:sz w:val="30"/>
          <w:szCs w:val="30"/>
          <w:highlight w:val="none"/>
          <w14:textFill>
            <w14:solidFill>
              <w14:schemeClr w14:val="tx1"/>
            </w14:solidFill>
          </w14:textFill>
        </w:rPr>
        <w:t>第二部分  户外场地装备</w:t>
      </w:r>
      <w:bookmarkEnd w:id="134"/>
    </w:p>
    <w:p w14:paraId="7E85CBF9">
      <w:pPr>
        <w:pStyle w:val="21"/>
        <w:numPr>
          <w:ilvl w:val="0"/>
          <w:numId w:val="0"/>
        </w:numPr>
        <w:spacing w:beforeLines="0" w:afterLines="0" w:line="360" w:lineRule="auto"/>
        <w:ind w:left="420" w:leftChars="200"/>
        <w:outlineLvl w:val="1"/>
        <w:rPr>
          <w:rFonts w:hint="eastAsia" w:ascii="黑体" w:hAnsi="黑体" w:eastAsia="黑体" w:cs="黑体"/>
          <w:b w:val="0"/>
          <w:bCs/>
          <w:color w:val="000000" w:themeColor="text1"/>
          <w:sz w:val="24"/>
          <w:szCs w:val="24"/>
          <w:highlight w:val="none"/>
          <w14:textFill>
            <w14:solidFill>
              <w14:schemeClr w14:val="tx1"/>
            </w14:solidFill>
          </w14:textFill>
        </w:rPr>
      </w:pPr>
      <w:bookmarkStart w:id="135" w:name="_Toc18934"/>
      <w:r>
        <w:rPr>
          <w:rFonts w:hint="eastAsia" w:ascii="黑体" w:hAnsi="黑体" w:eastAsia="黑体" w:cs="黑体"/>
          <w:b w:val="0"/>
          <w:bCs/>
          <w:color w:val="000000" w:themeColor="text1"/>
          <w:sz w:val="24"/>
          <w:szCs w:val="24"/>
          <w:highlight w:val="none"/>
          <w14:textFill>
            <w14:solidFill>
              <w14:schemeClr w14:val="tx1"/>
            </w14:solidFill>
          </w14:textFill>
        </w:rPr>
        <w:t>一、安全、卫生和环保要求</w:t>
      </w:r>
      <w:bookmarkEnd w:id="135"/>
    </w:p>
    <w:p w14:paraId="7657D348">
      <w:pPr>
        <w:tabs>
          <w:tab w:val="left" w:pos="993"/>
          <w:tab w:val="left" w:pos="1418"/>
        </w:tabs>
        <w:spacing w:beforeLines="0" w:afterLines="0" w:line="360" w:lineRule="auto"/>
        <w:ind w:firstLine="482" w:firstLineChars="200"/>
        <w:outlineLvl w:val="2"/>
        <w:rPr>
          <w:rFonts w:hint="eastAsia" w:ascii="Times New Roman" w:hAnsi="Times New Roman" w:eastAsia="仿宋"/>
          <w:b/>
          <w:bCs/>
          <w:color w:val="000000" w:themeColor="text1"/>
          <w:sz w:val="24"/>
          <w:szCs w:val="24"/>
          <w:highlight w:val="none"/>
          <w:lang w:val="en-US" w:eastAsia="zh-CN"/>
          <w14:textFill>
            <w14:solidFill>
              <w14:schemeClr w14:val="tx1"/>
            </w14:solidFill>
          </w14:textFill>
        </w:rPr>
      </w:pPr>
      <w:bookmarkStart w:id="136" w:name="_Toc15013"/>
      <w:r>
        <w:rPr>
          <w:rFonts w:hint="eastAsia" w:ascii="Times New Roman" w:hAnsi="Times New Roman" w:eastAsia="仿宋"/>
          <w:b/>
          <w:bCs/>
          <w:color w:val="000000" w:themeColor="text1"/>
          <w:sz w:val="24"/>
          <w:szCs w:val="24"/>
          <w:highlight w:val="none"/>
          <w:lang w:val="en-US" w:eastAsia="zh-CN"/>
          <w14:textFill>
            <w14:solidFill>
              <w14:schemeClr w14:val="tx1"/>
            </w14:solidFill>
          </w14:textFill>
        </w:rPr>
        <w:t>（一）场地地面</w:t>
      </w:r>
      <w:bookmarkEnd w:id="136"/>
    </w:p>
    <w:p w14:paraId="69BA2E08">
      <w:pPr>
        <w:tabs>
          <w:tab w:val="left" w:pos="993"/>
          <w:tab w:val="left" w:pos="1418"/>
        </w:tabs>
        <w:spacing w:beforeLines="0" w:afterLines="0" w:line="360" w:lineRule="auto"/>
        <w:ind w:firstLine="480" w:firstLineChars="200"/>
        <w:rPr>
          <w:rFonts w:hint="eastAsia" w:ascii="Times New Roman" w:hAnsi="Times New Roman" w:eastAsia="仿宋"/>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olor w:val="000000" w:themeColor="text1"/>
          <w:sz w:val="24"/>
          <w:szCs w:val="24"/>
          <w:highlight w:val="none"/>
          <w:lang w:val="en-US" w:eastAsia="zh-CN"/>
          <w14:textFill>
            <w14:solidFill>
              <w14:schemeClr w14:val="tx1"/>
            </w14:solidFill>
          </w14:textFill>
        </w:rPr>
        <w:t>幼儿园户外场地整体绿地率不应低于30%，软质地坪面积占比应大于70%。软质区域宜优先采用沙、泥、草、木屑等自然材料，也可选用符合环保标准的塑胶、塑木等材料；硬质区域可适度选用鹅卵石、砖、石块等铺装材料。所有场地地面必须保持平整、防滑、无积水，不得存在尖锐凸起、沉陷或开裂等安全隐患，微地形坡度应设计平缓。合成材料面层须严格执行《中小学合成材料面层运动场地》（GB 36246-2018）强制性标准，特定区域可参照</w:t>
      </w:r>
      <w:r>
        <w:rPr>
          <w:rFonts w:hint="default" w:ascii="Times New Roman" w:hAnsi="Times New Roman" w:eastAsia="仿宋"/>
          <w:color w:val="000000" w:themeColor="text1"/>
          <w:sz w:val="24"/>
          <w:szCs w:val="24"/>
          <w:highlight w:val="none"/>
          <w14:textFill>
            <w14:solidFill>
              <w14:schemeClr w14:val="tx1"/>
            </w14:solidFill>
          </w14:textFill>
        </w:rPr>
        <w:t>《中小学人造草面层足球</w:t>
      </w:r>
      <w:r>
        <w:rPr>
          <w:rFonts w:hint="eastAsia" w:ascii="Times New Roman" w:hAnsi="Times New Roman" w:eastAsia="仿宋"/>
          <w:color w:val="000000" w:themeColor="text1"/>
          <w:sz w:val="24"/>
          <w:szCs w:val="24"/>
          <w:highlight w:val="none"/>
          <w14:textFill>
            <w14:solidFill>
              <w14:schemeClr w14:val="tx1"/>
            </w14:solidFill>
          </w14:textFill>
        </w:rPr>
        <w:t>场地》</w:t>
      </w:r>
      <w:r>
        <w:rPr>
          <w:rFonts w:hint="default" w:ascii="Times New Roman" w:hAnsi="Times New Roman" w:eastAsia="仿宋"/>
          <w:color w:val="000000" w:themeColor="text1"/>
          <w:sz w:val="24"/>
          <w:szCs w:val="24"/>
          <w:highlight w:val="none"/>
          <w:lang w:eastAsia="zh-CN"/>
          <w14:textFill>
            <w14:solidFill>
              <w14:schemeClr w14:val="tx1"/>
            </w14:solidFill>
          </w14:textFill>
        </w:rPr>
        <w:t>（</w:t>
      </w:r>
      <w:r>
        <w:rPr>
          <w:rFonts w:hint="default" w:ascii="Times New Roman" w:hAnsi="Times New Roman" w:eastAsia="仿宋"/>
          <w:color w:val="000000" w:themeColor="text1"/>
          <w:sz w:val="24"/>
          <w:szCs w:val="24"/>
          <w:highlight w:val="none"/>
          <w:lang w:val="en-US" w:eastAsia="zh-CN"/>
          <w14:textFill>
            <w14:solidFill>
              <w14:schemeClr w14:val="tx1"/>
            </w14:solidFill>
          </w14:textFill>
        </w:rPr>
        <w:t>GB/T 43566-2023</w:t>
      </w:r>
      <w:r>
        <w:rPr>
          <w:rFonts w:hint="default" w:ascii="Times New Roman" w:hAnsi="Times New Roman" w:eastAsia="仿宋"/>
          <w:color w:val="000000" w:themeColor="text1"/>
          <w:sz w:val="24"/>
          <w:szCs w:val="24"/>
          <w:highlight w:val="none"/>
          <w:lang w:eastAsia="zh-CN"/>
          <w14:textFill>
            <w14:solidFill>
              <w14:schemeClr w14:val="tx1"/>
            </w14:solidFill>
          </w14:textFill>
        </w:rPr>
        <w:t>）、《</w:t>
      </w:r>
      <w:r>
        <w:rPr>
          <w:rFonts w:hint="eastAsia" w:ascii="Times New Roman" w:hAnsi="Times New Roman" w:eastAsia="仿宋"/>
          <w:color w:val="000000" w:themeColor="text1"/>
          <w:sz w:val="24"/>
          <w:szCs w:val="24"/>
          <w:highlight w:val="none"/>
          <w14:textFill>
            <w14:solidFill>
              <w14:schemeClr w14:val="tx1"/>
            </w14:solidFill>
          </w14:textFill>
        </w:rPr>
        <w:t>中小学合成材料面层田径场地》</w:t>
      </w:r>
      <w:r>
        <w:rPr>
          <w:rFonts w:hint="default" w:ascii="Times New Roman" w:hAnsi="Times New Roman" w:eastAsia="仿宋"/>
          <w:color w:val="000000" w:themeColor="text1"/>
          <w:sz w:val="24"/>
          <w:szCs w:val="24"/>
          <w:highlight w:val="none"/>
          <w:lang w:eastAsia="zh-CN"/>
          <w14:textFill>
            <w14:solidFill>
              <w14:schemeClr w14:val="tx1"/>
            </w14:solidFill>
          </w14:textFill>
        </w:rPr>
        <w:t>（</w:t>
      </w:r>
      <w:r>
        <w:rPr>
          <w:rFonts w:hint="default" w:ascii="Times New Roman" w:hAnsi="Times New Roman" w:eastAsia="仿宋"/>
          <w:color w:val="000000" w:themeColor="text1"/>
          <w:sz w:val="24"/>
          <w:szCs w:val="24"/>
          <w:highlight w:val="none"/>
          <w:lang w:val="en-US" w:eastAsia="zh-CN"/>
          <w14:textFill>
            <w14:solidFill>
              <w14:schemeClr w14:val="tx1"/>
            </w14:solidFill>
          </w14:textFill>
        </w:rPr>
        <w:t>GB/T 43564-2023</w:t>
      </w:r>
      <w:r>
        <w:rPr>
          <w:rFonts w:hint="default" w:ascii="Times New Roman" w:hAnsi="Times New Roman" w:eastAsia="仿宋"/>
          <w:color w:val="000000" w:themeColor="text1"/>
          <w:sz w:val="24"/>
          <w:szCs w:val="24"/>
          <w:highlight w:val="none"/>
          <w:lang w:eastAsia="zh-CN"/>
          <w14:textFill>
            <w14:solidFill>
              <w14:schemeClr w14:val="tx1"/>
            </w14:solidFill>
          </w14:textFill>
        </w:rPr>
        <w:t>）、</w:t>
      </w:r>
      <w:r>
        <w:rPr>
          <w:rFonts w:hint="eastAsia" w:ascii="Times New Roman" w:hAnsi="Times New Roman" w:eastAsia="仿宋"/>
          <w:color w:val="000000" w:themeColor="text1"/>
          <w:sz w:val="24"/>
          <w:szCs w:val="24"/>
          <w:highlight w:val="none"/>
          <w14:textFill>
            <w14:solidFill>
              <w14:schemeClr w14:val="tx1"/>
            </w14:solidFill>
          </w14:textFill>
        </w:rPr>
        <w:t>《中小学合成材料面层篮球场地》</w:t>
      </w:r>
      <w:r>
        <w:rPr>
          <w:rFonts w:hint="default" w:ascii="Times New Roman" w:hAnsi="Times New Roman" w:eastAsia="仿宋"/>
          <w:color w:val="000000" w:themeColor="text1"/>
          <w:sz w:val="24"/>
          <w:szCs w:val="24"/>
          <w:highlight w:val="none"/>
          <w:lang w:eastAsia="zh-CN"/>
          <w14:textFill>
            <w14:solidFill>
              <w14:schemeClr w14:val="tx1"/>
            </w14:solidFill>
          </w14:textFill>
        </w:rPr>
        <w:t>（</w:t>
      </w:r>
      <w:r>
        <w:rPr>
          <w:rFonts w:hint="default" w:ascii="Times New Roman" w:hAnsi="Times New Roman" w:eastAsia="仿宋"/>
          <w:color w:val="000000" w:themeColor="text1"/>
          <w:sz w:val="24"/>
          <w:szCs w:val="24"/>
          <w:highlight w:val="none"/>
          <w:lang w:val="en-US" w:eastAsia="zh-CN"/>
          <w14:textFill>
            <w14:solidFill>
              <w14:schemeClr w14:val="tx1"/>
            </w14:solidFill>
          </w14:textFill>
        </w:rPr>
        <w:t>GB/T 43565-2023</w:t>
      </w:r>
      <w:r>
        <w:rPr>
          <w:rFonts w:hint="default" w:ascii="Times New Roman" w:hAnsi="Times New Roman" w:eastAsia="仿宋"/>
          <w:color w:val="000000" w:themeColor="text1"/>
          <w:sz w:val="24"/>
          <w:szCs w:val="24"/>
          <w:highlight w:val="none"/>
          <w:lang w:eastAsia="zh-CN"/>
          <w14:textFill>
            <w14:solidFill>
              <w14:schemeClr w14:val="tx1"/>
            </w14:solidFill>
          </w14:textFill>
        </w:rPr>
        <w:t>）等推荐性</w:t>
      </w:r>
      <w:r>
        <w:rPr>
          <w:rFonts w:hint="default" w:ascii="Times New Roman" w:hAnsi="Times New Roman" w:eastAsia="仿宋"/>
          <w:color w:val="000000" w:themeColor="text1"/>
          <w:sz w:val="24"/>
          <w:szCs w:val="24"/>
          <w:highlight w:val="none"/>
          <w:lang w:val="en-US" w:eastAsia="zh-CN"/>
          <w14:textFill>
            <w14:solidFill>
              <w14:schemeClr w14:val="tx1"/>
            </w14:solidFill>
          </w14:textFill>
        </w:rPr>
        <w:t>国家标准中相关指标</w:t>
      </w:r>
      <w:r>
        <w:rPr>
          <w:rFonts w:hint="eastAsia" w:ascii="Times New Roman" w:hAnsi="Times New Roman" w:eastAsia="仿宋"/>
          <w:color w:val="000000" w:themeColor="text1"/>
          <w:sz w:val="24"/>
          <w:szCs w:val="24"/>
          <w:highlight w:val="none"/>
          <w:lang w:val="en-US" w:eastAsia="zh-CN"/>
          <w14:textFill>
            <w14:solidFill>
              <w14:schemeClr w14:val="tx1"/>
            </w14:solidFill>
          </w14:textFill>
        </w:rPr>
        <w:t>执行，确保物理性能、环保指标及铺装质量全面达标。</w:t>
      </w:r>
    </w:p>
    <w:p w14:paraId="6F0F1974">
      <w:pPr>
        <w:tabs>
          <w:tab w:val="left" w:pos="993"/>
          <w:tab w:val="left" w:pos="1418"/>
        </w:tabs>
        <w:spacing w:beforeLines="0" w:afterLines="0" w:line="360" w:lineRule="auto"/>
        <w:ind w:firstLine="480" w:firstLineChars="200"/>
        <w:rPr>
          <w:rFonts w:hint="eastAsia" w:ascii="Times New Roman" w:hAnsi="Times New Roman" w:eastAsia="仿宋"/>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olor w:val="000000" w:themeColor="text1"/>
          <w:sz w:val="24"/>
          <w:szCs w:val="24"/>
          <w:highlight w:val="none"/>
          <w:lang w:val="en-US" w:eastAsia="zh-CN"/>
          <w14:textFill>
            <w14:solidFill>
              <w14:schemeClr w14:val="tx1"/>
            </w14:solidFill>
          </w14:textFill>
        </w:rPr>
        <w:t>户外场地中下列特定功能区域，除符合上述通用要求外，还应满足以下要求：沙池应设于向阳背风处，面积不宜小于30平方米，沙层深度应为0.3米至0.5米。</w:t>
      </w:r>
      <w:r>
        <w:rPr>
          <w:rFonts w:hint="default" w:ascii="方正仿宋_GBK" w:hAnsi="方正仿宋_GBK" w:eastAsia="方正仿宋_GBK" w:cs="方正仿宋_GBK"/>
          <w:color w:val="000000" w:themeColor="text1"/>
          <w:kern w:val="0"/>
          <w:sz w:val="24"/>
          <w:szCs w:val="24"/>
          <w:highlight w:val="none"/>
          <w:lang w:val="en-US" w:eastAsia="zh-CN" w:bidi="ar"/>
          <w14:textFill>
            <w14:solidFill>
              <w14:schemeClr w14:val="tx1"/>
            </w14:solidFill>
          </w14:textFill>
        </w:rPr>
        <w:t>底部应设置排水系统或采用倾斜设计，逐</w:t>
      </w:r>
      <w:r>
        <w:rPr>
          <w:rFonts w:hint="eastAsia" w:ascii="方正仿宋_GBK" w:hAnsi="方正仿宋_GBK" w:eastAsia="方正仿宋_GBK" w:cs="方正仿宋_GBK"/>
          <w:color w:val="000000" w:themeColor="text1"/>
          <w:kern w:val="0"/>
          <w:sz w:val="24"/>
          <w:szCs w:val="24"/>
          <w:highlight w:val="none"/>
          <w:lang w:val="en-US" w:eastAsia="zh-CN" w:bidi="ar"/>
          <w14:textFill>
            <w14:solidFill>
              <w14:schemeClr w14:val="tx1"/>
            </w14:solidFill>
          </w14:textFill>
        </w:rPr>
        <w:t>层铺设碎石、卵石等排水材料；</w:t>
      </w:r>
      <w:r>
        <w:rPr>
          <w:rFonts w:hint="eastAsia" w:ascii="Times New Roman" w:hAnsi="Times New Roman" w:eastAsia="仿宋"/>
          <w:color w:val="000000" w:themeColor="text1"/>
          <w:sz w:val="24"/>
          <w:szCs w:val="24"/>
          <w:highlight w:val="none"/>
          <w:lang w:val="en-US" w:eastAsia="zh-CN"/>
          <w14:textFill>
            <w14:solidFill>
              <w14:schemeClr w14:val="tx1"/>
            </w14:solidFill>
          </w14:textFill>
        </w:rPr>
        <w:t>水池宜靠近沙池设置，水面面积不宜超过50平方米，贮水深度不应超过0.3米。池底及周边须采用防滑材料，并配备安全的快速排水设施。综合运动区域应设置30米长的直线跑道，跑道两端须设置长度不少于5米的缓冲区。</w:t>
      </w:r>
    </w:p>
    <w:p w14:paraId="1A648B3A">
      <w:pPr>
        <w:tabs>
          <w:tab w:val="left" w:pos="993"/>
          <w:tab w:val="left" w:pos="1418"/>
        </w:tabs>
        <w:spacing w:beforeLines="0" w:afterLines="0" w:line="360" w:lineRule="auto"/>
        <w:ind w:firstLine="482" w:firstLineChars="200"/>
        <w:outlineLvl w:val="2"/>
        <w:rPr>
          <w:rFonts w:hint="default" w:ascii="Times New Roman" w:hAnsi="Times New Roman" w:eastAsia="仿宋"/>
          <w:b/>
          <w:bCs/>
          <w:color w:val="000000" w:themeColor="text1"/>
          <w:sz w:val="24"/>
          <w:szCs w:val="24"/>
          <w:highlight w:val="none"/>
          <w:lang w:val="en-US" w:eastAsia="zh-CN"/>
          <w14:textFill>
            <w14:solidFill>
              <w14:schemeClr w14:val="tx1"/>
            </w14:solidFill>
          </w14:textFill>
        </w:rPr>
      </w:pPr>
      <w:bookmarkStart w:id="137" w:name="_Toc9679"/>
      <w:r>
        <w:rPr>
          <w:rFonts w:hint="eastAsia" w:ascii="Times New Roman" w:hAnsi="Times New Roman" w:eastAsia="仿宋"/>
          <w:b/>
          <w:bCs/>
          <w:color w:val="000000" w:themeColor="text1"/>
          <w:sz w:val="24"/>
          <w:szCs w:val="24"/>
          <w:highlight w:val="none"/>
          <w:lang w:val="en-US" w:eastAsia="zh-CN"/>
          <w14:textFill>
            <w14:solidFill>
              <w14:schemeClr w14:val="tx1"/>
            </w14:solidFill>
          </w14:textFill>
        </w:rPr>
        <w:t>（二）固定器械</w:t>
      </w:r>
      <w:bookmarkEnd w:id="137"/>
    </w:p>
    <w:p w14:paraId="284E073F">
      <w:pPr>
        <w:tabs>
          <w:tab w:val="left" w:pos="993"/>
          <w:tab w:val="left" w:pos="1418"/>
        </w:tabs>
        <w:spacing w:beforeLines="0" w:afterLines="0" w:line="360" w:lineRule="auto"/>
        <w:ind w:firstLine="480" w:firstLineChars="200"/>
        <w:rPr>
          <w:rFonts w:hint="eastAsia" w:ascii="Times New Roman" w:hAnsi="Times New Roman" w:eastAsia="仿宋"/>
          <w:color w:val="000000" w:themeColor="text1"/>
          <w:sz w:val="24"/>
          <w:szCs w:val="24"/>
          <w:highlight w:val="none"/>
          <w:lang w:val="en-US" w:eastAsia="zh-CN"/>
          <w14:textFill>
            <w14:solidFill>
              <w14:schemeClr w14:val="tx1"/>
            </w14:solidFill>
          </w14:textFill>
        </w:rPr>
      </w:pPr>
      <w:r>
        <w:rPr>
          <w:rFonts w:hint="default" w:ascii="Times New Roman" w:hAnsi="Times New Roman" w:eastAsia="仿宋"/>
          <w:color w:val="000000" w:themeColor="text1"/>
          <w:sz w:val="24"/>
          <w:szCs w:val="24"/>
          <w:highlight w:val="none"/>
          <w:lang w:eastAsia="zh-CN"/>
          <w14:textFill>
            <w14:solidFill>
              <w14:schemeClr w14:val="tx1"/>
            </w14:solidFill>
          </w14:textFill>
        </w:rPr>
        <w:t>户外场地器械</w:t>
      </w:r>
      <w:r>
        <w:rPr>
          <w:rFonts w:hint="default" w:ascii="Times New Roman" w:hAnsi="Times New Roman" w:eastAsia="仿宋"/>
          <w:color w:val="000000" w:themeColor="text1"/>
          <w:sz w:val="24"/>
          <w:szCs w:val="24"/>
          <w:highlight w:val="none"/>
          <w:lang w:val="en-US" w:eastAsia="zh-CN"/>
          <w14:textFill>
            <w14:solidFill>
              <w14:schemeClr w14:val="tx1"/>
            </w14:solidFill>
          </w14:textFill>
        </w:rPr>
        <w:t>配备</w:t>
      </w:r>
      <w:r>
        <w:rPr>
          <w:rFonts w:hint="default" w:ascii="Times New Roman" w:hAnsi="Times New Roman" w:eastAsia="仿宋"/>
          <w:color w:val="000000" w:themeColor="text1"/>
          <w:sz w:val="24"/>
          <w:szCs w:val="24"/>
          <w:highlight w:val="none"/>
          <w:lang w:eastAsia="zh-CN"/>
          <w14:textFill>
            <w14:solidFill>
              <w14:schemeClr w14:val="tx1"/>
            </w14:solidFill>
          </w14:textFill>
        </w:rPr>
        <w:t>应执行国家现行安全标准，其安全性能应符合《国家玩具安全技术规范》（GB 6675.1-2014）、《无动力类游乐设施 儿童滑梯》（GB/T 27689-2011）、《无动力类游乐设施 秋千》（GB/T 28711-2012）等标准规定，安装布局应同步符合</w:t>
      </w:r>
      <w:r>
        <w:rPr>
          <w:rFonts w:hint="default" w:ascii="Times New Roman" w:hAnsi="Times New Roman" w:eastAsia="仿宋"/>
          <w:color w:val="000000" w:themeColor="text1"/>
          <w:sz w:val="24"/>
          <w:szCs w:val="24"/>
          <w:highlight w:val="none"/>
          <w14:textFill>
            <w14:solidFill>
              <w14:schemeClr w14:val="tx1"/>
            </w14:solidFill>
          </w14:textFill>
        </w:rPr>
        <w:t>《小型游乐设施安全规范》（GB/T 34272-2017）相关要求，</w:t>
      </w:r>
      <w:r>
        <w:rPr>
          <w:rFonts w:hint="default" w:ascii="Times New Roman" w:hAnsi="Times New Roman" w:eastAsia="仿宋"/>
          <w:color w:val="000000" w:themeColor="text1"/>
          <w:sz w:val="24"/>
          <w:szCs w:val="24"/>
          <w:highlight w:val="none"/>
          <w:lang w:eastAsia="zh-CN"/>
          <w14:textFill>
            <w14:solidFill>
              <w14:schemeClr w14:val="tx1"/>
            </w14:solidFill>
          </w14:textFill>
        </w:rPr>
        <w:t>确保器械间、器械与建筑物及树木等障碍物间保持足够安全距离。</w:t>
      </w:r>
    </w:p>
    <w:p w14:paraId="1F5AF7CA">
      <w:pPr>
        <w:tabs>
          <w:tab w:val="left" w:pos="993"/>
          <w:tab w:val="left" w:pos="1418"/>
        </w:tabs>
        <w:spacing w:beforeLines="0" w:afterLines="0" w:line="360" w:lineRule="auto"/>
        <w:ind w:firstLine="482" w:firstLineChars="200"/>
        <w:outlineLvl w:val="2"/>
        <w:rPr>
          <w:rFonts w:hint="eastAsia" w:ascii="Times New Roman" w:hAnsi="Times New Roman" w:eastAsia="仿宋"/>
          <w:b/>
          <w:bCs/>
          <w:color w:val="000000" w:themeColor="text1"/>
          <w:sz w:val="24"/>
          <w:szCs w:val="24"/>
          <w:highlight w:val="none"/>
          <w:lang w:val="en-US" w:eastAsia="zh-CN"/>
          <w14:textFill>
            <w14:solidFill>
              <w14:schemeClr w14:val="tx1"/>
            </w14:solidFill>
          </w14:textFill>
        </w:rPr>
      </w:pPr>
      <w:bookmarkStart w:id="138" w:name="_Toc21920"/>
      <w:r>
        <w:rPr>
          <w:rFonts w:hint="eastAsia" w:ascii="Times New Roman" w:hAnsi="Times New Roman" w:eastAsia="仿宋"/>
          <w:b/>
          <w:bCs/>
          <w:color w:val="000000" w:themeColor="text1"/>
          <w:sz w:val="24"/>
          <w:szCs w:val="24"/>
          <w:highlight w:val="none"/>
          <w:lang w:val="en-US" w:eastAsia="zh-CN"/>
          <w14:textFill>
            <w14:solidFill>
              <w14:schemeClr w14:val="tx1"/>
            </w14:solidFill>
          </w14:textFill>
        </w:rPr>
        <w:t>（三）安防监控</w:t>
      </w:r>
      <w:bookmarkEnd w:id="138"/>
    </w:p>
    <w:p w14:paraId="02909524">
      <w:pPr>
        <w:tabs>
          <w:tab w:val="left" w:pos="993"/>
          <w:tab w:val="left" w:pos="1418"/>
        </w:tabs>
        <w:spacing w:beforeLines="0" w:afterLines="0" w:line="360" w:lineRule="auto"/>
        <w:ind w:firstLine="480" w:firstLineChars="200"/>
        <w:rPr>
          <w:rFonts w:hint="eastAsia" w:ascii="Times New Roman" w:hAnsi="Times New Roman" w:eastAsia="仿宋"/>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olor w:val="000000" w:themeColor="text1"/>
          <w:sz w:val="24"/>
          <w:szCs w:val="24"/>
          <w:highlight w:val="none"/>
          <w:lang w:val="en-US" w:eastAsia="zh-CN"/>
          <w14:textFill>
            <w14:solidFill>
              <w14:schemeClr w14:val="tx1"/>
            </w14:solidFill>
          </w14:textFill>
        </w:rPr>
        <w:t>户外场地应安装覆盖幼儿活动区域的安全防范视频监控系统。系统应能提供分辨率不低于1080p的高清实时监视与回放图像，其数字录像设备的技术要求应符合《视频安防监控数字录像设备技术要求》（GB 20815-2018）中相关规定。</w:t>
      </w:r>
    </w:p>
    <w:p w14:paraId="584A4755">
      <w:pPr>
        <w:tabs>
          <w:tab w:val="left" w:pos="993"/>
          <w:tab w:val="left" w:pos="1418"/>
        </w:tabs>
        <w:spacing w:beforeLines="0" w:afterLines="0" w:line="360" w:lineRule="auto"/>
        <w:ind w:firstLine="482" w:firstLineChars="200"/>
        <w:outlineLvl w:val="2"/>
        <w:rPr>
          <w:rFonts w:hint="eastAsia" w:ascii="Times New Roman" w:hAnsi="Times New Roman" w:eastAsia="仿宋"/>
          <w:b/>
          <w:bCs/>
          <w:color w:val="000000" w:themeColor="text1"/>
          <w:sz w:val="24"/>
          <w:szCs w:val="24"/>
          <w:highlight w:val="none"/>
          <w:lang w:val="en-US" w:eastAsia="zh-CN"/>
          <w14:textFill>
            <w14:solidFill>
              <w14:schemeClr w14:val="tx1"/>
            </w14:solidFill>
          </w14:textFill>
        </w:rPr>
      </w:pPr>
      <w:bookmarkStart w:id="139" w:name="_Toc14190"/>
      <w:r>
        <w:rPr>
          <w:rFonts w:hint="eastAsia" w:ascii="Times New Roman" w:hAnsi="Times New Roman" w:eastAsia="仿宋"/>
          <w:b/>
          <w:bCs/>
          <w:color w:val="000000" w:themeColor="text1"/>
          <w:sz w:val="24"/>
          <w:szCs w:val="24"/>
          <w:highlight w:val="none"/>
          <w:lang w:val="en-US" w:eastAsia="zh-CN"/>
          <w14:textFill>
            <w14:solidFill>
              <w14:schemeClr w14:val="tx1"/>
            </w14:solidFill>
          </w14:textFill>
        </w:rPr>
        <w:t>（四）生活垃圾</w:t>
      </w:r>
      <w:bookmarkEnd w:id="139"/>
    </w:p>
    <w:p w14:paraId="02C6E95F">
      <w:pPr>
        <w:tabs>
          <w:tab w:val="left" w:pos="993"/>
          <w:tab w:val="left" w:pos="1418"/>
        </w:tabs>
        <w:spacing w:beforeLines="0" w:afterLines="0" w:line="360" w:lineRule="auto"/>
        <w:ind w:firstLine="480" w:firstLineChars="200"/>
        <w:rPr>
          <w:rFonts w:hint="eastAsia" w:ascii="Times New Roman" w:hAnsi="Times New Roman" w:eastAsia="仿宋"/>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olor w:val="000000" w:themeColor="text1"/>
          <w:sz w:val="24"/>
          <w:szCs w:val="24"/>
          <w:highlight w:val="none"/>
          <w14:textFill>
            <w14:solidFill>
              <w14:schemeClr w14:val="tx1"/>
            </w14:solidFill>
          </w14:textFill>
        </w:rPr>
        <w:t>户外场地生活垃圾收集设施的设置应根据《教育部办公厅等六部门关于在学校推进生活垃圾分类管理工作的通知》（教发厅〔2018〕2号）、《省政府办公厅关于转发省发展改革委省住房城乡建设厅江苏省生活垃圾分类制度实施办法的通知》（苏政办发〔2017〕136号）等相关要求执行。</w:t>
      </w:r>
    </w:p>
    <w:p w14:paraId="4FB90045">
      <w:pPr>
        <w:tabs>
          <w:tab w:val="left" w:pos="993"/>
          <w:tab w:val="left" w:pos="1418"/>
        </w:tabs>
        <w:spacing w:beforeLines="0" w:afterLines="0" w:line="360" w:lineRule="auto"/>
        <w:ind w:firstLine="482" w:firstLineChars="200"/>
        <w:outlineLvl w:val="2"/>
        <w:rPr>
          <w:rFonts w:hint="eastAsia" w:ascii="Times New Roman" w:hAnsi="Times New Roman" w:eastAsia="仿宋"/>
          <w:b/>
          <w:bCs/>
          <w:color w:val="000000" w:themeColor="text1"/>
          <w:sz w:val="24"/>
          <w:szCs w:val="24"/>
          <w:highlight w:val="none"/>
          <w:lang w:val="en-US" w:eastAsia="zh-CN"/>
          <w14:textFill>
            <w14:solidFill>
              <w14:schemeClr w14:val="tx1"/>
            </w14:solidFill>
          </w14:textFill>
        </w:rPr>
      </w:pPr>
      <w:bookmarkStart w:id="140" w:name="_Toc11953"/>
      <w:r>
        <w:rPr>
          <w:rFonts w:hint="eastAsia" w:ascii="Times New Roman" w:hAnsi="Times New Roman" w:eastAsia="仿宋"/>
          <w:b/>
          <w:bCs/>
          <w:color w:val="000000" w:themeColor="text1"/>
          <w:sz w:val="24"/>
          <w:szCs w:val="24"/>
          <w:highlight w:val="none"/>
          <w:lang w:val="en-US" w:eastAsia="zh-CN"/>
          <w14:textFill>
            <w14:solidFill>
              <w14:schemeClr w14:val="tx1"/>
            </w14:solidFill>
          </w14:textFill>
        </w:rPr>
        <w:t>（五）给排水系统</w:t>
      </w:r>
      <w:bookmarkEnd w:id="140"/>
    </w:p>
    <w:p w14:paraId="1DF2E26E">
      <w:pPr>
        <w:tabs>
          <w:tab w:val="left" w:pos="993"/>
          <w:tab w:val="left" w:pos="1418"/>
        </w:tabs>
        <w:spacing w:beforeLines="0" w:afterLines="0" w:line="360" w:lineRule="auto"/>
        <w:ind w:firstLine="480" w:firstLineChars="200"/>
        <w:rPr>
          <w:rFonts w:hint="default" w:ascii="Times New Roman" w:hAnsi="Times New Roman" w:eastAsia="仿宋"/>
          <w:color w:val="000000" w:themeColor="text1"/>
          <w:sz w:val="24"/>
          <w:szCs w:val="24"/>
          <w:highlight w:val="none"/>
          <w14:textFill>
            <w14:solidFill>
              <w14:schemeClr w14:val="tx1"/>
            </w14:solidFill>
          </w14:textFill>
        </w:rPr>
      </w:pPr>
      <w:r>
        <w:rPr>
          <w:rFonts w:hint="default" w:ascii="Times New Roman" w:hAnsi="Times New Roman" w:eastAsia="仿宋"/>
          <w:color w:val="000000" w:themeColor="text1"/>
          <w:sz w:val="24"/>
          <w:szCs w:val="24"/>
          <w:highlight w:val="none"/>
          <w14:textFill>
            <w14:solidFill>
              <w14:schemeClr w14:val="tx1"/>
            </w14:solidFill>
          </w14:textFill>
        </w:rPr>
        <w:t>户外场地应配备完善的给排水系统，确保排水通畅。活动区域周边宜设置数量充足、高度适宜的洗手池与洗脚池等盥洗设施。污水排放须符合《污水综合排放标准》（GB 8978-1996）</w:t>
      </w:r>
      <w:r>
        <w:rPr>
          <w:rFonts w:hint="eastAsia" w:ascii="Times New Roman" w:hAnsi="Times New Roman" w:eastAsia="仿宋"/>
          <w:color w:val="000000" w:themeColor="text1"/>
          <w:sz w:val="24"/>
          <w:szCs w:val="24"/>
          <w:highlight w:val="none"/>
          <w:lang w:val="en-US" w:eastAsia="zh-CN"/>
          <w14:textFill>
            <w14:solidFill>
              <w14:schemeClr w14:val="tx1"/>
            </w14:solidFill>
          </w14:textFill>
        </w:rPr>
        <w:t>相关</w:t>
      </w:r>
      <w:r>
        <w:rPr>
          <w:rFonts w:hint="default" w:ascii="Times New Roman" w:hAnsi="Times New Roman" w:eastAsia="仿宋"/>
          <w:color w:val="000000" w:themeColor="text1"/>
          <w:sz w:val="24"/>
          <w:szCs w:val="24"/>
          <w:highlight w:val="none"/>
          <w14:textFill>
            <w14:solidFill>
              <w14:schemeClr w14:val="tx1"/>
            </w14:solidFill>
          </w14:textFill>
        </w:rPr>
        <w:t>要求，不得影响园区及周边环境卫生与幼儿安全。</w:t>
      </w:r>
    </w:p>
    <w:p w14:paraId="2D7E7536">
      <w:pPr>
        <w:pStyle w:val="21"/>
        <w:numPr>
          <w:ilvl w:val="0"/>
          <w:numId w:val="0"/>
        </w:numPr>
        <w:spacing w:beforeLines="0" w:afterLines="0" w:line="360" w:lineRule="auto"/>
        <w:ind w:left="420" w:leftChars="200"/>
        <w:outlineLvl w:val="1"/>
        <w:rPr>
          <w:rFonts w:hint="eastAsia" w:ascii="黑体" w:hAnsi="黑体" w:eastAsia="黑体" w:cs="黑体"/>
          <w:b w:val="0"/>
          <w:bCs/>
          <w:color w:val="000000" w:themeColor="text1"/>
          <w:sz w:val="24"/>
          <w:szCs w:val="24"/>
          <w:highlight w:val="none"/>
          <w:lang w:val="en-US" w:eastAsia="zh-CN"/>
          <w14:textFill>
            <w14:solidFill>
              <w14:schemeClr w14:val="tx1"/>
            </w14:solidFill>
          </w14:textFill>
        </w:rPr>
      </w:pPr>
      <w:bookmarkStart w:id="141" w:name="_Toc24979"/>
      <w:r>
        <w:rPr>
          <w:rFonts w:hint="eastAsia" w:ascii="黑体" w:hAnsi="黑体" w:eastAsia="黑体" w:cs="黑体"/>
          <w:b w:val="0"/>
          <w:bCs/>
          <w:color w:val="000000" w:themeColor="text1"/>
          <w:sz w:val="24"/>
          <w:szCs w:val="24"/>
          <w:highlight w:val="none"/>
          <w14:textFill>
            <w14:solidFill>
              <w14:schemeClr w14:val="tx1"/>
            </w14:solidFill>
          </w14:textFill>
        </w:rPr>
        <w:t>二</w:t>
      </w:r>
      <w:r>
        <w:rPr>
          <w:rFonts w:hint="eastAsia" w:ascii="黑体" w:hAnsi="黑体" w:eastAsia="黑体" w:cs="黑体"/>
          <w:b w:val="0"/>
          <w:bCs/>
          <w:color w:val="000000" w:themeColor="text1"/>
          <w:sz w:val="24"/>
          <w:szCs w:val="24"/>
          <w:highlight w:val="none"/>
          <w:lang w:eastAsia="zh-CN"/>
          <w14:textFill>
            <w14:solidFill>
              <w14:schemeClr w14:val="tx1"/>
            </w14:solidFill>
          </w14:textFill>
        </w:rPr>
        <w:t>、</w:t>
      </w:r>
      <w:r>
        <w:rPr>
          <w:rFonts w:hint="eastAsia" w:ascii="黑体" w:hAnsi="黑体" w:eastAsia="黑体" w:cs="黑体"/>
          <w:b w:val="0"/>
          <w:bCs/>
          <w:color w:val="000000" w:themeColor="text1"/>
          <w:sz w:val="24"/>
          <w:szCs w:val="24"/>
          <w:highlight w:val="none"/>
          <w14:textFill>
            <w14:solidFill>
              <w14:schemeClr w14:val="tx1"/>
            </w14:solidFill>
          </w14:textFill>
        </w:rPr>
        <w:t>配备</w:t>
      </w:r>
      <w:r>
        <w:rPr>
          <w:rFonts w:hint="eastAsia" w:ascii="黑体" w:hAnsi="黑体" w:eastAsia="黑体" w:cs="黑体"/>
          <w:b w:val="0"/>
          <w:bCs/>
          <w:color w:val="000000" w:themeColor="text1"/>
          <w:sz w:val="24"/>
          <w:szCs w:val="24"/>
          <w:highlight w:val="none"/>
          <w:lang w:val="en-US" w:eastAsia="zh-CN"/>
          <w14:textFill>
            <w14:solidFill>
              <w14:schemeClr w14:val="tx1"/>
            </w14:solidFill>
          </w14:textFill>
        </w:rPr>
        <w:t>内容及要求</w:t>
      </w:r>
      <w:bookmarkEnd w:id="141"/>
    </w:p>
    <w:p w14:paraId="6949E96D">
      <w:pPr>
        <w:tabs>
          <w:tab w:val="left" w:pos="993"/>
          <w:tab w:val="left" w:pos="1418"/>
        </w:tabs>
        <w:spacing w:beforeLines="0" w:afterLines="0" w:line="360" w:lineRule="auto"/>
        <w:ind w:firstLine="482" w:firstLineChars="200"/>
        <w:outlineLvl w:val="2"/>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bookmarkStart w:id="142" w:name="_Toc29400"/>
      <w:r>
        <w:rPr>
          <w:rFonts w:hint="eastAsia" w:ascii="Times New Roman" w:hAnsi="Times New Roman" w:eastAsia="仿宋"/>
          <w:b/>
          <w:bCs/>
          <w:color w:val="000000" w:themeColor="text1"/>
          <w:sz w:val="24"/>
          <w:szCs w:val="24"/>
          <w:highlight w:val="none"/>
          <w:lang w:val="en-US" w:eastAsia="zh-CN"/>
          <w14:textFill>
            <w14:solidFill>
              <w14:schemeClr w14:val="tx1"/>
            </w14:solidFill>
          </w14:textFill>
        </w:rPr>
        <w:t>（一）配备内容</w:t>
      </w:r>
      <w:bookmarkEnd w:id="142"/>
    </w:p>
    <w:tbl>
      <w:tblPr>
        <w:tblStyle w:val="14"/>
        <w:tblW w:w="9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36"/>
        <w:gridCol w:w="1325"/>
        <w:gridCol w:w="4140"/>
        <w:gridCol w:w="765"/>
        <w:gridCol w:w="825"/>
        <w:gridCol w:w="735"/>
        <w:gridCol w:w="963"/>
      </w:tblGrid>
      <w:tr w14:paraId="47E2E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tblHeader/>
          <w:jc w:val="center"/>
        </w:trPr>
        <w:tc>
          <w:tcPr>
            <w:tcW w:w="836" w:type="dxa"/>
            <w:vMerge w:val="restart"/>
            <w:shd w:val="clear" w:color="auto" w:fill="auto"/>
            <w:vAlign w:val="center"/>
          </w:tcPr>
          <w:p w14:paraId="085A8A56">
            <w:pPr>
              <w:widowControl/>
              <w:spacing w:line="240" w:lineRule="auto"/>
              <w:jc w:val="center"/>
              <w:textAlignment w:val="center"/>
              <w:rPr>
                <w:rFonts w:hint="eastAsia" w:eastAsia="宋体" w:asciiTheme="minorEastAsia" w:hAnsiTheme="minorEastAsia" w:cstheme="minorEastAsia"/>
                <w:b/>
                <w:bCs/>
                <w:color w:val="000000" w:themeColor="text1"/>
                <w:kern w:val="0"/>
                <w:sz w:val="24"/>
                <w:lang w:bidi="ar"/>
                <w14:textFill>
                  <w14:solidFill>
                    <w14:schemeClr w14:val="tx1"/>
                  </w14:solidFill>
                </w14:textFill>
              </w:rPr>
            </w:pPr>
            <w:r>
              <w:rPr>
                <w:rFonts w:hint="eastAsia" w:eastAsia="宋体" w:asciiTheme="minorEastAsia" w:hAnsiTheme="minorEastAsia" w:cstheme="minorEastAsia"/>
                <w:b/>
                <w:bCs/>
                <w:color w:val="000000" w:themeColor="text1"/>
                <w:kern w:val="0"/>
                <w:sz w:val="24"/>
                <w:lang w:val="en-US" w:eastAsia="zh-CN" w:bidi="ar"/>
                <w14:textFill>
                  <w14:solidFill>
                    <w14:schemeClr w14:val="tx1"/>
                  </w14:solidFill>
                </w14:textFill>
              </w:rPr>
              <w:t>装备类型</w:t>
            </w:r>
          </w:p>
        </w:tc>
        <w:tc>
          <w:tcPr>
            <w:tcW w:w="1325" w:type="dxa"/>
            <w:vMerge w:val="restart"/>
            <w:shd w:val="clear" w:color="auto" w:fill="auto"/>
            <w:vAlign w:val="center"/>
          </w:tcPr>
          <w:p w14:paraId="2E0B3013">
            <w:pPr>
              <w:widowControl/>
              <w:spacing w:line="240" w:lineRule="auto"/>
              <w:jc w:val="center"/>
              <w:textAlignment w:val="center"/>
              <w:rPr>
                <w:rFonts w:hint="eastAsia" w:eastAsia="宋体" w:asciiTheme="minorEastAsia" w:hAnsiTheme="minorEastAsia" w:cstheme="minorEastAsia"/>
                <w:b/>
                <w:bCs/>
                <w:color w:val="000000" w:themeColor="text1"/>
                <w:kern w:val="0"/>
                <w:sz w:val="24"/>
                <w:lang w:bidi="ar"/>
                <w14:textFill>
                  <w14:solidFill>
                    <w14:schemeClr w14:val="tx1"/>
                  </w14:solidFill>
                </w14:textFill>
              </w:rPr>
            </w:pPr>
            <w:r>
              <w:rPr>
                <w:rFonts w:hint="eastAsia" w:eastAsia="宋体" w:asciiTheme="minorEastAsia" w:hAnsiTheme="minorEastAsia" w:cstheme="minorEastAsia"/>
                <w:b/>
                <w:bCs/>
                <w:color w:val="000000" w:themeColor="text1"/>
                <w:kern w:val="0"/>
                <w:sz w:val="24"/>
                <w:lang w:val="en-US" w:eastAsia="zh-CN" w:bidi="ar"/>
                <w14:textFill>
                  <w14:solidFill>
                    <w14:schemeClr w14:val="tx1"/>
                  </w14:solidFill>
                </w14:textFill>
              </w:rPr>
              <w:t>名称</w:t>
            </w:r>
          </w:p>
        </w:tc>
        <w:tc>
          <w:tcPr>
            <w:tcW w:w="4140" w:type="dxa"/>
            <w:vMerge w:val="restart"/>
            <w:shd w:val="clear" w:color="auto" w:fill="auto"/>
            <w:vAlign w:val="center"/>
          </w:tcPr>
          <w:p w14:paraId="58BF1B83">
            <w:pPr>
              <w:widowControl/>
              <w:spacing w:line="240" w:lineRule="auto"/>
              <w:jc w:val="center"/>
              <w:textAlignment w:val="center"/>
              <w:rPr>
                <w:rFonts w:hint="eastAsia" w:eastAsia="宋体" w:asciiTheme="minorEastAsia" w:hAnsiTheme="minorEastAsia" w:cstheme="minorEastAsia"/>
                <w:b/>
                <w:bCs/>
                <w:color w:val="000000" w:themeColor="text1"/>
                <w:kern w:val="0"/>
                <w:sz w:val="24"/>
                <w:lang w:bidi="ar"/>
                <w14:textFill>
                  <w14:solidFill>
                    <w14:schemeClr w14:val="tx1"/>
                  </w14:solidFill>
                </w14:textFill>
              </w:rPr>
            </w:pPr>
            <w:r>
              <w:rPr>
                <w:rFonts w:hint="eastAsia" w:asciiTheme="minorEastAsia" w:hAnsiTheme="minorEastAsia" w:eastAsiaTheme="minorEastAsia" w:cstheme="minorEastAsia"/>
                <w:b/>
                <w:bCs/>
                <w:color w:val="auto"/>
                <w:sz w:val="24"/>
                <w:szCs w:val="24"/>
                <w:highlight w:val="none"/>
                <w:lang w:val="en-US" w:eastAsia="zh-CN"/>
              </w:rPr>
              <w:t>内容及规格要求</w:t>
            </w:r>
          </w:p>
        </w:tc>
        <w:tc>
          <w:tcPr>
            <w:tcW w:w="765" w:type="dxa"/>
            <w:vMerge w:val="restart"/>
            <w:shd w:val="clear" w:color="auto" w:fill="auto"/>
            <w:vAlign w:val="center"/>
          </w:tcPr>
          <w:p w14:paraId="4D52E2C2">
            <w:pPr>
              <w:widowControl/>
              <w:spacing w:line="240" w:lineRule="auto"/>
              <w:jc w:val="center"/>
              <w:textAlignment w:val="center"/>
              <w:rPr>
                <w:rFonts w:hint="eastAsia" w:eastAsia="宋体" w:asciiTheme="minorEastAsia" w:hAnsiTheme="minorEastAsia" w:cstheme="minorEastAsia"/>
                <w:b/>
                <w:bCs/>
                <w:color w:val="000000" w:themeColor="text1"/>
                <w:kern w:val="0"/>
                <w:sz w:val="24"/>
                <w:lang w:val="en-US" w:eastAsia="zh-CN" w:bidi="ar"/>
                <w14:textFill>
                  <w14:solidFill>
                    <w14:schemeClr w14:val="tx1"/>
                  </w14:solidFill>
                </w14:textFill>
              </w:rPr>
            </w:pPr>
            <w:r>
              <w:rPr>
                <w:rFonts w:hint="eastAsia" w:eastAsia="宋体" w:asciiTheme="minorEastAsia" w:hAnsiTheme="minorEastAsia" w:cstheme="minorEastAsia"/>
                <w:b/>
                <w:bCs/>
                <w:color w:val="000000" w:themeColor="text1"/>
                <w:kern w:val="0"/>
                <w:sz w:val="24"/>
                <w:lang w:val="en-US" w:eastAsia="zh-CN" w:bidi="ar"/>
                <w14:textFill>
                  <w14:solidFill>
                    <w14:schemeClr w14:val="tx1"/>
                  </w14:solidFill>
                </w14:textFill>
              </w:rPr>
              <w:t>单位</w:t>
            </w:r>
          </w:p>
        </w:tc>
        <w:tc>
          <w:tcPr>
            <w:tcW w:w="1560" w:type="dxa"/>
            <w:gridSpan w:val="2"/>
            <w:shd w:val="clear" w:color="auto" w:fill="auto"/>
            <w:vAlign w:val="center"/>
          </w:tcPr>
          <w:p w14:paraId="6B4A3CE1">
            <w:pPr>
              <w:widowControl/>
              <w:spacing w:line="240" w:lineRule="auto"/>
              <w:jc w:val="center"/>
              <w:textAlignment w:val="center"/>
              <w:rPr>
                <w:rFonts w:hint="eastAsia" w:eastAsia="宋体" w:asciiTheme="minorEastAsia" w:hAnsiTheme="minorEastAsia" w:cstheme="minorEastAsia"/>
                <w:b/>
                <w:bCs/>
                <w:color w:val="000000" w:themeColor="text1"/>
                <w:kern w:val="0"/>
                <w:sz w:val="24"/>
                <w:lang w:val="en-US" w:eastAsia="zh-CN" w:bidi="ar"/>
                <w14:textFill>
                  <w14:solidFill>
                    <w14:schemeClr w14:val="tx1"/>
                  </w14:solidFill>
                </w14:textFill>
              </w:rPr>
            </w:pPr>
            <w:r>
              <w:rPr>
                <w:rFonts w:hint="eastAsia" w:eastAsia="宋体" w:asciiTheme="minorEastAsia" w:hAnsiTheme="minorEastAsia" w:cstheme="minorEastAsia"/>
                <w:b/>
                <w:bCs/>
                <w:color w:val="000000" w:themeColor="text1"/>
                <w:kern w:val="0"/>
                <w:sz w:val="24"/>
                <w:lang w:val="en-US" w:eastAsia="zh-CN" w:bidi="ar"/>
                <w14:textFill>
                  <w14:solidFill>
                    <w14:schemeClr w14:val="tx1"/>
                  </w14:solidFill>
                </w14:textFill>
              </w:rPr>
              <w:t>配备要求</w:t>
            </w:r>
          </w:p>
          <w:p w14:paraId="55609871">
            <w:pPr>
              <w:widowControl/>
              <w:spacing w:line="240" w:lineRule="auto"/>
              <w:jc w:val="center"/>
              <w:textAlignment w:val="center"/>
              <w:rPr>
                <w:rFonts w:hint="default" w:eastAsia="宋体" w:asciiTheme="minorEastAsia" w:hAnsiTheme="minorEastAsia" w:cstheme="minorEastAsia"/>
                <w:b/>
                <w:bCs/>
                <w:color w:val="000000" w:themeColor="text1"/>
                <w:kern w:val="0"/>
                <w:sz w:val="24"/>
                <w:lang w:val="en-US" w:eastAsia="zh-CN" w:bidi="ar"/>
                <w14:textFill>
                  <w14:solidFill>
                    <w14:schemeClr w14:val="tx1"/>
                  </w14:solidFill>
                </w14:textFill>
              </w:rPr>
            </w:pPr>
            <w:r>
              <w:rPr>
                <w:rFonts w:hint="eastAsia" w:asciiTheme="minorEastAsia" w:hAnsiTheme="minorEastAsia" w:cstheme="minorEastAsia"/>
                <w:b/>
                <w:bCs/>
                <w:color w:val="000000" w:themeColor="text1"/>
                <w:kern w:val="0"/>
                <w:sz w:val="24"/>
                <w:lang w:val="en-US" w:eastAsia="zh-CN" w:bidi="ar"/>
                <w14:textFill>
                  <w14:solidFill>
                    <w14:schemeClr w14:val="tx1"/>
                  </w14:solidFill>
                </w14:textFill>
              </w:rPr>
              <w:t>及数量</w:t>
            </w:r>
          </w:p>
        </w:tc>
        <w:tc>
          <w:tcPr>
            <w:tcW w:w="963" w:type="dxa"/>
            <w:vMerge w:val="restart"/>
            <w:shd w:val="clear" w:color="auto" w:fill="auto"/>
            <w:vAlign w:val="center"/>
          </w:tcPr>
          <w:p w14:paraId="5D8DC659">
            <w:pPr>
              <w:widowControl/>
              <w:spacing w:line="240" w:lineRule="auto"/>
              <w:jc w:val="center"/>
              <w:textAlignment w:val="center"/>
              <w:rPr>
                <w:rFonts w:hint="eastAsia" w:eastAsia="宋体" w:asciiTheme="minorEastAsia" w:hAnsiTheme="minorEastAsia" w:cstheme="minorEastAsia"/>
                <w:b/>
                <w:bCs/>
                <w:color w:val="000000" w:themeColor="text1"/>
                <w:kern w:val="0"/>
                <w:sz w:val="24"/>
                <w:lang w:val="en-US" w:eastAsia="zh-CN" w:bidi="ar"/>
                <w14:textFill>
                  <w14:solidFill>
                    <w14:schemeClr w14:val="tx1"/>
                  </w14:solidFill>
                </w14:textFill>
              </w:rPr>
            </w:pPr>
            <w:r>
              <w:rPr>
                <w:rFonts w:hint="eastAsia" w:eastAsia="宋体" w:asciiTheme="minorEastAsia" w:hAnsiTheme="minorEastAsia" w:cstheme="minorEastAsia"/>
                <w:b/>
                <w:bCs/>
                <w:color w:val="000000" w:themeColor="text1"/>
                <w:kern w:val="0"/>
                <w:sz w:val="24"/>
                <w:lang w:val="en-US" w:eastAsia="zh-CN" w:bidi="ar"/>
                <w14:textFill>
                  <w14:solidFill>
                    <w14:schemeClr w14:val="tx1"/>
                  </w14:solidFill>
                </w14:textFill>
              </w:rPr>
              <w:t>备注</w:t>
            </w:r>
          </w:p>
        </w:tc>
      </w:tr>
      <w:tr w14:paraId="26E33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836" w:type="dxa"/>
            <w:vMerge w:val="continue"/>
            <w:shd w:val="clear" w:color="auto" w:fill="auto"/>
            <w:vAlign w:val="center"/>
          </w:tcPr>
          <w:p w14:paraId="6B1C22E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color w:val="7030A0"/>
                <w:sz w:val="24"/>
                <w:szCs w:val="24"/>
              </w:rPr>
            </w:pPr>
          </w:p>
        </w:tc>
        <w:tc>
          <w:tcPr>
            <w:tcW w:w="1325" w:type="dxa"/>
            <w:vMerge w:val="continue"/>
            <w:shd w:val="clear" w:color="auto" w:fill="auto"/>
            <w:vAlign w:val="center"/>
          </w:tcPr>
          <w:p w14:paraId="4465D9CA">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color w:val="7030A0"/>
                <w:sz w:val="24"/>
                <w:szCs w:val="24"/>
              </w:rPr>
            </w:pPr>
          </w:p>
        </w:tc>
        <w:tc>
          <w:tcPr>
            <w:tcW w:w="4140" w:type="dxa"/>
            <w:vMerge w:val="continue"/>
            <w:shd w:val="clear" w:color="auto" w:fill="auto"/>
            <w:vAlign w:val="center"/>
          </w:tcPr>
          <w:p w14:paraId="6731CD3A">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bCs/>
                <w:color w:val="7030A0"/>
                <w:sz w:val="24"/>
                <w:szCs w:val="24"/>
              </w:rPr>
            </w:pPr>
          </w:p>
        </w:tc>
        <w:tc>
          <w:tcPr>
            <w:tcW w:w="765" w:type="dxa"/>
            <w:vMerge w:val="continue"/>
            <w:shd w:val="clear" w:color="auto" w:fill="auto"/>
            <w:vAlign w:val="center"/>
          </w:tcPr>
          <w:p w14:paraId="5CB3A1C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color w:val="7030A0"/>
                <w:sz w:val="24"/>
                <w:szCs w:val="24"/>
              </w:rPr>
            </w:pPr>
          </w:p>
        </w:tc>
        <w:tc>
          <w:tcPr>
            <w:tcW w:w="825" w:type="dxa"/>
            <w:shd w:val="clear" w:color="auto" w:fill="auto"/>
            <w:vAlign w:val="center"/>
          </w:tcPr>
          <w:p w14:paraId="0BADA35A">
            <w:pPr>
              <w:widowControl/>
              <w:spacing w:line="240" w:lineRule="auto"/>
              <w:jc w:val="center"/>
              <w:textAlignment w:val="center"/>
              <w:rPr>
                <w:rFonts w:hint="eastAsia" w:eastAsia="宋体" w:asciiTheme="minorEastAsia" w:hAnsiTheme="minorEastAsia" w:cstheme="minorEastAsia"/>
                <w:b/>
                <w:bCs/>
                <w:color w:val="000000" w:themeColor="text1"/>
                <w:kern w:val="0"/>
                <w:sz w:val="24"/>
                <w:lang w:val="en-US" w:eastAsia="zh-CN" w:bidi="ar"/>
                <w14:textFill>
                  <w14:solidFill>
                    <w14:schemeClr w14:val="tx1"/>
                  </w14:solidFill>
                </w14:textFill>
              </w:rPr>
            </w:pPr>
            <w:r>
              <w:rPr>
                <w:rFonts w:hint="eastAsia" w:eastAsia="宋体" w:asciiTheme="minorEastAsia" w:hAnsiTheme="minorEastAsia" w:cstheme="minorEastAsia"/>
                <w:b/>
                <w:bCs/>
                <w:color w:val="000000" w:themeColor="text1"/>
                <w:kern w:val="0"/>
                <w:sz w:val="24"/>
                <w:lang w:val="en-US" w:eastAsia="zh-CN" w:bidi="ar"/>
                <w14:textFill>
                  <w14:solidFill>
                    <w14:schemeClr w14:val="tx1"/>
                  </w14:solidFill>
                </w14:textFill>
              </w:rPr>
              <w:t>必配</w:t>
            </w:r>
          </w:p>
        </w:tc>
        <w:tc>
          <w:tcPr>
            <w:tcW w:w="735" w:type="dxa"/>
            <w:shd w:val="clear" w:color="auto" w:fill="auto"/>
            <w:vAlign w:val="center"/>
          </w:tcPr>
          <w:p w14:paraId="40EC60E0">
            <w:pPr>
              <w:widowControl/>
              <w:spacing w:line="240" w:lineRule="auto"/>
              <w:jc w:val="center"/>
              <w:textAlignment w:val="center"/>
              <w:rPr>
                <w:rFonts w:hint="eastAsia" w:eastAsia="宋体" w:asciiTheme="minorEastAsia" w:hAnsiTheme="minorEastAsia" w:cstheme="minorEastAsia"/>
                <w:b/>
                <w:bCs/>
                <w:color w:val="000000" w:themeColor="text1"/>
                <w:kern w:val="0"/>
                <w:sz w:val="24"/>
                <w:lang w:val="en-US" w:eastAsia="zh-CN" w:bidi="ar"/>
                <w14:textFill>
                  <w14:solidFill>
                    <w14:schemeClr w14:val="tx1"/>
                  </w14:solidFill>
                </w14:textFill>
              </w:rPr>
            </w:pPr>
            <w:r>
              <w:rPr>
                <w:rFonts w:hint="eastAsia" w:eastAsia="宋体" w:asciiTheme="minorEastAsia" w:hAnsiTheme="minorEastAsia" w:cstheme="minorEastAsia"/>
                <w:b/>
                <w:bCs/>
                <w:color w:val="000000" w:themeColor="text1"/>
                <w:kern w:val="0"/>
                <w:sz w:val="24"/>
                <w:lang w:val="en-US" w:eastAsia="zh-CN" w:bidi="ar"/>
                <w14:textFill>
                  <w14:solidFill>
                    <w14:schemeClr w14:val="tx1"/>
                  </w14:solidFill>
                </w14:textFill>
              </w:rPr>
              <w:t>选配</w:t>
            </w:r>
          </w:p>
        </w:tc>
        <w:tc>
          <w:tcPr>
            <w:tcW w:w="963" w:type="dxa"/>
            <w:vMerge w:val="continue"/>
            <w:shd w:val="clear" w:color="auto" w:fill="auto"/>
            <w:vAlign w:val="center"/>
          </w:tcPr>
          <w:p w14:paraId="546D582F">
            <w:pPr>
              <w:keepNext w:val="0"/>
              <w:keepLines w:val="0"/>
              <w:widowControl/>
              <w:suppressLineNumbers w:val="0"/>
              <w:spacing w:line="240" w:lineRule="auto"/>
              <w:jc w:val="left"/>
              <w:textAlignment w:val="center"/>
              <w:rPr>
                <w:rFonts w:hint="eastAsia" w:asciiTheme="minorEastAsia" w:hAnsiTheme="minorEastAsia" w:eastAsiaTheme="minorEastAsia" w:cstheme="minorEastAsia"/>
                <w:i w:val="0"/>
                <w:iCs w:val="0"/>
                <w:color w:val="7030A0"/>
                <w:kern w:val="0"/>
                <w:sz w:val="21"/>
                <w:szCs w:val="21"/>
                <w:u w:val="none"/>
                <w:lang w:val="en-US" w:eastAsia="zh-CN" w:bidi="ar"/>
              </w:rPr>
            </w:pPr>
          </w:p>
        </w:tc>
      </w:tr>
      <w:tr w14:paraId="6DA75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exact"/>
          <w:tblHeader/>
          <w:jc w:val="center"/>
        </w:trPr>
        <w:tc>
          <w:tcPr>
            <w:tcW w:w="836" w:type="dxa"/>
            <w:vMerge w:val="restart"/>
            <w:shd w:val="clear" w:color="auto" w:fill="auto"/>
            <w:noWrap/>
            <w:vAlign w:val="center"/>
          </w:tcPr>
          <w:p w14:paraId="6CF9FB27">
            <w:pPr>
              <w:keepNext w:val="0"/>
              <w:keepLines w:val="0"/>
              <w:widowControl/>
              <w:suppressLineNumbers w:val="0"/>
              <w:spacing w:beforeLines="0" w:afterLines="0" w:line="240" w:lineRule="auto"/>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户外</w:t>
            </w:r>
          </w:p>
          <w:p w14:paraId="3707BBFF">
            <w:pPr>
              <w:keepNext w:val="0"/>
              <w:keepLines w:val="0"/>
              <w:widowControl/>
              <w:suppressLineNumbers w:val="0"/>
              <w:spacing w:beforeLines="0" w:afterLines="0" w:line="240" w:lineRule="auto"/>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固定</w:t>
            </w:r>
          </w:p>
          <w:p w14:paraId="2C344AF5">
            <w:pPr>
              <w:keepNext w:val="0"/>
              <w:keepLines w:val="0"/>
              <w:widowControl/>
              <w:suppressLineNumbers w:val="0"/>
              <w:spacing w:beforeLines="0" w:afterLines="0"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器械</w:t>
            </w:r>
          </w:p>
        </w:tc>
        <w:tc>
          <w:tcPr>
            <w:tcW w:w="1325" w:type="dxa"/>
            <w:shd w:val="clear" w:color="auto" w:fill="auto"/>
            <w:noWrap/>
            <w:vAlign w:val="center"/>
          </w:tcPr>
          <w:p w14:paraId="3E44920E">
            <w:pPr>
              <w:keepNext w:val="0"/>
              <w:keepLines w:val="0"/>
              <w:widowControl/>
              <w:suppressLineNumbers w:val="0"/>
              <w:spacing w:beforeLines="0" w:afterLines="0"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攀爬网</w:t>
            </w:r>
          </w:p>
        </w:tc>
        <w:tc>
          <w:tcPr>
            <w:tcW w:w="4140" w:type="dxa"/>
            <w:shd w:val="clear" w:color="auto" w:fill="auto"/>
            <w:noWrap/>
            <w:vAlign w:val="center"/>
          </w:tcPr>
          <w:p w14:paraId="0736584C">
            <w:pPr>
              <w:keepNext w:val="0"/>
              <w:keepLines w:val="0"/>
              <w:widowControl/>
              <w:suppressLineNumbers w:val="0"/>
              <w:spacing w:beforeLines="0" w:afterLines="0" w:line="24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总高度应≤2200 mm</w:t>
            </w:r>
            <w:r>
              <w:rPr>
                <w:rFonts w:hint="eastAsia" w:ascii="宋体" w:hAnsi="宋体" w:cs="宋体"/>
                <w:i w:val="0"/>
                <w:iCs w:val="0"/>
                <w:color w:val="auto"/>
                <w:kern w:val="0"/>
                <w:sz w:val="18"/>
                <w:szCs w:val="18"/>
                <w:u w:val="none"/>
                <w:lang w:val="en-US" w:eastAsia="zh-CN" w:bidi="ar"/>
              </w:rPr>
              <w:t>，</w:t>
            </w:r>
          </w:p>
          <w:p w14:paraId="51557908">
            <w:pPr>
              <w:keepNext w:val="0"/>
              <w:keepLines w:val="0"/>
              <w:widowControl/>
              <w:suppressLineNumbers w:val="0"/>
              <w:spacing w:beforeLines="0" w:afterLines="0" w:line="24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每一个网孔孔内直径均应＜130 mm</w:t>
            </w:r>
          </w:p>
        </w:tc>
        <w:tc>
          <w:tcPr>
            <w:tcW w:w="765" w:type="dxa"/>
            <w:shd w:val="clear" w:color="auto" w:fill="auto"/>
            <w:noWrap/>
            <w:vAlign w:val="center"/>
          </w:tcPr>
          <w:p w14:paraId="673C7DE8">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架</w:t>
            </w:r>
          </w:p>
        </w:tc>
        <w:tc>
          <w:tcPr>
            <w:tcW w:w="825" w:type="dxa"/>
            <w:shd w:val="clear" w:color="auto" w:fill="auto"/>
            <w:noWrap/>
            <w:vAlign w:val="center"/>
          </w:tcPr>
          <w:p w14:paraId="6988A2FD">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735" w:type="dxa"/>
            <w:shd w:val="clear" w:color="auto" w:fill="auto"/>
            <w:noWrap/>
            <w:vAlign w:val="center"/>
          </w:tcPr>
          <w:p w14:paraId="2CE5186D">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963" w:type="dxa"/>
            <w:shd w:val="clear" w:color="auto" w:fill="auto"/>
            <w:noWrap/>
            <w:vAlign w:val="center"/>
          </w:tcPr>
          <w:p w14:paraId="5B1BCD27">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形状结构因地制宜</w:t>
            </w:r>
          </w:p>
        </w:tc>
      </w:tr>
      <w:tr w14:paraId="4FF97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836" w:type="dxa"/>
            <w:vMerge w:val="continue"/>
            <w:shd w:val="clear" w:color="auto" w:fill="auto"/>
            <w:noWrap/>
            <w:vAlign w:val="center"/>
          </w:tcPr>
          <w:p w14:paraId="3B3DE413">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1325" w:type="dxa"/>
            <w:shd w:val="clear" w:color="auto" w:fill="auto"/>
            <w:noWrap/>
            <w:vAlign w:val="center"/>
          </w:tcPr>
          <w:p w14:paraId="18F01A08">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攀爬绳</w:t>
            </w:r>
          </w:p>
        </w:tc>
        <w:tc>
          <w:tcPr>
            <w:tcW w:w="4140" w:type="dxa"/>
            <w:shd w:val="clear" w:color="auto" w:fill="auto"/>
            <w:noWrap/>
            <w:vAlign w:val="center"/>
          </w:tcPr>
          <w:p w14:paraId="3503F546">
            <w:pPr>
              <w:keepNext w:val="0"/>
              <w:keepLines w:val="0"/>
              <w:widowControl/>
              <w:suppressLineNumbers w:val="0"/>
              <w:spacing w:beforeLines="0" w:afterLines="0" w:line="240" w:lineRule="auto"/>
              <w:jc w:val="left"/>
              <w:textAlignment w:val="center"/>
              <w:rPr>
                <w:rFonts w:hint="eastAsia" w:ascii="宋体" w:hAnsi="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绳索长度≤2000mm</w:t>
            </w:r>
            <w:r>
              <w:rPr>
                <w:rFonts w:hint="eastAsia" w:ascii="宋体" w:hAnsi="宋体" w:cs="宋体"/>
                <w:i w:val="0"/>
                <w:iCs w:val="0"/>
                <w:color w:val="auto"/>
                <w:kern w:val="0"/>
                <w:sz w:val="18"/>
                <w:szCs w:val="18"/>
                <w:u w:val="none"/>
                <w:lang w:val="en-US" w:eastAsia="zh-CN" w:bidi="ar"/>
              </w:rPr>
              <w:t>，</w:t>
            </w:r>
          </w:p>
          <w:p w14:paraId="7C8444FF">
            <w:pPr>
              <w:keepNext w:val="0"/>
              <w:keepLines w:val="0"/>
              <w:widowControl/>
              <w:suppressLineNumbers w:val="0"/>
              <w:spacing w:beforeLines="0" w:afterLines="0" w:line="24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直径应在25mm-45mm之间</w:t>
            </w:r>
          </w:p>
        </w:tc>
        <w:tc>
          <w:tcPr>
            <w:tcW w:w="765" w:type="dxa"/>
            <w:shd w:val="clear" w:color="auto" w:fill="auto"/>
            <w:noWrap/>
            <w:vAlign w:val="center"/>
          </w:tcPr>
          <w:p w14:paraId="56043AF4">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c>
          <w:tcPr>
            <w:tcW w:w="825" w:type="dxa"/>
            <w:shd w:val="clear" w:color="auto" w:fill="auto"/>
            <w:noWrap/>
            <w:vAlign w:val="center"/>
          </w:tcPr>
          <w:p w14:paraId="2EF11D9D">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按需</w:t>
            </w:r>
          </w:p>
        </w:tc>
        <w:tc>
          <w:tcPr>
            <w:tcW w:w="735" w:type="dxa"/>
            <w:shd w:val="clear" w:color="auto" w:fill="auto"/>
            <w:noWrap/>
            <w:vAlign w:val="center"/>
          </w:tcPr>
          <w:p w14:paraId="2DB85D11">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963" w:type="dxa"/>
            <w:shd w:val="clear" w:color="auto" w:fill="auto"/>
            <w:noWrap/>
            <w:vAlign w:val="center"/>
          </w:tcPr>
          <w:p w14:paraId="308847FF">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r>
      <w:tr w14:paraId="23AE0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836" w:type="dxa"/>
            <w:vMerge w:val="continue"/>
            <w:shd w:val="clear" w:color="auto" w:fill="auto"/>
            <w:noWrap/>
            <w:vAlign w:val="center"/>
          </w:tcPr>
          <w:p w14:paraId="0829B62F">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1325" w:type="dxa"/>
            <w:shd w:val="clear" w:color="auto" w:fill="auto"/>
            <w:noWrap/>
            <w:vAlign w:val="center"/>
          </w:tcPr>
          <w:p w14:paraId="132BEC2E">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滑梯</w:t>
            </w:r>
          </w:p>
        </w:tc>
        <w:tc>
          <w:tcPr>
            <w:tcW w:w="4140" w:type="dxa"/>
            <w:shd w:val="clear" w:color="auto" w:fill="auto"/>
            <w:noWrap/>
            <w:vAlign w:val="center"/>
          </w:tcPr>
          <w:p w14:paraId="398A6151">
            <w:pPr>
              <w:keepNext w:val="0"/>
              <w:keepLines w:val="0"/>
              <w:widowControl/>
              <w:suppressLineNumbers w:val="0"/>
              <w:spacing w:beforeLines="0" w:afterLines="0" w:line="24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高度≤2000 mm</w:t>
            </w:r>
            <w:r>
              <w:rPr>
                <w:rFonts w:hint="eastAsia" w:ascii="宋体" w:hAnsi="宋体" w:cs="宋体"/>
                <w:i w:val="0"/>
                <w:iCs w:val="0"/>
                <w:color w:val="auto"/>
                <w:kern w:val="0"/>
                <w:sz w:val="18"/>
                <w:szCs w:val="18"/>
                <w:u w:val="none"/>
                <w:lang w:val="en-US" w:eastAsia="zh-CN" w:bidi="ar"/>
              </w:rPr>
              <w:t>，</w:t>
            </w:r>
            <w:r>
              <w:rPr>
                <w:rFonts w:hint="eastAsia" w:ascii="宋体" w:hAnsi="宋体" w:eastAsia="宋体" w:cs="宋体"/>
                <w:i w:val="0"/>
                <w:iCs w:val="0"/>
                <w:color w:val="auto"/>
                <w:kern w:val="0"/>
                <w:sz w:val="18"/>
                <w:szCs w:val="18"/>
                <w:u w:val="none"/>
                <w:lang w:val="en-US" w:eastAsia="zh-CN" w:bidi="ar"/>
              </w:rPr>
              <w:t>宽度范围300mm</w:t>
            </w:r>
            <w:r>
              <w:rPr>
                <w:rFonts w:hint="eastAsia" w:ascii="宋体" w:hAnsi="宋体" w:cs="宋体"/>
                <w:i w:val="0"/>
                <w:iCs w:val="0"/>
                <w:color w:val="auto"/>
                <w:kern w:val="0"/>
                <w:sz w:val="18"/>
                <w:szCs w:val="18"/>
                <w:u w:val="none"/>
                <w:lang w:val="en-US" w:eastAsia="zh-CN" w:bidi="ar"/>
              </w:rPr>
              <w:t>-</w:t>
            </w:r>
            <w:r>
              <w:rPr>
                <w:rFonts w:hint="eastAsia" w:ascii="宋体" w:hAnsi="宋体" w:eastAsia="宋体" w:cs="宋体"/>
                <w:i w:val="0"/>
                <w:iCs w:val="0"/>
                <w:color w:val="auto"/>
                <w:kern w:val="0"/>
                <w:sz w:val="18"/>
                <w:szCs w:val="18"/>
                <w:u w:val="none"/>
                <w:lang w:val="en-US" w:eastAsia="zh-CN" w:bidi="ar"/>
              </w:rPr>
              <w:t>700mm</w:t>
            </w:r>
          </w:p>
        </w:tc>
        <w:tc>
          <w:tcPr>
            <w:tcW w:w="765" w:type="dxa"/>
            <w:shd w:val="clear" w:color="auto" w:fill="auto"/>
            <w:noWrap/>
            <w:vAlign w:val="center"/>
          </w:tcPr>
          <w:p w14:paraId="2232BF24">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组</w:t>
            </w:r>
          </w:p>
        </w:tc>
        <w:tc>
          <w:tcPr>
            <w:tcW w:w="825" w:type="dxa"/>
            <w:shd w:val="clear" w:color="auto" w:fill="auto"/>
            <w:noWrap/>
            <w:vAlign w:val="center"/>
          </w:tcPr>
          <w:p w14:paraId="072ACBDF">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735" w:type="dxa"/>
            <w:shd w:val="clear" w:color="auto" w:fill="auto"/>
            <w:noWrap/>
            <w:vAlign w:val="center"/>
          </w:tcPr>
          <w:p w14:paraId="6A882CF9">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963" w:type="dxa"/>
            <w:shd w:val="clear" w:color="auto" w:fill="auto"/>
            <w:noWrap/>
            <w:vAlign w:val="center"/>
          </w:tcPr>
          <w:p w14:paraId="21102C81">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r>
      <w:tr w14:paraId="5D1DF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tblHeader/>
          <w:jc w:val="center"/>
        </w:trPr>
        <w:tc>
          <w:tcPr>
            <w:tcW w:w="836" w:type="dxa"/>
            <w:vMerge w:val="continue"/>
            <w:shd w:val="clear" w:color="auto" w:fill="auto"/>
            <w:noWrap/>
            <w:vAlign w:val="center"/>
          </w:tcPr>
          <w:p w14:paraId="4C41359C">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1325" w:type="dxa"/>
            <w:shd w:val="clear" w:color="auto" w:fill="auto"/>
            <w:noWrap/>
            <w:vAlign w:val="center"/>
          </w:tcPr>
          <w:p w14:paraId="5258699E">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滑索</w:t>
            </w:r>
          </w:p>
        </w:tc>
        <w:tc>
          <w:tcPr>
            <w:tcW w:w="4140" w:type="dxa"/>
            <w:shd w:val="clear" w:color="auto" w:fill="auto"/>
            <w:noWrap/>
            <w:vAlign w:val="center"/>
          </w:tcPr>
          <w:p w14:paraId="49E2A239">
            <w:pPr>
              <w:keepNext w:val="0"/>
              <w:keepLines w:val="0"/>
              <w:widowControl/>
              <w:suppressLineNumbers w:val="0"/>
              <w:spacing w:beforeLines="0" w:afterLines="0" w:line="24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高150cm-200cm, 长15m</w:t>
            </w:r>
            <w:r>
              <w:rPr>
                <w:rFonts w:hint="eastAsia" w:ascii="宋体" w:hAnsi="宋体" w:cs="宋体"/>
                <w:i w:val="0"/>
                <w:iCs w:val="0"/>
                <w:color w:val="auto"/>
                <w:kern w:val="0"/>
                <w:sz w:val="18"/>
                <w:szCs w:val="18"/>
                <w:u w:val="none"/>
                <w:lang w:val="en-US" w:eastAsia="zh-CN" w:bidi="ar"/>
              </w:rPr>
              <w:t>-</w:t>
            </w:r>
            <w:r>
              <w:rPr>
                <w:rFonts w:hint="eastAsia" w:ascii="宋体" w:hAnsi="宋体" w:eastAsia="宋体" w:cs="宋体"/>
                <w:i w:val="0"/>
                <w:iCs w:val="0"/>
                <w:color w:val="auto"/>
                <w:kern w:val="0"/>
                <w:sz w:val="18"/>
                <w:szCs w:val="18"/>
                <w:u w:val="none"/>
                <w:lang w:val="en-US" w:eastAsia="zh-CN" w:bidi="ar"/>
              </w:rPr>
              <w:t>20m</w:t>
            </w:r>
          </w:p>
        </w:tc>
        <w:tc>
          <w:tcPr>
            <w:tcW w:w="765" w:type="dxa"/>
            <w:shd w:val="clear" w:color="auto" w:fill="auto"/>
            <w:noWrap/>
            <w:vAlign w:val="center"/>
          </w:tcPr>
          <w:p w14:paraId="484FA5DA">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个</w:t>
            </w:r>
          </w:p>
        </w:tc>
        <w:tc>
          <w:tcPr>
            <w:tcW w:w="825" w:type="dxa"/>
            <w:shd w:val="clear" w:color="auto" w:fill="auto"/>
            <w:noWrap/>
            <w:vAlign w:val="center"/>
          </w:tcPr>
          <w:p w14:paraId="6CA95C21">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w:t>
            </w:r>
          </w:p>
        </w:tc>
        <w:tc>
          <w:tcPr>
            <w:tcW w:w="735" w:type="dxa"/>
            <w:shd w:val="clear" w:color="auto" w:fill="auto"/>
            <w:noWrap/>
            <w:vAlign w:val="center"/>
          </w:tcPr>
          <w:p w14:paraId="59586501">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963" w:type="dxa"/>
            <w:shd w:val="clear" w:color="auto" w:fill="auto"/>
            <w:noWrap/>
            <w:vAlign w:val="center"/>
          </w:tcPr>
          <w:p w14:paraId="6DD2DE53">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r>
      <w:tr w14:paraId="24D6E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836" w:type="dxa"/>
            <w:vMerge w:val="continue"/>
            <w:shd w:val="clear" w:color="auto" w:fill="auto"/>
            <w:noWrap/>
            <w:vAlign w:val="center"/>
          </w:tcPr>
          <w:p w14:paraId="6BB64684">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1325" w:type="dxa"/>
            <w:shd w:val="clear" w:color="auto" w:fill="auto"/>
            <w:noWrap/>
            <w:vAlign w:val="center"/>
          </w:tcPr>
          <w:p w14:paraId="5DDB628A">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荡绳</w:t>
            </w:r>
          </w:p>
        </w:tc>
        <w:tc>
          <w:tcPr>
            <w:tcW w:w="4140" w:type="dxa"/>
            <w:shd w:val="clear" w:color="auto" w:fill="auto"/>
            <w:noWrap/>
            <w:vAlign w:val="center"/>
          </w:tcPr>
          <w:p w14:paraId="705A5A56">
            <w:pPr>
              <w:keepNext w:val="0"/>
              <w:keepLines w:val="0"/>
              <w:widowControl/>
              <w:suppressLineNumbers w:val="0"/>
              <w:spacing w:beforeLines="0" w:afterLines="0" w:line="24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距地0.5m垂直悬挂</w:t>
            </w:r>
          </w:p>
        </w:tc>
        <w:tc>
          <w:tcPr>
            <w:tcW w:w="765" w:type="dxa"/>
            <w:shd w:val="clear" w:color="auto" w:fill="auto"/>
            <w:noWrap/>
            <w:vAlign w:val="center"/>
          </w:tcPr>
          <w:p w14:paraId="17677523">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根</w:t>
            </w:r>
          </w:p>
        </w:tc>
        <w:tc>
          <w:tcPr>
            <w:tcW w:w="825" w:type="dxa"/>
            <w:shd w:val="clear" w:color="auto" w:fill="auto"/>
            <w:noWrap/>
            <w:vAlign w:val="center"/>
          </w:tcPr>
          <w:p w14:paraId="62B9B02C">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w:t>
            </w:r>
          </w:p>
        </w:tc>
        <w:tc>
          <w:tcPr>
            <w:tcW w:w="735" w:type="dxa"/>
            <w:shd w:val="clear" w:color="auto" w:fill="auto"/>
            <w:noWrap/>
            <w:vAlign w:val="center"/>
          </w:tcPr>
          <w:p w14:paraId="76DA26A1">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963" w:type="dxa"/>
            <w:shd w:val="clear" w:color="auto" w:fill="auto"/>
            <w:noWrap/>
            <w:vAlign w:val="center"/>
          </w:tcPr>
          <w:p w14:paraId="337249B0">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r>
      <w:tr w14:paraId="6583C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tblHeader/>
          <w:jc w:val="center"/>
        </w:trPr>
        <w:tc>
          <w:tcPr>
            <w:tcW w:w="836" w:type="dxa"/>
            <w:vMerge w:val="continue"/>
            <w:shd w:val="clear" w:color="auto" w:fill="auto"/>
            <w:noWrap/>
            <w:vAlign w:val="center"/>
          </w:tcPr>
          <w:p w14:paraId="6AB08CBA">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1325" w:type="dxa"/>
            <w:shd w:val="clear" w:color="auto" w:fill="auto"/>
            <w:noWrap/>
            <w:vAlign w:val="center"/>
          </w:tcPr>
          <w:p w14:paraId="6579E0A0">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秋千</w:t>
            </w:r>
          </w:p>
        </w:tc>
        <w:tc>
          <w:tcPr>
            <w:tcW w:w="4140" w:type="dxa"/>
            <w:shd w:val="clear" w:color="auto" w:fill="auto"/>
            <w:noWrap/>
            <w:vAlign w:val="center"/>
          </w:tcPr>
          <w:p w14:paraId="7E6D7AF9">
            <w:pPr>
              <w:keepNext w:val="0"/>
              <w:keepLines w:val="0"/>
              <w:widowControl/>
              <w:suppressLineNumbers w:val="0"/>
              <w:spacing w:beforeLines="0" w:afterLines="0" w:line="24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各种形式的秋千</w:t>
            </w:r>
          </w:p>
        </w:tc>
        <w:tc>
          <w:tcPr>
            <w:tcW w:w="765" w:type="dxa"/>
            <w:shd w:val="clear" w:color="auto" w:fill="auto"/>
            <w:noWrap/>
            <w:vAlign w:val="center"/>
          </w:tcPr>
          <w:p w14:paraId="371F55FF">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个</w:t>
            </w:r>
          </w:p>
        </w:tc>
        <w:tc>
          <w:tcPr>
            <w:tcW w:w="825" w:type="dxa"/>
            <w:shd w:val="clear" w:color="auto" w:fill="auto"/>
            <w:noWrap/>
            <w:vAlign w:val="center"/>
          </w:tcPr>
          <w:p w14:paraId="37D4296D">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1-3</w:t>
            </w:r>
          </w:p>
        </w:tc>
        <w:tc>
          <w:tcPr>
            <w:tcW w:w="735" w:type="dxa"/>
            <w:shd w:val="clear" w:color="auto" w:fill="auto"/>
            <w:noWrap/>
            <w:vAlign w:val="center"/>
          </w:tcPr>
          <w:p w14:paraId="19B73E75">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963" w:type="dxa"/>
            <w:shd w:val="clear" w:color="auto" w:fill="auto"/>
            <w:noWrap/>
            <w:vAlign w:val="center"/>
          </w:tcPr>
          <w:p w14:paraId="219965AB">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r>
      <w:tr w14:paraId="0997F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tblHeader/>
          <w:jc w:val="center"/>
        </w:trPr>
        <w:tc>
          <w:tcPr>
            <w:tcW w:w="836" w:type="dxa"/>
            <w:vMerge w:val="continue"/>
            <w:shd w:val="clear" w:color="auto" w:fill="auto"/>
            <w:noWrap/>
            <w:vAlign w:val="center"/>
          </w:tcPr>
          <w:p w14:paraId="1DDAB55D">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1325" w:type="dxa"/>
            <w:shd w:val="clear" w:color="auto" w:fill="auto"/>
            <w:noWrap/>
            <w:vAlign w:val="center"/>
          </w:tcPr>
          <w:p w14:paraId="5EFBD242">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吊环</w:t>
            </w:r>
          </w:p>
        </w:tc>
        <w:tc>
          <w:tcPr>
            <w:tcW w:w="4140" w:type="dxa"/>
            <w:shd w:val="clear" w:color="auto" w:fill="auto"/>
            <w:noWrap/>
            <w:vAlign w:val="center"/>
          </w:tcPr>
          <w:p w14:paraId="071C2795">
            <w:pPr>
              <w:keepNext w:val="0"/>
              <w:keepLines w:val="0"/>
              <w:widowControl/>
              <w:suppressLineNumbers w:val="0"/>
              <w:spacing w:beforeLines="0" w:afterLines="0" w:line="24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120cm-150cm不同高度，承受损坏1500 N的静载荷力</w:t>
            </w:r>
          </w:p>
        </w:tc>
        <w:tc>
          <w:tcPr>
            <w:tcW w:w="765" w:type="dxa"/>
            <w:shd w:val="clear" w:color="auto" w:fill="auto"/>
            <w:noWrap/>
            <w:vAlign w:val="center"/>
          </w:tcPr>
          <w:p w14:paraId="7F64F093">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个</w:t>
            </w:r>
          </w:p>
        </w:tc>
        <w:tc>
          <w:tcPr>
            <w:tcW w:w="825" w:type="dxa"/>
            <w:shd w:val="clear" w:color="auto" w:fill="auto"/>
            <w:noWrap/>
            <w:vAlign w:val="center"/>
          </w:tcPr>
          <w:p w14:paraId="1EB43EBA">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按需</w:t>
            </w:r>
          </w:p>
        </w:tc>
        <w:tc>
          <w:tcPr>
            <w:tcW w:w="735" w:type="dxa"/>
            <w:shd w:val="clear" w:color="auto" w:fill="auto"/>
            <w:noWrap/>
            <w:vAlign w:val="center"/>
          </w:tcPr>
          <w:p w14:paraId="2CDB7098">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963" w:type="dxa"/>
            <w:shd w:val="clear" w:color="auto" w:fill="auto"/>
            <w:noWrap/>
            <w:vAlign w:val="center"/>
          </w:tcPr>
          <w:p w14:paraId="36598B67">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r>
      <w:tr w14:paraId="60474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836" w:type="dxa"/>
            <w:vMerge w:val="continue"/>
            <w:shd w:val="clear" w:color="auto" w:fill="auto"/>
            <w:noWrap/>
            <w:vAlign w:val="center"/>
          </w:tcPr>
          <w:p w14:paraId="72CD5AE1">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1325" w:type="dxa"/>
            <w:shd w:val="clear" w:color="auto" w:fill="auto"/>
            <w:noWrap/>
            <w:vAlign w:val="center"/>
          </w:tcPr>
          <w:p w14:paraId="53B26187">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荡桥</w:t>
            </w:r>
          </w:p>
        </w:tc>
        <w:tc>
          <w:tcPr>
            <w:tcW w:w="4140" w:type="dxa"/>
            <w:shd w:val="clear" w:color="auto" w:fill="auto"/>
            <w:noWrap/>
            <w:vAlign w:val="center"/>
          </w:tcPr>
          <w:p w14:paraId="5E467EAC">
            <w:pPr>
              <w:keepNext w:val="0"/>
              <w:keepLines w:val="0"/>
              <w:widowControl/>
              <w:suppressLineNumbers w:val="0"/>
              <w:spacing w:beforeLines="0" w:afterLines="0" w:line="24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长度≤2800mm，宽度≤900mm，高度≤1000mm；跌落高度应≤600mm</w:t>
            </w:r>
          </w:p>
        </w:tc>
        <w:tc>
          <w:tcPr>
            <w:tcW w:w="765" w:type="dxa"/>
            <w:shd w:val="clear" w:color="auto" w:fill="auto"/>
            <w:noWrap/>
            <w:vAlign w:val="center"/>
          </w:tcPr>
          <w:p w14:paraId="2047F425">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组</w:t>
            </w:r>
          </w:p>
        </w:tc>
        <w:tc>
          <w:tcPr>
            <w:tcW w:w="825" w:type="dxa"/>
            <w:shd w:val="clear" w:color="auto" w:fill="auto"/>
            <w:noWrap/>
            <w:vAlign w:val="center"/>
          </w:tcPr>
          <w:p w14:paraId="05880E80">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735" w:type="dxa"/>
            <w:shd w:val="clear" w:color="auto" w:fill="auto"/>
            <w:noWrap/>
            <w:vAlign w:val="center"/>
          </w:tcPr>
          <w:p w14:paraId="71A45485">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963" w:type="dxa"/>
            <w:shd w:val="clear" w:color="auto" w:fill="auto"/>
            <w:noWrap/>
            <w:vAlign w:val="center"/>
          </w:tcPr>
          <w:p w14:paraId="620EECB5">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r>
      <w:tr w14:paraId="6D49E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tblHeader/>
          <w:jc w:val="center"/>
        </w:trPr>
        <w:tc>
          <w:tcPr>
            <w:tcW w:w="836" w:type="dxa"/>
            <w:vMerge w:val="continue"/>
            <w:shd w:val="clear" w:color="auto" w:fill="auto"/>
            <w:noWrap/>
            <w:vAlign w:val="center"/>
          </w:tcPr>
          <w:p w14:paraId="6C5956C8">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1325" w:type="dxa"/>
            <w:shd w:val="clear" w:color="auto" w:fill="auto"/>
            <w:noWrap/>
            <w:vAlign w:val="center"/>
          </w:tcPr>
          <w:p w14:paraId="624A21B3">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地蹦床</w:t>
            </w:r>
          </w:p>
        </w:tc>
        <w:tc>
          <w:tcPr>
            <w:tcW w:w="4140" w:type="dxa"/>
            <w:shd w:val="clear" w:color="auto" w:fill="auto"/>
            <w:noWrap/>
            <w:vAlign w:val="center"/>
          </w:tcPr>
          <w:p w14:paraId="741807CD">
            <w:pPr>
              <w:keepNext w:val="0"/>
              <w:keepLines w:val="0"/>
              <w:widowControl/>
              <w:suppressLineNumbers w:val="0"/>
              <w:spacing w:beforeLines="0" w:afterLines="0" w:line="24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每一个网孔孔内直径均应＜</w:t>
            </w:r>
            <w:r>
              <w:rPr>
                <w:rFonts w:hint="eastAsia" w:ascii="宋体" w:hAnsi="宋体" w:cs="宋体"/>
                <w:i w:val="0"/>
                <w:iCs w:val="0"/>
                <w:color w:val="auto"/>
                <w:kern w:val="0"/>
                <w:sz w:val="18"/>
                <w:szCs w:val="18"/>
                <w:u w:val="none"/>
                <w:lang w:val="en-US" w:eastAsia="zh-CN" w:bidi="ar"/>
              </w:rPr>
              <w:t>140</w:t>
            </w:r>
            <w:r>
              <w:rPr>
                <w:rFonts w:hint="eastAsia" w:ascii="宋体" w:hAnsi="宋体" w:eastAsia="宋体" w:cs="宋体"/>
                <w:i w:val="0"/>
                <w:iCs w:val="0"/>
                <w:color w:val="auto"/>
                <w:kern w:val="0"/>
                <w:sz w:val="18"/>
                <w:szCs w:val="18"/>
                <w:u w:val="none"/>
                <w:lang w:val="en-US" w:eastAsia="zh-CN" w:bidi="ar"/>
              </w:rPr>
              <w:t>mm</w:t>
            </w:r>
          </w:p>
        </w:tc>
        <w:tc>
          <w:tcPr>
            <w:tcW w:w="765" w:type="dxa"/>
            <w:shd w:val="clear" w:color="auto" w:fill="auto"/>
            <w:noWrap/>
            <w:vAlign w:val="center"/>
          </w:tcPr>
          <w:p w14:paraId="0D753C1B">
            <w:pPr>
              <w:keepNext w:val="0"/>
              <w:keepLines w:val="0"/>
              <w:widowControl/>
              <w:suppressLineNumbers w:val="0"/>
              <w:spacing w:beforeLines="0" w:afterLines="0"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个</w:t>
            </w:r>
          </w:p>
        </w:tc>
        <w:tc>
          <w:tcPr>
            <w:tcW w:w="825" w:type="dxa"/>
            <w:shd w:val="clear" w:color="auto" w:fill="auto"/>
            <w:noWrap/>
            <w:vAlign w:val="center"/>
          </w:tcPr>
          <w:p w14:paraId="41A0A118">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735" w:type="dxa"/>
            <w:shd w:val="clear" w:color="auto" w:fill="auto"/>
            <w:noWrap/>
            <w:vAlign w:val="center"/>
          </w:tcPr>
          <w:p w14:paraId="10BFFE45">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963" w:type="dxa"/>
            <w:shd w:val="clear" w:color="auto" w:fill="auto"/>
            <w:noWrap/>
            <w:vAlign w:val="center"/>
          </w:tcPr>
          <w:p w14:paraId="7A7B32BF">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有大小</w:t>
            </w:r>
          </w:p>
          <w:p w14:paraId="55A20455">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之分</w:t>
            </w:r>
          </w:p>
        </w:tc>
      </w:tr>
      <w:tr w14:paraId="363F1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79" w:hRule="exact"/>
          <w:tblHeader/>
          <w:jc w:val="center"/>
        </w:trPr>
        <w:tc>
          <w:tcPr>
            <w:tcW w:w="836" w:type="dxa"/>
            <w:vMerge w:val="continue"/>
            <w:shd w:val="clear" w:color="auto" w:fill="auto"/>
            <w:noWrap/>
            <w:vAlign w:val="center"/>
          </w:tcPr>
          <w:p w14:paraId="6561CB36">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1325" w:type="dxa"/>
            <w:vMerge w:val="restart"/>
            <w:shd w:val="clear" w:color="auto" w:fill="auto"/>
            <w:noWrap/>
            <w:vAlign w:val="center"/>
          </w:tcPr>
          <w:p w14:paraId="0BDF4746">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多功能</w:t>
            </w:r>
          </w:p>
          <w:p w14:paraId="7503589A">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器械</w:t>
            </w:r>
          </w:p>
        </w:tc>
        <w:tc>
          <w:tcPr>
            <w:tcW w:w="4140" w:type="dxa"/>
            <w:shd w:val="clear" w:color="auto" w:fill="auto"/>
            <w:noWrap/>
            <w:vAlign w:val="center"/>
          </w:tcPr>
          <w:p w14:paraId="3063613B">
            <w:pPr>
              <w:keepNext w:val="0"/>
              <w:keepLines w:val="0"/>
              <w:widowControl/>
              <w:suppressLineNumbers w:val="0"/>
              <w:spacing w:beforeLines="0" w:afterLines="0" w:line="24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融锻炼幼儿走、跑、跳、攀、爬、滑、钻、荡、平衡、悬垂等基础动作能力</w:t>
            </w:r>
            <w:r>
              <w:rPr>
                <w:rFonts w:hint="eastAsia" w:ascii="宋体" w:hAnsi="宋体" w:cs="宋体"/>
                <w:i w:val="0"/>
                <w:iCs w:val="0"/>
                <w:color w:val="auto"/>
                <w:kern w:val="0"/>
                <w:sz w:val="18"/>
                <w:szCs w:val="18"/>
                <w:u w:val="none"/>
                <w:lang w:val="en-US" w:eastAsia="zh-CN" w:bidi="ar"/>
              </w:rPr>
              <w:t>发展</w:t>
            </w:r>
            <w:r>
              <w:rPr>
                <w:rFonts w:hint="eastAsia" w:ascii="宋体" w:hAnsi="宋体" w:eastAsia="宋体" w:cs="宋体"/>
                <w:i w:val="0"/>
                <w:iCs w:val="0"/>
                <w:color w:val="auto"/>
                <w:kern w:val="0"/>
                <w:sz w:val="18"/>
                <w:szCs w:val="18"/>
                <w:u w:val="none"/>
                <w:lang w:val="en-US" w:eastAsia="zh-CN" w:bidi="ar"/>
              </w:rPr>
              <w:t>为一体的功能器械</w:t>
            </w:r>
          </w:p>
        </w:tc>
        <w:tc>
          <w:tcPr>
            <w:tcW w:w="765" w:type="dxa"/>
            <w:shd w:val="clear" w:color="auto" w:fill="auto"/>
            <w:noWrap/>
            <w:vAlign w:val="center"/>
          </w:tcPr>
          <w:p w14:paraId="2D62D583">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组</w:t>
            </w:r>
          </w:p>
        </w:tc>
        <w:tc>
          <w:tcPr>
            <w:tcW w:w="825" w:type="dxa"/>
            <w:shd w:val="clear" w:color="auto" w:fill="auto"/>
            <w:noWrap/>
            <w:vAlign w:val="center"/>
          </w:tcPr>
          <w:p w14:paraId="47743DB1">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1</w:t>
            </w:r>
          </w:p>
        </w:tc>
        <w:tc>
          <w:tcPr>
            <w:tcW w:w="735" w:type="dxa"/>
            <w:shd w:val="clear" w:color="auto" w:fill="auto"/>
            <w:noWrap/>
            <w:vAlign w:val="center"/>
          </w:tcPr>
          <w:p w14:paraId="36FF6EBA">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963" w:type="dxa"/>
            <w:shd w:val="clear" w:color="auto" w:fill="auto"/>
            <w:noWrap/>
            <w:vAlign w:val="center"/>
          </w:tcPr>
          <w:p w14:paraId="1361CDC0">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r>
      <w:tr w14:paraId="491EC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836" w:type="dxa"/>
            <w:vMerge w:val="continue"/>
            <w:shd w:val="clear" w:color="auto" w:fill="auto"/>
            <w:noWrap/>
            <w:vAlign w:val="center"/>
          </w:tcPr>
          <w:p w14:paraId="0C7159D5">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1325" w:type="dxa"/>
            <w:vMerge w:val="continue"/>
            <w:shd w:val="clear" w:color="auto" w:fill="auto"/>
            <w:noWrap/>
            <w:vAlign w:val="center"/>
          </w:tcPr>
          <w:p w14:paraId="5BD33079">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4140" w:type="dxa"/>
            <w:shd w:val="clear" w:color="auto" w:fill="auto"/>
            <w:noWrap/>
            <w:vAlign w:val="center"/>
          </w:tcPr>
          <w:p w14:paraId="7282F1AA">
            <w:pPr>
              <w:keepNext w:val="0"/>
              <w:keepLines w:val="0"/>
              <w:widowControl/>
              <w:suppressLineNumbers w:val="0"/>
              <w:spacing w:beforeLines="0" w:afterLines="0" w:line="24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组合型攀岩墙</w:t>
            </w:r>
          </w:p>
        </w:tc>
        <w:tc>
          <w:tcPr>
            <w:tcW w:w="765" w:type="dxa"/>
            <w:shd w:val="clear" w:color="auto" w:fill="auto"/>
            <w:noWrap/>
            <w:vAlign w:val="center"/>
          </w:tcPr>
          <w:p w14:paraId="0DE69D59">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组</w:t>
            </w:r>
          </w:p>
        </w:tc>
        <w:tc>
          <w:tcPr>
            <w:tcW w:w="825" w:type="dxa"/>
            <w:shd w:val="clear" w:color="auto" w:fill="auto"/>
            <w:noWrap/>
            <w:vAlign w:val="center"/>
          </w:tcPr>
          <w:p w14:paraId="347907F9">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735" w:type="dxa"/>
            <w:shd w:val="clear" w:color="auto" w:fill="auto"/>
            <w:noWrap/>
            <w:vAlign w:val="center"/>
          </w:tcPr>
          <w:p w14:paraId="770DC5F8">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1</w:t>
            </w:r>
          </w:p>
        </w:tc>
        <w:tc>
          <w:tcPr>
            <w:tcW w:w="963" w:type="dxa"/>
            <w:shd w:val="clear" w:color="auto" w:fill="auto"/>
            <w:noWrap/>
            <w:vAlign w:val="center"/>
          </w:tcPr>
          <w:p w14:paraId="2F312D12">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r>
      <w:tr w14:paraId="1A58A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836" w:type="dxa"/>
            <w:vMerge w:val="continue"/>
            <w:shd w:val="clear" w:color="auto" w:fill="auto"/>
            <w:noWrap/>
            <w:vAlign w:val="center"/>
          </w:tcPr>
          <w:p w14:paraId="7FB6EB07">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1325" w:type="dxa"/>
            <w:vMerge w:val="continue"/>
            <w:shd w:val="clear" w:color="auto" w:fill="auto"/>
            <w:noWrap/>
            <w:vAlign w:val="center"/>
          </w:tcPr>
          <w:p w14:paraId="4513FE8C">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4140" w:type="dxa"/>
            <w:shd w:val="clear" w:color="auto" w:fill="auto"/>
            <w:noWrap/>
            <w:vAlign w:val="center"/>
          </w:tcPr>
          <w:p w14:paraId="6A49EF77">
            <w:pPr>
              <w:keepNext w:val="0"/>
              <w:keepLines w:val="0"/>
              <w:widowControl/>
              <w:suppressLineNumbers w:val="0"/>
              <w:spacing w:beforeLines="0" w:afterLines="0" w:line="24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树屋</w:t>
            </w:r>
          </w:p>
        </w:tc>
        <w:tc>
          <w:tcPr>
            <w:tcW w:w="765" w:type="dxa"/>
            <w:shd w:val="clear" w:color="auto" w:fill="auto"/>
            <w:noWrap/>
            <w:vAlign w:val="center"/>
          </w:tcPr>
          <w:p w14:paraId="75A7972A">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组</w:t>
            </w:r>
          </w:p>
        </w:tc>
        <w:tc>
          <w:tcPr>
            <w:tcW w:w="825" w:type="dxa"/>
            <w:shd w:val="clear" w:color="auto" w:fill="auto"/>
            <w:noWrap/>
            <w:vAlign w:val="center"/>
          </w:tcPr>
          <w:p w14:paraId="2A868550">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735" w:type="dxa"/>
            <w:shd w:val="clear" w:color="auto" w:fill="auto"/>
            <w:noWrap/>
            <w:vAlign w:val="center"/>
          </w:tcPr>
          <w:p w14:paraId="2ABE4ED5">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1</w:t>
            </w:r>
          </w:p>
        </w:tc>
        <w:tc>
          <w:tcPr>
            <w:tcW w:w="963" w:type="dxa"/>
            <w:shd w:val="clear" w:color="auto" w:fill="auto"/>
            <w:noWrap/>
            <w:vAlign w:val="center"/>
          </w:tcPr>
          <w:p w14:paraId="2BC7F6EB">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r>
      <w:tr w14:paraId="29311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exact"/>
          <w:tblHeader/>
          <w:jc w:val="center"/>
        </w:trPr>
        <w:tc>
          <w:tcPr>
            <w:tcW w:w="836" w:type="dxa"/>
            <w:vMerge w:val="restart"/>
            <w:shd w:val="clear" w:color="auto" w:fill="auto"/>
            <w:noWrap/>
            <w:vAlign w:val="center"/>
          </w:tcPr>
          <w:p w14:paraId="683FF8A1">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p w14:paraId="59B35386">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p w14:paraId="56D0BF73">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p w14:paraId="3705EF01">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p w14:paraId="731509EE">
            <w:pPr>
              <w:keepNext w:val="0"/>
              <w:keepLines w:val="0"/>
              <w:widowControl/>
              <w:suppressLineNumbers w:val="0"/>
              <w:spacing w:beforeLines="0" w:afterLines="0" w:line="240" w:lineRule="auto"/>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户外</w:t>
            </w:r>
          </w:p>
          <w:p w14:paraId="567B789F">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综合活动材料</w:t>
            </w:r>
          </w:p>
        </w:tc>
        <w:tc>
          <w:tcPr>
            <w:tcW w:w="1325" w:type="dxa"/>
            <w:vMerge w:val="restart"/>
            <w:shd w:val="clear" w:color="auto" w:fill="auto"/>
            <w:noWrap/>
            <w:vAlign w:val="center"/>
          </w:tcPr>
          <w:p w14:paraId="341CAE87">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梯子</w:t>
            </w:r>
          </w:p>
        </w:tc>
        <w:tc>
          <w:tcPr>
            <w:tcW w:w="4140" w:type="dxa"/>
            <w:shd w:val="clear" w:color="auto" w:fill="auto"/>
            <w:noWrap/>
            <w:vAlign w:val="center"/>
          </w:tcPr>
          <w:p w14:paraId="1384B484">
            <w:pPr>
              <w:keepNext w:val="0"/>
              <w:keepLines w:val="0"/>
              <w:widowControl/>
              <w:suppressLineNumbers w:val="0"/>
              <w:spacing w:beforeLines="0" w:afterLines="0" w:line="24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单梯（高600 mm-1500 mm）</w:t>
            </w:r>
          </w:p>
          <w:p w14:paraId="228D6E98">
            <w:pPr>
              <w:keepNext w:val="0"/>
              <w:keepLines w:val="0"/>
              <w:widowControl/>
              <w:suppressLineNumbers w:val="0"/>
              <w:spacing w:beforeLines="0" w:afterLines="0" w:line="24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双梯（高600 mm-1500 mm）</w:t>
            </w:r>
          </w:p>
          <w:p w14:paraId="53591267">
            <w:pPr>
              <w:keepNext w:val="0"/>
              <w:keepLines w:val="0"/>
              <w:widowControl/>
              <w:suppressLineNumbers w:val="0"/>
              <w:spacing w:beforeLines="0" w:afterLines="0" w:line="24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四面梯子（高1000 mm-1200 mm）</w:t>
            </w:r>
          </w:p>
        </w:tc>
        <w:tc>
          <w:tcPr>
            <w:tcW w:w="765" w:type="dxa"/>
            <w:shd w:val="clear" w:color="auto" w:fill="auto"/>
            <w:noWrap/>
            <w:vAlign w:val="center"/>
          </w:tcPr>
          <w:p w14:paraId="58334503">
            <w:pPr>
              <w:keepNext w:val="0"/>
              <w:keepLines w:val="0"/>
              <w:widowControl/>
              <w:suppressLineNumbers w:val="0"/>
              <w:spacing w:beforeLines="0" w:afterLines="0"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组</w:t>
            </w:r>
          </w:p>
        </w:tc>
        <w:tc>
          <w:tcPr>
            <w:tcW w:w="825" w:type="dxa"/>
            <w:shd w:val="clear" w:color="auto" w:fill="auto"/>
            <w:noWrap/>
            <w:vAlign w:val="center"/>
          </w:tcPr>
          <w:p w14:paraId="1AB6709C">
            <w:pPr>
              <w:keepNext w:val="0"/>
              <w:keepLines w:val="0"/>
              <w:widowControl/>
              <w:suppressLineNumbers w:val="0"/>
              <w:spacing w:beforeLines="0" w:afterLines="0"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按需</w:t>
            </w:r>
          </w:p>
        </w:tc>
        <w:tc>
          <w:tcPr>
            <w:tcW w:w="735" w:type="dxa"/>
            <w:vMerge w:val="restart"/>
            <w:shd w:val="clear" w:color="auto" w:fill="auto"/>
            <w:noWrap/>
            <w:vAlign w:val="center"/>
          </w:tcPr>
          <w:p w14:paraId="799C6088">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963" w:type="dxa"/>
            <w:vMerge w:val="restart"/>
            <w:shd w:val="clear" w:color="auto" w:fill="auto"/>
            <w:noWrap/>
            <w:vAlign w:val="center"/>
          </w:tcPr>
          <w:p w14:paraId="6161928E">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材质：竹梯、木梯均可</w:t>
            </w:r>
          </w:p>
        </w:tc>
      </w:tr>
      <w:tr w14:paraId="21822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836" w:type="dxa"/>
            <w:vMerge w:val="continue"/>
            <w:shd w:val="clear" w:color="auto" w:fill="auto"/>
            <w:noWrap/>
            <w:vAlign w:val="center"/>
          </w:tcPr>
          <w:p w14:paraId="3571C389">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1325" w:type="dxa"/>
            <w:shd w:val="clear" w:color="auto" w:fill="auto"/>
            <w:noWrap/>
            <w:vAlign w:val="center"/>
          </w:tcPr>
          <w:p w14:paraId="43753C75">
            <w:pPr>
              <w:keepNext w:val="0"/>
              <w:keepLines w:val="0"/>
              <w:widowControl/>
              <w:suppressLineNumbers w:val="0"/>
              <w:spacing w:beforeLines="0" w:afterLines="0"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木板</w:t>
            </w:r>
          </w:p>
        </w:tc>
        <w:tc>
          <w:tcPr>
            <w:tcW w:w="4140" w:type="dxa"/>
            <w:shd w:val="clear" w:color="auto" w:fill="auto"/>
            <w:noWrap/>
            <w:vAlign w:val="center"/>
          </w:tcPr>
          <w:p w14:paraId="54459B23">
            <w:pPr>
              <w:keepNext w:val="0"/>
              <w:keepLines w:val="0"/>
              <w:widowControl/>
              <w:suppressLineNumbers w:val="0"/>
              <w:spacing w:beforeLines="0" w:afterLines="0" w:line="240" w:lineRule="auto"/>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表面光滑、不易断裂</w:t>
            </w:r>
          </w:p>
        </w:tc>
        <w:tc>
          <w:tcPr>
            <w:tcW w:w="765" w:type="dxa"/>
            <w:shd w:val="clear" w:color="auto" w:fill="auto"/>
            <w:noWrap/>
            <w:vAlign w:val="center"/>
          </w:tcPr>
          <w:p w14:paraId="235A4445">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块</w:t>
            </w:r>
          </w:p>
        </w:tc>
        <w:tc>
          <w:tcPr>
            <w:tcW w:w="825" w:type="dxa"/>
            <w:shd w:val="clear" w:color="auto" w:fill="auto"/>
            <w:noWrap/>
            <w:vAlign w:val="center"/>
          </w:tcPr>
          <w:p w14:paraId="43B50812">
            <w:pPr>
              <w:keepNext w:val="0"/>
              <w:keepLines w:val="0"/>
              <w:widowControl/>
              <w:suppressLineNumbers w:val="0"/>
              <w:spacing w:beforeLines="0" w:afterLines="0" w:line="240" w:lineRule="auto"/>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按需</w:t>
            </w:r>
          </w:p>
        </w:tc>
        <w:tc>
          <w:tcPr>
            <w:tcW w:w="735" w:type="dxa"/>
            <w:shd w:val="clear" w:color="auto" w:fill="auto"/>
            <w:noWrap/>
            <w:vAlign w:val="center"/>
          </w:tcPr>
          <w:p w14:paraId="6467AA32">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963" w:type="dxa"/>
            <w:shd w:val="clear" w:color="auto" w:fill="auto"/>
            <w:noWrap/>
            <w:vAlign w:val="center"/>
          </w:tcPr>
          <w:p w14:paraId="6E51860D">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r>
      <w:tr w14:paraId="36117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tblHeader/>
          <w:jc w:val="center"/>
        </w:trPr>
        <w:tc>
          <w:tcPr>
            <w:tcW w:w="836" w:type="dxa"/>
            <w:vMerge w:val="continue"/>
            <w:shd w:val="clear" w:color="auto" w:fill="auto"/>
            <w:vAlign w:val="center"/>
          </w:tcPr>
          <w:p w14:paraId="69FCB82F">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1325" w:type="dxa"/>
            <w:shd w:val="clear" w:color="auto" w:fill="auto"/>
            <w:vAlign w:val="center"/>
          </w:tcPr>
          <w:p w14:paraId="7D0C33D7">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凳架</w:t>
            </w:r>
          </w:p>
        </w:tc>
        <w:tc>
          <w:tcPr>
            <w:tcW w:w="4140" w:type="dxa"/>
            <w:shd w:val="clear" w:color="auto" w:fill="auto"/>
            <w:vAlign w:val="center"/>
          </w:tcPr>
          <w:p w14:paraId="5DBEC8F3">
            <w:pPr>
              <w:keepNext w:val="0"/>
              <w:keepLines w:val="0"/>
              <w:widowControl/>
              <w:suppressLineNumbers w:val="0"/>
              <w:spacing w:beforeLines="0" w:afterLines="0" w:line="24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大小、重量适宜</w:t>
            </w:r>
          </w:p>
        </w:tc>
        <w:tc>
          <w:tcPr>
            <w:tcW w:w="765" w:type="dxa"/>
            <w:shd w:val="clear" w:color="auto" w:fill="auto"/>
            <w:vAlign w:val="center"/>
          </w:tcPr>
          <w:p w14:paraId="1B4F085C">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个</w:t>
            </w:r>
          </w:p>
        </w:tc>
        <w:tc>
          <w:tcPr>
            <w:tcW w:w="825" w:type="dxa"/>
            <w:shd w:val="clear" w:color="auto" w:fill="auto"/>
            <w:vAlign w:val="center"/>
          </w:tcPr>
          <w:p w14:paraId="034B24E0">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按需</w:t>
            </w:r>
          </w:p>
        </w:tc>
        <w:tc>
          <w:tcPr>
            <w:tcW w:w="735" w:type="dxa"/>
            <w:shd w:val="clear" w:color="auto" w:fill="auto"/>
            <w:vAlign w:val="center"/>
          </w:tcPr>
          <w:p w14:paraId="3A404DBB">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963" w:type="dxa"/>
            <w:shd w:val="clear" w:color="auto" w:fill="auto"/>
            <w:vAlign w:val="center"/>
          </w:tcPr>
          <w:p w14:paraId="6461B145">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r>
      <w:tr w14:paraId="00ABD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3" w:hRule="exact"/>
          <w:tblHeader/>
          <w:jc w:val="center"/>
        </w:trPr>
        <w:tc>
          <w:tcPr>
            <w:tcW w:w="836" w:type="dxa"/>
            <w:vMerge w:val="continue"/>
            <w:shd w:val="clear" w:color="auto" w:fill="auto"/>
            <w:vAlign w:val="center"/>
          </w:tcPr>
          <w:p w14:paraId="64FE9EDE">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1325" w:type="dxa"/>
            <w:shd w:val="clear" w:color="auto" w:fill="auto"/>
            <w:vAlign w:val="center"/>
          </w:tcPr>
          <w:p w14:paraId="34856D0E">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平衡木</w:t>
            </w:r>
          </w:p>
        </w:tc>
        <w:tc>
          <w:tcPr>
            <w:tcW w:w="4140" w:type="dxa"/>
            <w:shd w:val="clear" w:color="auto" w:fill="auto"/>
            <w:vAlign w:val="center"/>
          </w:tcPr>
          <w:p w14:paraId="6B992844">
            <w:pPr>
              <w:keepNext w:val="0"/>
              <w:keepLines w:val="0"/>
              <w:widowControl/>
              <w:suppressLineNumbers w:val="0"/>
              <w:spacing w:beforeLines="0" w:afterLines="0" w:line="24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长≤3 m，宽≥10 cm，高≤30 cm</w:t>
            </w:r>
          </w:p>
        </w:tc>
        <w:tc>
          <w:tcPr>
            <w:tcW w:w="765" w:type="dxa"/>
            <w:shd w:val="clear" w:color="auto" w:fill="auto"/>
            <w:vAlign w:val="center"/>
          </w:tcPr>
          <w:p w14:paraId="466C012C">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台</w:t>
            </w:r>
          </w:p>
        </w:tc>
        <w:tc>
          <w:tcPr>
            <w:tcW w:w="825" w:type="dxa"/>
            <w:shd w:val="clear" w:color="auto" w:fill="auto"/>
            <w:vAlign w:val="center"/>
          </w:tcPr>
          <w:p w14:paraId="2C2BB780">
            <w:pPr>
              <w:keepNext w:val="0"/>
              <w:keepLines w:val="0"/>
              <w:widowControl/>
              <w:suppressLineNumbers w:val="0"/>
              <w:spacing w:beforeLines="0" w:afterLines="0"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按需</w:t>
            </w:r>
          </w:p>
        </w:tc>
        <w:tc>
          <w:tcPr>
            <w:tcW w:w="735" w:type="dxa"/>
            <w:shd w:val="clear" w:color="auto" w:fill="auto"/>
            <w:vAlign w:val="center"/>
          </w:tcPr>
          <w:p w14:paraId="4C344213">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963" w:type="dxa"/>
            <w:shd w:val="clear" w:color="auto" w:fill="auto"/>
            <w:vAlign w:val="center"/>
          </w:tcPr>
          <w:p w14:paraId="15091837">
            <w:pPr>
              <w:keepNext w:val="0"/>
              <w:keepLines w:val="0"/>
              <w:widowControl/>
              <w:suppressLineNumbers w:val="0"/>
              <w:spacing w:beforeLines="0" w:afterLines="0"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可</w:t>
            </w:r>
            <w:r>
              <w:rPr>
                <w:rFonts w:hint="eastAsia" w:ascii="宋体" w:hAnsi="宋体" w:cs="宋体"/>
                <w:i w:val="0"/>
                <w:iCs w:val="0"/>
                <w:color w:val="auto"/>
                <w:kern w:val="0"/>
                <w:sz w:val="18"/>
                <w:szCs w:val="18"/>
                <w:u w:val="none"/>
                <w:lang w:val="en-US" w:eastAsia="zh-CN" w:bidi="ar"/>
              </w:rPr>
              <w:t>移动组合，</w:t>
            </w:r>
            <w:r>
              <w:rPr>
                <w:rFonts w:hint="eastAsia" w:ascii="宋体" w:hAnsi="宋体" w:eastAsia="宋体" w:cs="宋体"/>
                <w:i w:val="0"/>
                <w:iCs w:val="0"/>
                <w:color w:val="auto"/>
                <w:kern w:val="0"/>
                <w:sz w:val="18"/>
                <w:szCs w:val="18"/>
                <w:u w:val="none"/>
                <w:lang w:val="en-US" w:eastAsia="zh-CN" w:bidi="ar"/>
              </w:rPr>
              <w:t>不固定</w:t>
            </w:r>
          </w:p>
        </w:tc>
      </w:tr>
      <w:tr w14:paraId="52AC0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62" w:hRule="exact"/>
          <w:tblHeader/>
          <w:jc w:val="center"/>
        </w:trPr>
        <w:tc>
          <w:tcPr>
            <w:tcW w:w="836" w:type="dxa"/>
            <w:vMerge w:val="continue"/>
            <w:shd w:val="clear" w:color="auto" w:fill="auto"/>
            <w:vAlign w:val="center"/>
          </w:tcPr>
          <w:p w14:paraId="595EBCBC">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1325" w:type="dxa"/>
            <w:shd w:val="clear" w:color="auto" w:fill="auto"/>
            <w:vAlign w:val="center"/>
          </w:tcPr>
          <w:p w14:paraId="643C2A2F">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滚筒</w:t>
            </w:r>
          </w:p>
        </w:tc>
        <w:tc>
          <w:tcPr>
            <w:tcW w:w="4140" w:type="dxa"/>
            <w:shd w:val="clear" w:color="auto" w:fill="auto"/>
            <w:vAlign w:val="center"/>
          </w:tcPr>
          <w:p w14:paraId="4931A243">
            <w:pPr>
              <w:keepNext w:val="0"/>
              <w:keepLines w:val="0"/>
              <w:widowControl/>
              <w:suppressLineNumbers w:val="0"/>
              <w:spacing w:beforeLines="0" w:afterLines="0" w:line="24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直径560 mm</w:t>
            </w:r>
            <w:r>
              <w:rPr>
                <w:rFonts w:hint="eastAsia" w:ascii="宋体" w:hAnsi="宋体" w:cs="宋体"/>
                <w:i w:val="0"/>
                <w:iCs w:val="0"/>
                <w:color w:val="auto"/>
                <w:kern w:val="0"/>
                <w:sz w:val="18"/>
                <w:szCs w:val="18"/>
                <w:u w:val="none"/>
                <w:lang w:val="en-US" w:eastAsia="zh-CN" w:bidi="ar"/>
              </w:rPr>
              <w:t>、</w:t>
            </w:r>
            <w:r>
              <w:rPr>
                <w:rFonts w:hint="eastAsia" w:ascii="宋体" w:hAnsi="宋体" w:eastAsia="宋体" w:cs="宋体"/>
                <w:i w:val="0"/>
                <w:iCs w:val="0"/>
                <w:color w:val="auto"/>
                <w:kern w:val="0"/>
                <w:sz w:val="18"/>
                <w:szCs w:val="18"/>
                <w:u w:val="none"/>
                <w:lang w:val="en-US" w:eastAsia="zh-CN" w:bidi="ar"/>
              </w:rPr>
              <w:t>长度600 mm</w:t>
            </w:r>
          </w:p>
          <w:p w14:paraId="64EA8CDE">
            <w:pPr>
              <w:keepNext w:val="0"/>
              <w:keepLines w:val="0"/>
              <w:widowControl/>
              <w:suppressLineNumbers w:val="0"/>
              <w:spacing w:beforeLines="0" w:afterLines="0" w:line="24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直径560 mm</w:t>
            </w:r>
            <w:r>
              <w:rPr>
                <w:rFonts w:hint="eastAsia" w:ascii="宋体" w:hAnsi="宋体" w:cs="宋体"/>
                <w:i w:val="0"/>
                <w:iCs w:val="0"/>
                <w:color w:val="auto"/>
                <w:kern w:val="0"/>
                <w:sz w:val="18"/>
                <w:szCs w:val="18"/>
                <w:u w:val="none"/>
                <w:lang w:val="en-US" w:eastAsia="zh-CN" w:bidi="ar"/>
              </w:rPr>
              <w:t>、</w:t>
            </w:r>
            <w:r>
              <w:rPr>
                <w:rFonts w:hint="eastAsia" w:ascii="宋体" w:hAnsi="宋体" w:eastAsia="宋体" w:cs="宋体"/>
                <w:i w:val="0"/>
                <w:iCs w:val="0"/>
                <w:color w:val="auto"/>
                <w:kern w:val="0"/>
                <w:sz w:val="18"/>
                <w:szCs w:val="18"/>
                <w:u w:val="none"/>
                <w:lang w:val="en-US" w:eastAsia="zh-CN" w:bidi="ar"/>
              </w:rPr>
              <w:t>长度900 mm</w:t>
            </w:r>
          </w:p>
          <w:p w14:paraId="50E87E5A">
            <w:pPr>
              <w:keepNext w:val="0"/>
              <w:keepLines w:val="0"/>
              <w:widowControl/>
              <w:suppressLineNumbers w:val="0"/>
              <w:spacing w:beforeLines="0" w:afterLines="0" w:line="24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直径630 mm</w:t>
            </w:r>
            <w:r>
              <w:rPr>
                <w:rFonts w:hint="eastAsia" w:ascii="宋体" w:hAnsi="宋体" w:cs="宋体"/>
                <w:i w:val="0"/>
                <w:iCs w:val="0"/>
                <w:color w:val="auto"/>
                <w:kern w:val="0"/>
                <w:sz w:val="18"/>
                <w:szCs w:val="18"/>
                <w:u w:val="none"/>
                <w:lang w:val="en-US" w:eastAsia="zh-CN" w:bidi="ar"/>
              </w:rPr>
              <w:t>、</w:t>
            </w:r>
            <w:r>
              <w:rPr>
                <w:rFonts w:hint="eastAsia" w:ascii="宋体" w:hAnsi="宋体" w:eastAsia="宋体" w:cs="宋体"/>
                <w:i w:val="0"/>
                <w:iCs w:val="0"/>
                <w:color w:val="auto"/>
                <w:kern w:val="0"/>
                <w:sz w:val="18"/>
                <w:szCs w:val="18"/>
                <w:u w:val="none"/>
                <w:lang w:val="en-US" w:eastAsia="zh-CN" w:bidi="ar"/>
              </w:rPr>
              <w:t>长度600 mm</w:t>
            </w:r>
          </w:p>
          <w:p w14:paraId="182EFB48">
            <w:pPr>
              <w:keepNext w:val="0"/>
              <w:keepLines w:val="0"/>
              <w:widowControl/>
              <w:suppressLineNumbers w:val="0"/>
              <w:spacing w:beforeLines="0" w:afterLines="0" w:line="24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直径630 mm</w:t>
            </w:r>
            <w:r>
              <w:rPr>
                <w:rFonts w:hint="eastAsia" w:ascii="宋体" w:hAnsi="宋体" w:cs="宋体"/>
                <w:i w:val="0"/>
                <w:iCs w:val="0"/>
                <w:color w:val="auto"/>
                <w:kern w:val="0"/>
                <w:sz w:val="18"/>
                <w:szCs w:val="18"/>
                <w:u w:val="none"/>
                <w:lang w:val="en-US" w:eastAsia="zh-CN" w:bidi="ar"/>
              </w:rPr>
              <w:t>、</w:t>
            </w:r>
            <w:r>
              <w:rPr>
                <w:rFonts w:hint="eastAsia" w:ascii="宋体" w:hAnsi="宋体" w:eastAsia="宋体" w:cs="宋体"/>
                <w:i w:val="0"/>
                <w:iCs w:val="0"/>
                <w:color w:val="auto"/>
                <w:kern w:val="0"/>
                <w:sz w:val="18"/>
                <w:szCs w:val="18"/>
                <w:u w:val="none"/>
                <w:lang w:val="en-US" w:eastAsia="zh-CN" w:bidi="ar"/>
              </w:rPr>
              <w:t>长度900 mm</w:t>
            </w:r>
          </w:p>
          <w:p w14:paraId="6875B038">
            <w:pPr>
              <w:keepNext w:val="0"/>
              <w:keepLines w:val="0"/>
              <w:widowControl/>
              <w:suppressLineNumbers w:val="0"/>
              <w:spacing w:beforeLines="0" w:afterLines="0" w:line="24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直径630 mm</w:t>
            </w:r>
            <w:r>
              <w:rPr>
                <w:rFonts w:hint="eastAsia" w:ascii="宋体" w:hAnsi="宋体" w:cs="宋体"/>
                <w:i w:val="0"/>
                <w:iCs w:val="0"/>
                <w:color w:val="auto"/>
                <w:kern w:val="0"/>
                <w:sz w:val="18"/>
                <w:szCs w:val="18"/>
                <w:u w:val="none"/>
                <w:lang w:val="en-US" w:eastAsia="zh-CN" w:bidi="ar"/>
              </w:rPr>
              <w:t>、</w:t>
            </w:r>
            <w:r>
              <w:rPr>
                <w:rFonts w:hint="eastAsia" w:ascii="宋体" w:hAnsi="宋体" w:eastAsia="宋体" w:cs="宋体"/>
                <w:i w:val="0"/>
                <w:iCs w:val="0"/>
                <w:color w:val="auto"/>
                <w:kern w:val="0"/>
                <w:sz w:val="18"/>
                <w:szCs w:val="18"/>
                <w:u w:val="none"/>
                <w:lang w:val="en-US" w:eastAsia="zh-CN" w:bidi="ar"/>
              </w:rPr>
              <w:t>长度1800 mm</w:t>
            </w:r>
          </w:p>
        </w:tc>
        <w:tc>
          <w:tcPr>
            <w:tcW w:w="765" w:type="dxa"/>
            <w:shd w:val="clear" w:color="auto" w:fill="auto"/>
            <w:vAlign w:val="center"/>
          </w:tcPr>
          <w:p w14:paraId="3A57CBDD">
            <w:pPr>
              <w:keepNext w:val="0"/>
              <w:keepLines w:val="0"/>
              <w:widowControl/>
              <w:suppressLineNumbers w:val="0"/>
              <w:spacing w:beforeLines="0" w:afterLines="0"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个</w:t>
            </w:r>
          </w:p>
        </w:tc>
        <w:tc>
          <w:tcPr>
            <w:tcW w:w="825" w:type="dxa"/>
            <w:shd w:val="clear" w:color="auto" w:fill="auto"/>
            <w:vAlign w:val="center"/>
          </w:tcPr>
          <w:p w14:paraId="7F8F1599">
            <w:pPr>
              <w:keepNext w:val="0"/>
              <w:keepLines w:val="0"/>
              <w:widowControl/>
              <w:suppressLineNumbers w:val="0"/>
              <w:spacing w:beforeLines="0" w:afterLines="0"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按需</w:t>
            </w:r>
          </w:p>
        </w:tc>
        <w:tc>
          <w:tcPr>
            <w:tcW w:w="735" w:type="dxa"/>
            <w:shd w:val="clear" w:color="auto" w:fill="auto"/>
            <w:vAlign w:val="center"/>
          </w:tcPr>
          <w:p w14:paraId="1B81D1BC">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963" w:type="dxa"/>
            <w:shd w:val="clear" w:color="auto" w:fill="auto"/>
            <w:vAlign w:val="center"/>
          </w:tcPr>
          <w:p w14:paraId="4504C20F">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r>
      <w:tr w14:paraId="02B1C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tblHeader/>
          <w:jc w:val="center"/>
        </w:trPr>
        <w:tc>
          <w:tcPr>
            <w:tcW w:w="836" w:type="dxa"/>
            <w:vMerge w:val="continue"/>
            <w:shd w:val="clear" w:color="auto" w:fill="auto"/>
            <w:vAlign w:val="center"/>
          </w:tcPr>
          <w:p w14:paraId="5643AF79">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1325" w:type="dxa"/>
            <w:shd w:val="clear" w:color="auto" w:fill="auto"/>
            <w:vAlign w:val="center"/>
          </w:tcPr>
          <w:p w14:paraId="35AE2A39">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大型积木</w:t>
            </w:r>
          </w:p>
        </w:tc>
        <w:tc>
          <w:tcPr>
            <w:tcW w:w="4140" w:type="dxa"/>
            <w:shd w:val="clear" w:color="auto" w:fill="auto"/>
            <w:vAlign w:val="center"/>
          </w:tcPr>
          <w:p w14:paraId="00D564D1">
            <w:pPr>
              <w:keepNext w:val="0"/>
              <w:keepLines w:val="0"/>
              <w:widowControl/>
              <w:suppressLineNumbers w:val="0"/>
              <w:spacing w:beforeLines="0" w:afterLines="0" w:line="240" w:lineRule="auto"/>
              <w:jc w:val="both"/>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碳化积木、泡沫积木、大型磁力积木、</w:t>
            </w:r>
            <w:r>
              <w:rPr>
                <w:rFonts w:hint="eastAsia" w:ascii="宋体" w:hAnsi="宋体" w:eastAsia="宋体" w:cs="宋体"/>
                <w:i w:val="0"/>
                <w:iCs w:val="0"/>
                <w:color w:val="auto"/>
                <w:kern w:val="0"/>
                <w:sz w:val="18"/>
                <w:szCs w:val="18"/>
                <w:u w:val="none"/>
                <w:lang w:val="en-US" w:eastAsia="zh-CN" w:bidi="ar"/>
              </w:rPr>
              <w:t>大型螺母</w:t>
            </w:r>
          </w:p>
          <w:p w14:paraId="12D6AB74">
            <w:pPr>
              <w:keepNext w:val="0"/>
              <w:keepLines w:val="0"/>
              <w:widowControl/>
              <w:suppressLineNumbers w:val="0"/>
              <w:spacing w:beforeLines="0" w:afterLines="0" w:line="240" w:lineRule="auto"/>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积木、空心积木等</w:t>
            </w:r>
          </w:p>
        </w:tc>
        <w:tc>
          <w:tcPr>
            <w:tcW w:w="765" w:type="dxa"/>
            <w:shd w:val="clear" w:color="auto" w:fill="auto"/>
            <w:vAlign w:val="center"/>
          </w:tcPr>
          <w:p w14:paraId="0DEE63E1">
            <w:pPr>
              <w:keepNext w:val="0"/>
              <w:keepLines w:val="0"/>
              <w:widowControl/>
              <w:suppressLineNumbers w:val="0"/>
              <w:spacing w:beforeLines="0" w:afterLines="0"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套</w:t>
            </w:r>
          </w:p>
        </w:tc>
        <w:tc>
          <w:tcPr>
            <w:tcW w:w="825" w:type="dxa"/>
            <w:shd w:val="clear" w:color="auto" w:fill="auto"/>
            <w:vAlign w:val="center"/>
          </w:tcPr>
          <w:p w14:paraId="252ABA4F">
            <w:pPr>
              <w:keepNext w:val="0"/>
              <w:keepLines w:val="0"/>
              <w:widowControl/>
              <w:suppressLineNumbers w:val="0"/>
              <w:spacing w:beforeLines="0" w:afterLines="0"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按需</w:t>
            </w:r>
          </w:p>
        </w:tc>
        <w:tc>
          <w:tcPr>
            <w:tcW w:w="735" w:type="dxa"/>
            <w:shd w:val="clear" w:color="auto" w:fill="auto"/>
            <w:vAlign w:val="center"/>
          </w:tcPr>
          <w:p w14:paraId="22CBDCD2">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FF0000"/>
                <w:kern w:val="0"/>
                <w:sz w:val="18"/>
                <w:szCs w:val="18"/>
                <w:u w:val="none"/>
                <w:lang w:val="en-US" w:eastAsia="zh-CN" w:bidi="ar"/>
              </w:rPr>
            </w:pPr>
          </w:p>
        </w:tc>
        <w:tc>
          <w:tcPr>
            <w:tcW w:w="963" w:type="dxa"/>
            <w:shd w:val="clear" w:color="auto" w:fill="auto"/>
            <w:vAlign w:val="center"/>
          </w:tcPr>
          <w:p w14:paraId="6D3BC3AC">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FF0000"/>
                <w:kern w:val="0"/>
                <w:sz w:val="18"/>
                <w:szCs w:val="18"/>
                <w:u w:val="none"/>
                <w:lang w:val="en-US" w:eastAsia="zh-CN" w:bidi="ar"/>
              </w:rPr>
            </w:pPr>
          </w:p>
        </w:tc>
      </w:tr>
      <w:tr w14:paraId="7E8EC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exact"/>
          <w:tblHeader/>
          <w:jc w:val="center"/>
        </w:trPr>
        <w:tc>
          <w:tcPr>
            <w:tcW w:w="836" w:type="dxa"/>
            <w:vMerge w:val="continue"/>
            <w:shd w:val="clear" w:color="auto" w:fill="auto"/>
            <w:vAlign w:val="center"/>
          </w:tcPr>
          <w:p w14:paraId="3F145F20">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1325" w:type="dxa"/>
            <w:shd w:val="clear" w:color="auto" w:fill="auto"/>
            <w:vAlign w:val="center"/>
          </w:tcPr>
          <w:p w14:paraId="1192428D">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箱型推车</w:t>
            </w:r>
          </w:p>
        </w:tc>
        <w:tc>
          <w:tcPr>
            <w:tcW w:w="4140" w:type="dxa"/>
            <w:shd w:val="clear" w:color="auto" w:fill="auto"/>
            <w:vAlign w:val="center"/>
          </w:tcPr>
          <w:p w14:paraId="63677BC8">
            <w:pPr>
              <w:keepNext w:val="0"/>
              <w:keepLines w:val="0"/>
              <w:widowControl/>
              <w:suppressLineNumbers w:val="0"/>
              <w:spacing w:beforeLines="0" w:afterLines="0" w:line="24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长460 mm、宽260 mm、高150 mm</w:t>
            </w:r>
          </w:p>
          <w:p w14:paraId="38884D4F">
            <w:pPr>
              <w:keepNext w:val="0"/>
              <w:keepLines w:val="0"/>
              <w:widowControl/>
              <w:suppressLineNumbers w:val="0"/>
              <w:spacing w:beforeLines="0" w:afterLines="0" w:line="24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长800 mm、宽600 mm、高400 mm</w:t>
            </w:r>
          </w:p>
          <w:p w14:paraId="0B6E1796">
            <w:pPr>
              <w:keepNext w:val="0"/>
              <w:keepLines w:val="0"/>
              <w:widowControl/>
              <w:suppressLineNumbers w:val="0"/>
              <w:spacing w:beforeLines="0" w:afterLines="0" w:line="24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长1000mm、宽600mm、高400mm</w:t>
            </w:r>
          </w:p>
          <w:p w14:paraId="1E23C9C2">
            <w:pPr>
              <w:keepNext w:val="0"/>
              <w:keepLines w:val="0"/>
              <w:widowControl/>
              <w:suppressLineNumbers w:val="0"/>
              <w:spacing w:beforeLines="0" w:afterLines="0" w:line="24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长1000 mm、宽600mm、高400mm</w:t>
            </w:r>
          </w:p>
        </w:tc>
        <w:tc>
          <w:tcPr>
            <w:tcW w:w="765" w:type="dxa"/>
            <w:shd w:val="clear" w:color="auto" w:fill="auto"/>
            <w:vAlign w:val="center"/>
          </w:tcPr>
          <w:p w14:paraId="226BB704">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辆</w:t>
            </w:r>
          </w:p>
        </w:tc>
        <w:tc>
          <w:tcPr>
            <w:tcW w:w="825" w:type="dxa"/>
            <w:shd w:val="clear" w:color="auto" w:fill="auto"/>
            <w:vAlign w:val="center"/>
          </w:tcPr>
          <w:p w14:paraId="5A3C4DD9">
            <w:pPr>
              <w:keepNext w:val="0"/>
              <w:keepLines w:val="0"/>
              <w:widowControl/>
              <w:suppressLineNumbers w:val="0"/>
              <w:spacing w:beforeLines="0" w:afterLines="0"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按需</w:t>
            </w:r>
          </w:p>
        </w:tc>
        <w:tc>
          <w:tcPr>
            <w:tcW w:w="735" w:type="dxa"/>
            <w:shd w:val="clear" w:color="auto" w:fill="auto"/>
            <w:vAlign w:val="center"/>
          </w:tcPr>
          <w:p w14:paraId="3420DC02">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963" w:type="dxa"/>
            <w:shd w:val="clear" w:color="auto" w:fill="auto"/>
            <w:vAlign w:val="center"/>
          </w:tcPr>
          <w:p w14:paraId="6116AAB5">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r>
      <w:tr w14:paraId="43AFC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tblHeader/>
          <w:jc w:val="center"/>
        </w:trPr>
        <w:tc>
          <w:tcPr>
            <w:tcW w:w="836" w:type="dxa"/>
            <w:vMerge w:val="continue"/>
            <w:shd w:val="clear" w:color="auto" w:fill="auto"/>
            <w:vAlign w:val="center"/>
          </w:tcPr>
          <w:p w14:paraId="1696F4FC">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1325" w:type="dxa"/>
            <w:shd w:val="clear" w:color="auto" w:fill="auto"/>
            <w:vAlign w:val="center"/>
          </w:tcPr>
          <w:p w14:paraId="10E93F12">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轮胎</w:t>
            </w:r>
          </w:p>
        </w:tc>
        <w:tc>
          <w:tcPr>
            <w:tcW w:w="4140" w:type="dxa"/>
            <w:shd w:val="clear" w:color="auto" w:fill="auto"/>
            <w:vAlign w:val="center"/>
          </w:tcPr>
          <w:p w14:paraId="12FFB0D0">
            <w:pPr>
              <w:keepNext w:val="0"/>
              <w:keepLines w:val="0"/>
              <w:widowControl/>
              <w:suppressLineNumbers w:val="0"/>
              <w:spacing w:beforeLines="0" w:afterLines="0" w:line="24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不同规格的汽车轮胎</w:t>
            </w:r>
          </w:p>
        </w:tc>
        <w:tc>
          <w:tcPr>
            <w:tcW w:w="765" w:type="dxa"/>
            <w:shd w:val="clear" w:color="auto" w:fill="auto"/>
            <w:vAlign w:val="center"/>
          </w:tcPr>
          <w:p w14:paraId="1BB1D216">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个</w:t>
            </w:r>
          </w:p>
        </w:tc>
        <w:tc>
          <w:tcPr>
            <w:tcW w:w="825" w:type="dxa"/>
            <w:shd w:val="clear" w:color="auto" w:fill="auto"/>
            <w:vAlign w:val="center"/>
          </w:tcPr>
          <w:p w14:paraId="79B864F0">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30</w:t>
            </w:r>
          </w:p>
        </w:tc>
        <w:tc>
          <w:tcPr>
            <w:tcW w:w="735" w:type="dxa"/>
            <w:shd w:val="clear" w:color="auto" w:fill="auto"/>
            <w:vAlign w:val="center"/>
          </w:tcPr>
          <w:p w14:paraId="4BCF4287">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963" w:type="dxa"/>
            <w:shd w:val="clear" w:color="auto" w:fill="auto"/>
            <w:vAlign w:val="center"/>
          </w:tcPr>
          <w:p w14:paraId="60772432">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r>
      <w:tr w14:paraId="18338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tblHeader/>
          <w:jc w:val="center"/>
        </w:trPr>
        <w:tc>
          <w:tcPr>
            <w:tcW w:w="836" w:type="dxa"/>
            <w:vMerge w:val="continue"/>
            <w:shd w:val="clear" w:color="auto" w:fill="auto"/>
            <w:vAlign w:val="center"/>
          </w:tcPr>
          <w:p w14:paraId="69077598">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1325" w:type="dxa"/>
            <w:vMerge w:val="restart"/>
            <w:shd w:val="clear" w:color="auto" w:fill="auto"/>
            <w:vAlign w:val="center"/>
          </w:tcPr>
          <w:p w14:paraId="390A0C17">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童车</w:t>
            </w:r>
          </w:p>
        </w:tc>
        <w:tc>
          <w:tcPr>
            <w:tcW w:w="4140" w:type="dxa"/>
            <w:shd w:val="clear" w:color="auto" w:fill="auto"/>
            <w:vAlign w:val="center"/>
          </w:tcPr>
          <w:p w14:paraId="5A975805">
            <w:pPr>
              <w:keepNext w:val="0"/>
              <w:keepLines w:val="0"/>
              <w:widowControl/>
              <w:suppressLineNumbers w:val="0"/>
              <w:spacing w:beforeLines="0" w:afterLines="0" w:line="24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无脚踏滑行车</w:t>
            </w:r>
            <w:r>
              <w:rPr>
                <w:rFonts w:hint="eastAsia" w:ascii="宋体" w:hAnsi="宋体" w:cs="宋体"/>
                <w:i w:val="0"/>
                <w:iCs w:val="0"/>
                <w:color w:val="auto"/>
                <w:kern w:val="0"/>
                <w:sz w:val="18"/>
                <w:szCs w:val="18"/>
                <w:u w:val="none"/>
                <w:lang w:val="en-US" w:eastAsia="zh-CN" w:bidi="ar"/>
              </w:rPr>
              <w:t>、</w:t>
            </w:r>
            <w:r>
              <w:rPr>
                <w:rFonts w:hint="eastAsia" w:ascii="宋体" w:hAnsi="宋体" w:eastAsia="宋体" w:cs="宋体"/>
                <w:i w:val="0"/>
                <w:iCs w:val="0"/>
                <w:color w:val="auto"/>
                <w:kern w:val="0"/>
                <w:sz w:val="18"/>
                <w:szCs w:val="18"/>
                <w:u w:val="none"/>
                <w:lang w:val="en-US" w:eastAsia="zh-CN" w:bidi="ar"/>
              </w:rPr>
              <w:t>三轮脚踏车、幼儿载人车、滑板车、扭扭车</w:t>
            </w:r>
          </w:p>
        </w:tc>
        <w:tc>
          <w:tcPr>
            <w:tcW w:w="765" w:type="dxa"/>
            <w:shd w:val="clear" w:color="auto" w:fill="auto"/>
            <w:vAlign w:val="center"/>
          </w:tcPr>
          <w:p w14:paraId="1B15AAE8">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辆</w:t>
            </w:r>
          </w:p>
        </w:tc>
        <w:tc>
          <w:tcPr>
            <w:tcW w:w="825" w:type="dxa"/>
            <w:shd w:val="clear" w:color="auto" w:fill="auto"/>
            <w:vAlign w:val="center"/>
          </w:tcPr>
          <w:p w14:paraId="13135076">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按需</w:t>
            </w:r>
          </w:p>
        </w:tc>
        <w:tc>
          <w:tcPr>
            <w:tcW w:w="735" w:type="dxa"/>
            <w:vMerge w:val="restart"/>
            <w:shd w:val="clear" w:color="auto" w:fill="auto"/>
            <w:vAlign w:val="center"/>
          </w:tcPr>
          <w:p w14:paraId="65E28991">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963" w:type="dxa"/>
            <w:vMerge w:val="restart"/>
            <w:shd w:val="clear" w:color="auto" w:fill="auto"/>
            <w:vAlign w:val="center"/>
          </w:tcPr>
          <w:p w14:paraId="14201944">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r>
      <w:tr w14:paraId="4F943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4" w:hRule="exact"/>
          <w:tblHeader/>
          <w:jc w:val="center"/>
        </w:trPr>
        <w:tc>
          <w:tcPr>
            <w:tcW w:w="836" w:type="dxa"/>
            <w:vMerge w:val="continue"/>
            <w:shd w:val="clear" w:color="auto" w:fill="auto"/>
            <w:vAlign w:val="center"/>
          </w:tcPr>
          <w:p w14:paraId="4613EF87">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1325" w:type="dxa"/>
            <w:vMerge w:val="restart"/>
            <w:shd w:val="clear" w:color="auto" w:fill="auto"/>
            <w:vAlign w:val="center"/>
          </w:tcPr>
          <w:p w14:paraId="0F6D137C">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球类</w:t>
            </w:r>
          </w:p>
        </w:tc>
        <w:tc>
          <w:tcPr>
            <w:tcW w:w="4140" w:type="dxa"/>
            <w:shd w:val="clear" w:color="auto" w:fill="auto"/>
            <w:vAlign w:val="center"/>
          </w:tcPr>
          <w:p w14:paraId="22C49A94">
            <w:pPr>
              <w:keepNext w:val="0"/>
              <w:keepLines w:val="0"/>
              <w:widowControl/>
              <w:suppressLineNumbers w:val="0"/>
              <w:spacing w:beforeLines="0" w:afterLines="0" w:line="240" w:lineRule="auto"/>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篮球、足球、羊角球</w:t>
            </w:r>
            <w:r>
              <w:rPr>
                <w:rFonts w:hint="eastAsia" w:ascii="宋体" w:hAnsi="宋体" w:cs="宋体"/>
                <w:i w:val="0"/>
                <w:iCs w:val="0"/>
                <w:color w:val="auto"/>
                <w:kern w:val="0"/>
                <w:sz w:val="18"/>
                <w:szCs w:val="18"/>
                <w:u w:val="none"/>
                <w:lang w:val="en-US" w:eastAsia="zh-CN" w:bidi="ar"/>
              </w:rPr>
              <w:t>等</w:t>
            </w:r>
          </w:p>
        </w:tc>
        <w:tc>
          <w:tcPr>
            <w:tcW w:w="765" w:type="dxa"/>
            <w:shd w:val="clear" w:color="auto" w:fill="auto"/>
            <w:vAlign w:val="center"/>
          </w:tcPr>
          <w:p w14:paraId="06004EC7">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个</w:t>
            </w:r>
          </w:p>
        </w:tc>
        <w:tc>
          <w:tcPr>
            <w:tcW w:w="825" w:type="dxa"/>
            <w:shd w:val="clear" w:color="auto" w:fill="auto"/>
            <w:vAlign w:val="center"/>
          </w:tcPr>
          <w:p w14:paraId="4FA2921E">
            <w:pPr>
              <w:keepNext w:val="0"/>
              <w:keepLines w:val="0"/>
              <w:widowControl/>
              <w:suppressLineNumbers w:val="0"/>
              <w:spacing w:beforeLines="0" w:afterLines="0"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按需</w:t>
            </w:r>
          </w:p>
        </w:tc>
        <w:tc>
          <w:tcPr>
            <w:tcW w:w="735" w:type="dxa"/>
            <w:vMerge w:val="restart"/>
            <w:shd w:val="clear" w:color="auto" w:fill="auto"/>
            <w:vAlign w:val="center"/>
          </w:tcPr>
          <w:p w14:paraId="13791435">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963" w:type="dxa"/>
            <w:vMerge w:val="restart"/>
            <w:shd w:val="clear" w:color="auto" w:fill="auto"/>
            <w:vAlign w:val="center"/>
          </w:tcPr>
          <w:p w14:paraId="7B40E87F">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r>
      <w:tr w14:paraId="3A66D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exact"/>
          <w:tblHeader/>
          <w:jc w:val="center"/>
        </w:trPr>
        <w:tc>
          <w:tcPr>
            <w:tcW w:w="836" w:type="dxa"/>
            <w:vMerge w:val="continue"/>
            <w:shd w:val="clear" w:color="auto" w:fill="auto"/>
            <w:vAlign w:val="center"/>
          </w:tcPr>
          <w:p w14:paraId="50B602A8">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1325" w:type="dxa"/>
            <w:shd w:val="clear" w:color="auto" w:fill="auto"/>
            <w:vAlign w:val="center"/>
          </w:tcPr>
          <w:p w14:paraId="32C8CD35">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跳绳</w:t>
            </w:r>
          </w:p>
        </w:tc>
        <w:tc>
          <w:tcPr>
            <w:tcW w:w="4140" w:type="dxa"/>
            <w:shd w:val="clear" w:color="auto" w:fill="auto"/>
            <w:vAlign w:val="center"/>
          </w:tcPr>
          <w:p w14:paraId="0722E9F1">
            <w:pPr>
              <w:keepNext w:val="0"/>
              <w:keepLines w:val="0"/>
              <w:widowControl/>
              <w:suppressLineNumbers w:val="0"/>
              <w:spacing w:beforeLines="0" w:afterLines="0" w:line="24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短：绳长约200cm</w:t>
            </w:r>
            <w:r>
              <w:rPr>
                <w:rFonts w:hint="eastAsia" w:ascii="宋体" w:hAnsi="宋体" w:cs="宋体"/>
                <w:i w:val="0"/>
                <w:iCs w:val="0"/>
                <w:color w:val="auto"/>
                <w:kern w:val="0"/>
                <w:sz w:val="18"/>
                <w:szCs w:val="18"/>
                <w:u w:val="none"/>
                <w:lang w:val="en-US" w:eastAsia="zh-CN" w:bidi="ar"/>
              </w:rPr>
              <w:t>-</w:t>
            </w:r>
            <w:r>
              <w:rPr>
                <w:rFonts w:hint="eastAsia" w:ascii="宋体" w:hAnsi="宋体" w:eastAsia="宋体" w:cs="宋体"/>
                <w:i w:val="0"/>
                <w:iCs w:val="0"/>
                <w:color w:val="auto"/>
                <w:kern w:val="0"/>
                <w:sz w:val="18"/>
                <w:szCs w:val="18"/>
                <w:u w:val="none"/>
                <w:lang w:val="en-US" w:eastAsia="zh-CN" w:bidi="ar"/>
              </w:rPr>
              <w:t>250cm，净重约70g</w:t>
            </w:r>
            <w:r>
              <w:rPr>
                <w:rFonts w:hint="eastAsia" w:ascii="宋体" w:hAnsi="宋体" w:cs="宋体"/>
                <w:i w:val="0"/>
                <w:iCs w:val="0"/>
                <w:color w:val="auto"/>
                <w:kern w:val="0"/>
                <w:sz w:val="18"/>
                <w:szCs w:val="18"/>
                <w:u w:val="none"/>
                <w:lang w:val="en-US" w:eastAsia="zh-CN" w:bidi="ar"/>
              </w:rPr>
              <w:t>-</w:t>
            </w:r>
            <w:r>
              <w:rPr>
                <w:rFonts w:hint="eastAsia" w:ascii="宋体" w:hAnsi="宋体" w:eastAsia="宋体" w:cs="宋体"/>
                <w:i w:val="0"/>
                <w:iCs w:val="0"/>
                <w:color w:val="auto"/>
                <w:kern w:val="0"/>
                <w:sz w:val="18"/>
                <w:szCs w:val="18"/>
                <w:u w:val="none"/>
                <w:lang w:val="en-US" w:eastAsia="zh-CN" w:bidi="ar"/>
              </w:rPr>
              <w:t>100g，</w:t>
            </w:r>
          </w:p>
          <w:p w14:paraId="69516E3D">
            <w:pPr>
              <w:keepNext w:val="0"/>
              <w:keepLines w:val="0"/>
              <w:widowControl/>
              <w:suppressLineNumbers w:val="0"/>
              <w:spacing w:beforeLines="0" w:afterLines="0" w:line="24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长：绳长约400cm-450cm</w:t>
            </w:r>
          </w:p>
        </w:tc>
        <w:tc>
          <w:tcPr>
            <w:tcW w:w="765" w:type="dxa"/>
            <w:shd w:val="clear" w:color="auto" w:fill="auto"/>
            <w:vAlign w:val="center"/>
          </w:tcPr>
          <w:p w14:paraId="11F243BD">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根</w:t>
            </w:r>
          </w:p>
        </w:tc>
        <w:tc>
          <w:tcPr>
            <w:tcW w:w="825" w:type="dxa"/>
            <w:shd w:val="clear" w:color="auto" w:fill="auto"/>
            <w:vAlign w:val="center"/>
          </w:tcPr>
          <w:p w14:paraId="23D3D775">
            <w:pPr>
              <w:keepNext w:val="0"/>
              <w:keepLines w:val="0"/>
              <w:widowControl/>
              <w:suppressLineNumbers w:val="0"/>
              <w:spacing w:beforeLines="0" w:afterLines="0"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按需</w:t>
            </w:r>
          </w:p>
        </w:tc>
        <w:tc>
          <w:tcPr>
            <w:tcW w:w="735" w:type="dxa"/>
            <w:shd w:val="clear" w:color="auto" w:fill="auto"/>
            <w:vAlign w:val="center"/>
          </w:tcPr>
          <w:p w14:paraId="69F9C4BC">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963" w:type="dxa"/>
            <w:shd w:val="clear" w:color="auto" w:fill="auto"/>
            <w:vAlign w:val="center"/>
          </w:tcPr>
          <w:p w14:paraId="16717CC3">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r>
      <w:tr w14:paraId="050FF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tblHeader/>
          <w:jc w:val="center"/>
        </w:trPr>
        <w:tc>
          <w:tcPr>
            <w:tcW w:w="836" w:type="dxa"/>
            <w:vMerge w:val="continue"/>
            <w:shd w:val="clear" w:color="auto" w:fill="auto"/>
            <w:vAlign w:val="center"/>
          </w:tcPr>
          <w:p w14:paraId="4C4EB4DD">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1325" w:type="dxa"/>
            <w:shd w:val="clear" w:color="auto" w:fill="auto"/>
            <w:vAlign w:val="center"/>
          </w:tcPr>
          <w:p w14:paraId="4649A9B7">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沙包</w:t>
            </w:r>
          </w:p>
        </w:tc>
        <w:tc>
          <w:tcPr>
            <w:tcW w:w="4140" w:type="dxa"/>
            <w:shd w:val="clear" w:color="auto" w:fill="auto"/>
            <w:vAlign w:val="center"/>
          </w:tcPr>
          <w:p w14:paraId="1DC30B8D">
            <w:pPr>
              <w:keepNext w:val="0"/>
              <w:keepLines w:val="0"/>
              <w:widowControl/>
              <w:suppressLineNumbers w:val="0"/>
              <w:spacing w:beforeLines="0" w:afterLines="0" w:line="24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直径宜6cm</w:t>
            </w:r>
            <w:r>
              <w:rPr>
                <w:rFonts w:hint="eastAsia" w:ascii="宋体" w:hAnsi="宋体" w:cs="宋体"/>
                <w:i w:val="0"/>
                <w:iCs w:val="0"/>
                <w:color w:val="auto"/>
                <w:kern w:val="0"/>
                <w:sz w:val="18"/>
                <w:szCs w:val="18"/>
                <w:u w:val="none"/>
                <w:lang w:val="en-US" w:eastAsia="zh-CN" w:bidi="ar"/>
              </w:rPr>
              <w:t>-</w:t>
            </w:r>
            <w:r>
              <w:rPr>
                <w:rFonts w:hint="eastAsia" w:ascii="宋体" w:hAnsi="宋体" w:eastAsia="宋体" w:cs="宋体"/>
                <w:i w:val="0"/>
                <w:iCs w:val="0"/>
                <w:color w:val="auto"/>
                <w:kern w:val="0"/>
                <w:sz w:val="18"/>
                <w:szCs w:val="18"/>
                <w:u w:val="none"/>
                <w:lang w:val="en-US" w:eastAsia="zh-CN" w:bidi="ar"/>
              </w:rPr>
              <w:t>10cm，质量宜50g</w:t>
            </w:r>
            <w:r>
              <w:rPr>
                <w:rFonts w:hint="eastAsia" w:ascii="宋体" w:hAnsi="宋体" w:cs="宋体"/>
                <w:i w:val="0"/>
                <w:iCs w:val="0"/>
                <w:color w:val="auto"/>
                <w:kern w:val="0"/>
                <w:sz w:val="18"/>
                <w:szCs w:val="18"/>
                <w:u w:val="none"/>
                <w:lang w:val="en-US" w:eastAsia="zh-CN" w:bidi="ar"/>
              </w:rPr>
              <w:t>-</w:t>
            </w:r>
            <w:r>
              <w:rPr>
                <w:rFonts w:hint="eastAsia" w:ascii="宋体" w:hAnsi="宋体" w:eastAsia="宋体" w:cs="宋体"/>
                <w:i w:val="0"/>
                <w:iCs w:val="0"/>
                <w:color w:val="auto"/>
                <w:kern w:val="0"/>
                <w:sz w:val="18"/>
                <w:szCs w:val="18"/>
                <w:u w:val="none"/>
                <w:lang w:val="en-US" w:eastAsia="zh-CN" w:bidi="ar"/>
              </w:rPr>
              <w:t>150g</w:t>
            </w:r>
          </w:p>
        </w:tc>
        <w:tc>
          <w:tcPr>
            <w:tcW w:w="765" w:type="dxa"/>
            <w:shd w:val="clear" w:color="auto" w:fill="auto"/>
            <w:vAlign w:val="center"/>
          </w:tcPr>
          <w:p w14:paraId="0B2DAD7D">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个</w:t>
            </w:r>
          </w:p>
        </w:tc>
        <w:tc>
          <w:tcPr>
            <w:tcW w:w="825" w:type="dxa"/>
            <w:shd w:val="clear" w:color="auto" w:fill="auto"/>
            <w:vAlign w:val="center"/>
          </w:tcPr>
          <w:p w14:paraId="59901A4E">
            <w:pPr>
              <w:keepNext w:val="0"/>
              <w:keepLines w:val="0"/>
              <w:widowControl/>
              <w:suppressLineNumbers w:val="0"/>
              <w:spacing w:beforeLines="0" w:afterLines="0"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按需</w:t>
            </w:r>
          </w:p>
        </w:tc>
        <w:tc>
          <w:tcPr>
            <w:tcW w:w="735" w:type="dxa"/>
            <w:shd w:val="clear" w:color="auto" w:fill="auto"/>
            <w:vAlign w:val="center"/>
          </w:tcPr>
          <w:p w14:paraId="33DD18BF">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963" w:type="dxa"/>
            <w:shd w:val="clear" w:color="auto" w:fill="auto"/>
            <w:vAlign w:val="center"/>
          </w:tcPr>
          <w:p w14:paraId="17981837">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r>
      <w:tr w14:paraId="048E5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tblHeader/>
          <w:jc w:val="center"/>
        </w:trPr>
        <w:tc>
          <w:tcPr>
            <w:tcW w:w="836" w:type="dxa"/>
            <w:vMerge w:val="continue"/>
            <w:shd w:val="clear" w:color="auto" w:fill="auto"/>
            <w:vAlign w:val="center"/>
          </w:tcPr>
          <w:p w14:paraId="7D7C6F45">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1325" w:type="dxa"/>
            <w:shd w:val="clear" w:color="auto" w:fill="auto"/>
            <w:vAlign w:val="center"/>
          </w:tcPr>
          <w:p w14:paraId="0980BFFA">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跳皮筋</w:t>
            </w:r>
          </w:p>
        </w:tc>
        <w:tc>
          <w:tcPr>
            <w:tcW w:w="4140" w:type="dxa"/>
            <w:shd w:val="clear" w:color="auto" w:fill="auto"/>
            <w:vAlign w:val="center"/>
          </w:tcPr>
          <w:p w14:paraId="3174419F">
            <w:pPr>
              <w:keepNext w:val="0"/>
              <w:keepLines w:val="0"/>
              <w:widowControl/>
              <w:suppressLineNumbers w:val="0"/>
              <w:spacing w:beforeLines="0" w:afterLines="0" w:line="240" w:lineRule="auto"/>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橡胶或尼龙材质</w:t>
            </w:r>
          </w:p>
        </w:tc>
        <w:tc>
          <w:tcPr>
            <w:tcW w:w="765" w:type="dxa"/>
            <w:shd w:val="clear" w:color="auto" w:fill="auto"/>
            <w:vAlign w:val="center"/>
          </w:tcPr>
          <w:p w14:paraId="0A5D78CC">
            <w:pPr>
              <w:keepNext w:val="0"/>
              <w:keepLines w:val="0"/>
              <w:widowControl/>
              <w:suppressLineNumbers w:val="0"/>
              <w:spacing w:beforeLines="0" w:afterLines="0"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根</w:t>
            </w:r>
          </w:p>
        </w:tc>
        <w:tc>
          <w:tcPr>
            <w:tcW w:w="825" w:type="dxa"/>
            <w:shd w:val="clear" w:color="auto" w:fill="auto"/>
            <w:vAlign w:val="center"/>
          </w:tcPr>
          <w:p w14:paraId="1F81D866">
            <w:pPr>
              <w:keepNext w:val="0"/>
              <w:keepLines w:val="0"/>
              <w:widowControl/>
              <w:suppressLineNumbers w:val="0"/>
              <w:spacing w:beforeLines="0" w:afterLines="0" w:line="240" w:lineRule="auto"/>
              <w:jc w:val="center"/>
              <w:textAlignment w:val="center"/>
              <w:rPr>
                <w:rFonts w:hint="default" w:ascii="宋体" w:hAnsi="宋体" w:eastAsia="宋体" w:cs="宋体"/>
                <w:i w:val="0"/>
                <w:iCs w:val="0"/>
                <w:color w:val="auto"/>
                <w:kern w:val="0"/>
                <w:sz w:val="18"/>
                <w:szCs w:val="18"/>
                <w:u w:val="none"/>
                <w:lang w:val="en-US" w:eastAsia="zh-CN" w:bidi="ar"/>
              </w:rPr>
            </w:pPr>
          </w:p>
        </w:tc>
        <w:tc>
          <w:tcPr>
            <w:tcW w:w="735" w:type="dxa"/>
            <w:shd w:val="clear" w:color="auto" w:fill="auto"/>
            <w:vAlign w:val="center"/>
          </w:tcPr>
          <w:p w14:paraId="64478EB1">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按需</w:t>
            </w:r>
          </w:p>
        </w:tc>
        <w:tc>
          <w:tcPr>
            <w:tcW w:w="963" w:type="dxa"/>
            <w:shd w:val="clear" w:color="auto" w:fill="auto"/>
            <w:vAlign w:val="center"/>
          </w:tcPr>
          <w:p w14:paraId="147D38E4">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r>
      <w:tr w14:paraId="7CCE4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exact"/>
          <w:tblHeader/>
          <w:jc w:val="center"/>
        </w:trPr>
        <w:tc>
          <w:tcPr>
            <w:tcW w:w="836" w:type="dxa"/>
            <w:vMerge w:val="continue"/>
            <w:shd w:val="clear" w:color="auto" w:fill="auto"/>
            <w:vAlign w:val="center"/>
          </w:tcPr>
          <w:p w14:paraId="20176712">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1325" w:type="dxa"/>
            <w:shd w:val="clear" w:color="auto" w:fill="auto"/>
            <w:vAlign w:val="center"/>
          </w:tcPr>
          <w:p w14:paraId="38CD0DD4">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毽子</w:t>
            </w:r>
          </w:p>
        </w:tc>
        <w:tc>
          <w:tcPr>
            <w:tcW w:w="4140" w:type="dxa"/>
            <w:shd w:val="clear" w:color="auto" w:fill="auto"/>
            <w:vAlign w:val="center"/>
          </w:tcPr>
          <w:p w14:paraId="291B52B0">
            <w:pPr>
              <w:keepNext w:val="0"/>
              <w:keepLines w:val="0"/>
              <w:widowControl/>
              <w:suppressLineNumbers w:val="0"/>
              <w:spacing w:beforeLines="0" w:afterLines="0" w:line="24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羽毛毽</w:t>
            </w:r>
            <w:r>
              <w:rPr>
                <w:rFonts w:hint="eastAsia" w:ascii="宋体" w:hAnsi="宋体" w:cs="宋体"/>
                <w:i w:val="0"/>
                <w:iCs w:val="0"/>
                <w:color w:val="auto"/>
                <w:kern w:val="0"/>
                <w:sz w:val="18"/>
                <w:szCs w:val="18"/>
                <w:u w:val="none"/>
                <w:lang w:val="en-US" w:eastAsia="zh-CN" w:bidi="ar"/>
              </w:rPr>
              <w:t>、</w:t>
            </w:r>
            <w:r>
              <w:rPr>
                <w:rFonts w:hint="eastAsia" w:ascii="宋体" w:hAnsi="宋体" w:eastAsia="宋体" w:cs="宋体"/>
                <w:i w:val="0"/>
                <w:iCs w:val="0"/>
                <w:color w:val="auto"/>
                <w:kern w:val="0"/>
                <w:sz w:val="18"/>
                <w:szCs w:val="18"/>
                <w:u w:val="none"/>
                <w:lang w:val="en-US" w:eastAsia="zh-CN" w:bidi="ar"/>
              </w:rPr>
              <w:t>皮毛毽、绒线毽</w:t>
            </w:r>
          </w:p>
        </w:tc>
        <w:tc>
          <w:tcPr>
            <w:tcW w:w="765" w:type="dxa"/>
            <w:shd w:val="clear" w:color="auto" w:fill="auto"/>
            <w:vAlign w:val="center"/>
          </w:tcPr>
          <w:p w14:paraId="564A1A54">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个</w:t>
            </w:r>
          </w:p>
        </w:tc>
        <w:tc>
          <w:tcPr>
            <w:tcW w:w="825" w:type="dxa"/>
            <w:shd w:val="clear" w:color="auto" w:fill="auto"/>
            <w:vAlign w:val="center"/>
          </w:tcPr>
          <w:p w14:paraId="718E2B2E">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735" w:type="dxa"/>
            <w:shd w:val="clear" w:color="auto" w:fill="auto"/>
            <w:vAlign w:val="center"/>
          </w:tcPr>
          <w:p w14:paraId="1DB88CF5">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按需</w:t>
            </w:r>
          </w:p>
        </w:tc>
        <w:tc>
          <w:tcPr>
            <w:tcW w:w="963" w:type="dxa"/>
            <w:shd w:val="clear" w:color="auto" w:fill="auto"/>
            <w:vAlign w:val="center"/>
          </w:tcPr>
          <w:p w14:paraId="218C9199">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底座禁止用金属填充</w:t>
            </w:r>
          </w:p>
        </w:tc>
      </w:tr>
      <w:tr w14:paraId="18057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exact"/>
          <w:tblHeader/>
          <w:jc w:val="center"/>
        </w:trPr>
        <w:tc>
          <w:tcPr>
            <w:tcW w:w="836" w:type="dxa"/>
            <w:vMerge w:val="continue"/>
            <w:shd w:val="clear" w:color="auto" w:fill="auto"/>
            <w:vAlign w:val="center"/>
          </w:tcPr>
          <w:p w14:paraId="12883C65">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1325" w:type="dxa"/>
            <w:shd w:val="clear" w:color="auto" w:fill="auto"/>
            <w:vAlign w:val="center"/>
          </w:tcPr>
          <w:p w14:paraId="681C27F4">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防护地垫</w:t>
            </w:r>
          </w:p>
          <w:p w14:paraId="072B8022">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（体操垫）</w:t>
            </w:r>
          </w:p>
        </w:tc>
        <w:tc>
          <w:tcPr>
            <w:tcW w:w="4140" w:type="dxa"/>
            <w:shd w:val="clear" w:color="auto" w:fill="auto"/>
            <w:vAlign w:val="center"/>
          </w:tcPr>
          <w:p w14:paraId="23D2F8EE">
            <w:pP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不同规格尺寸</w:t>
            </w:r>
          </w:p>
        </w:tc>
        <w:tc>
          <w:tcPr>
            <w:tcW w:w="765" w:type="dxa"/>
            <w:shd w:val="clear" w:color="auto" w:fill="auto"/>
            <w:vAlign w:val="center"/>
          </w:tcPr>
          <w:p w14:paraId="6A0DF41C">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块</w:t>
            </w:r>
          </w:p>
        </w:tc>
        <w:tc>
          <w:tcPr>
            <w:tcW w:w="825" w:type="dxa"/>
            <w:shd w:val="clear" w:color="auto" w:fill="auto"/>
            <w:vAlign w:val="center"/>
          </w:tcPr>
          <w:p w14:paraId="348EA49D">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40</w:t>
            </w:r>
          </w:p>
        </w:tc>
        <w:tc>
          <w:tcPr>
            <w:tcW w:w="735" w:type="dxa"/>
            <w:shd w:val="clear" w:color="auto" w:fill="auto"/>
            <w:vAlign w:val="center"/>
          </w:tcPr>
          <w:p w14:paraId="63A37098">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963" w:type="dxa"/>
            <w:shd w:val="clear" w:color="auto" w:fill="auto"/>
            <w:vAlign w:val="center"/>
          </w:tcPr>
          <w:p w14:paraId="207018C3">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r>
      <w:tr w14:paraId="7BEA9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exact"/>
          <w:tblHeader/>
          <w:jc w:val="center"/>
        </w:trPr>
        <w:tc>
          <w:tcPr>
            <w:tcW w:w="836" w:type="dxa"/>
            <w:vMerge w:val="restart"/>
            <w:shd w:val="clear" w:color="auto" w:fill="auto"/>
            <w:vAlign w:val="center"/>
          </w:tcPr>
          <w:p w14:paraId="2F50E1E6">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户外</w:t>
            </w:r>
          </w:p>
          <w:p w14:paraId="6434D0C4">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玩沙</w:t>
            </w:r>
          </w:p>
          <w:p w14:paraId="1428502F">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材料</w:t>
            </w:r>
          </w:p>
        </w:tc>
        <w:tc>
          <w:tcPr>
            <w:tcW w:w="1325" w:type="dxa"/>
            <w:shd w:val="clear" w:color="auto" w:fill="auto"/>
            <w:vAlign w:val="center"/>
          </w:tcPr>
          <w:p w14:paraId="0029B785">
            <w:pPr>
              <w:keepNext w:val="0"/>
              <w:keepLines w:val="0"/>
              <w:widowControl/>
              <w:suppressLineNumbers w:val="0"/>
              <w:spacing w:beforeLines="0" w:afterLines="0" w:line="240" w:lineRule="auto"/>
              <w:jc w:val="center"/>
              <w:textAlignment w:val="center"/>
              <w:rPr>
                <w:rFonts w:hint="default"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管类</w:t>
            </w:r>
          </w:p>
        </w:tc>
        <w:tc>
          <w:tcPr>
            <w:tcW w:w="4140" w:type="dxa"/>
            <w:shd w:val="clear" w:color="auto" w:fill="auto"/>
            <w:vAlign w:val="center"/>
          </w:tcPr>
          <w:p w14:paraId="3CB691B6">
            <w:pPr>
              <w:keepNext w:val="0"/>
              <w:keepLines w:val="0"/>
              <w:widowControl/>
              <w:suppressLineNumbers w:val="0"/>
              <w:spacing w:beforeLines="0" w:afterLines="0" w:line="24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正向直角剖面管、反向直角剖面管、基础剖面管、带孔剖面管、塑料软管、透明粗圆直管、多孔透明细圆直管、Pvc水管、竹筒等</w:t>
            </w:r>
          </w:p>
        </w:tc>
        <w:tc>
          <w:tcPr>
            <w:tcW w:w="765" w:type="dxa"/>
            <w:shd w:val="clear" w:color="auto" w:fill="auto"/>
            <w:vAlign w:val="center"/>
          </w:tcPr>
          <w:p w14:paraId="126A915E">
            <w:pPr>
              <w:keepNext w:val="0"/>
              <w:keepLines w:val="0"/>
              <w:widowControl/>
              <w:suppressLineNumbers w:val="0"/>
              <w:spacing w:beforeLines="0" w:afterLines="0" w:line="240" w:lineRule="auto"/>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根</w:t>
            </w:r>
          </w:p>
        </w:tc>
        <w:tc>
          <w:tcPr>
            <w:tcW w:w="825" w:type="dxa"/>
            <w:shd w:val="clear" w:color="auto" w:fill="auto"/>
            <w:vAlign w:val="center"/>
          </w:tcPr>
          <w:p w14:paraId="13A6DA45">
            <w:pPr>
              <w:keepNext w:val="0"/>
              <w:keepLines w:val="0"/>
              <w:widowControl/>
              <w:suppressLineNumbers w:val="0"/>
              <w:spacing w:beforeLines="0" w:afterLines="0" w:line="240" w:lineRule="auto"/>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按需</w:t>
            </w:r>
          </w:p>
        </w:tc>
        <w:tc>
          <w:tcPr>
            <w:tcW w:w="735" w:type="dxa"/>
            <w:shd w:val="clear" w:color="auto" w:fill="auto"/>
            <w:vAlign w:val="center"/>
          </w:tcPr>
          <w:p w14:paraId="7E08EE1A">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963" w:type="dxa"/>
            <w:shd w:val="clear" w:color="auto" w:fill="auto"/>
            <w:vAlign w:val="center"/>
          </w:tcPr>
          <w:p w14:paraId="1B6E846A">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r>
      <w:tr w14:paraId="1C4AC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72" w:hRule="exact"/>
          <w:tblHeader/>
          <w:jc w:val="center"/>
        </w:trPr>
        <w:tc>
          <w:tcPr>
            <w:tcW w:w="836" w:type="dxa"/>
            <w:vMerge w:val="continue"/>
            <w:shd w:val="clear" w:color="auto" w:fill="auto"/>
            <w:vAlign w:val="center"/>
          </w:tcPr>
          <w:p w14:paraId="1DAF6E61">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1325" w:type="dxa"/>
            <w:shd w:val="clear" w:color="auto" w:fill="auto"/>
            <w:vAlign w:val="center"/>
          </w:tcPr>
          <w:p w14:paraId="58A0C47B">
            <w:pPr>
              <w:keepNext w:val="0"/>
              <w:keepLines w:val="0"/>
              <w:widowControl/>
              <w:suppressLineNumbers w:val="0"/>
              <w:spacing w:beforeLines="0" w:afterLines="0"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管接头类</w:t>
            </w:r>
          </w:p>
        </w:tc>
        <w:tc>
          <w:tcPr>
            <w:tcW w:w="4140" w:type="dxa"/>
            <w:shd w:val="clear" w:color="auto" w:fill="auto"/>
            <w:vAlign w:val="center"/>
          </w:tcPr>
          <w:p w14:paraId="2C5576F6">
            <w:pPr>
              <w:keepNext w:val="0"/>
              <w:keepLines w:val="0"/>
              <w:widowControl/>
              <w:suppressLineNumbers w:val="0"/>
              <w:spacing w:beforeLines="0" w:afterLines="0" w:line="240" w:lineRule="auto"/>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圆管转接头</w:t>
            </w:r>
            <w:r>
              <w:rPr>
                <w:rFonts w:hint="eastAsia" w:ascii="宋体" w:hAnsi="宋体" w:cs="宋体"/>
                <w:i w:val="0"/>
                <w:iCs w:val="0"/>
                <w:color w:val="auto"/>
                <w:kern w:val="0"/>
                <w:sz w:val="18"/>
                <w:szCs w:val="18"/>
                <w:u w:val="none"/>
                <w:lang w:val="en-US" w:eastAsia="zh-CN" w:bidi="ar"/>
              </w:rPr>
              <w:t>、</w:t>
            </w:r>
            <w:r>
              <w:rPr>
                <w:rFonts w:hint="eastAsia" w:ascii="宋体" w:hAnsi="宋体" w:eastAsia="宋体" w:cs="宋体"/>
                <w:i w:val="0"/>
                <w:iCs w:val="0"/>
                <w:color w:val="auto"/>
                <w:kern w:val="0"/>
                <w:sz w:val="18"/>
                <w:szCs w:val="18"/>
                <w:u w:val="none"/>
                <w:lang w:val="en-US" w:eastAsia="zh-CN" w:bidi="ar"/>
              </w:rPr>
              <w:t>双通</w:t>
            </w:r>
            <w:r>
              <w:rPr>
                <w:rFonts w:hint="eastAsia" w:ascii="宋体" w:hAnsi="宋体" w:cs="宋体"/>
                <w:i w:val="0"/>
                <w:iCs w:val="0"/>
                <w:color w:val="auto"/>
                <w:kern w:val="0"/>
                <w:sz w:val="18"/>
                <w:szCs w:val="18"/>
                <w:u w:val="none"/>
                <w:lang w:val="en-US" w:eastAsia="zh-CN" w:bidi="ar"/>
              </w:rPr>
              <w:t>等径三通、</w:t>
            </w:r>
            <w:r>
              <w:rPr>
                <w:rFonts w:hint="eastAsia" w:ascii="宋体" w:hAnsi="宋体" w:eastAsia="宋体" w:cs="宋体"/>
                <w:i w:val="0"/>
                <w:iCs w:val="0"/>
                <w:color w:val="auto"/>
                <w:kern w:val="0"/>
                <w:sz w:val="18"/>
                <w:szCs w:val="18"/>
                <w:u w:val="none"/>
                <w:lang w:val="en-US" w:eastAsia="zh-CN" w:bidi="ar"/>
              </w:rPr>
              <w:t>45°弯头</w:t>
            </w:r>
            <w:r>
              <w:rPr>
                <w:rFonts w:hint="eastAsia" w:ascii="宋体" w:hAnsi="宋体" w:cs="宋体"/>
                <w:i w:val="0"/>
                <w:iCs w:val="0"/>
                <w:color w:val="auto"/>
                <w:kern w:val="0"/>
                <w:sz w:val="18"/>
                <w:szCs w:val="18"/>
                <w:u w:val="none"/>
                <w:lang w:val="en-US" w:eastAsia="zh-CN" w:bidi="ar"/>
              </w:rPr>
              <w:t>、</w:t>
            </w:r>
            <w:r>
              <w:rPr>
                <w:rFonts w:hint="eastAsia" w:ascii="宋体" w:hAnsi="宋体" w:eastAsia="宋体" w:cs="宋体"/>
                <w:i w:val="0"/>
                <w:iCs w:val="0"/>
                <w:color w:val="auto"/>
                <w:kern w:val="0"/>
                <w:sz w:val="18"/>
                <w:szCs w:val="18"/>
                <w:u w:val="none"/>
                <w:lang w:val="en-US" w:eastAsia="zh-CN" w:bidi="ar"/>
              </w:rPr>
              <w:t>90°弯头</w:t>
            </w:r>
            <w:r>
              <w:rPr>
                <w:rFonts w:hint="eastAsia" w:ascii="宋体" w:hAnsi="宋体" w:cs="宋体"/>
                <w:i w:val="0"/>
                <w:iCs w:val="0"/>
                <w:color w:val="auto"/>
                <w:kern w:val="0"/>
                <w:sz w:val="18"/>
                <w:szCs w:val="18"/>
                <w:u w:val="none"/>
                <w:lang w:val="en-US" w:eastAsia="zh-CN" w:bidi="ar"/>
              </w:rPr>
              <w:t>、直通、变径直通管帽、阀门等</w:t>
            </w:r>
          </w:p>
        </w:tc>
        <w:tc>
          <w:tcPr>
            <w:tcW w:w="765" w:type="dxa"/>
            <w:shd w:val="clear" w:color="auto" w:fill="auto"/>
            <w:vAlign w:val="center"/>
          </w:tcPr>
          <w:p w14:paraId="3C277EF4">
            <w:pPr>
              <w:keepNext w:val="0"/>
              <w:keepLines w:val="0"/>
              <w:widowControl/>
              <w:suppressLineNumbers w:val="0"/>
              <w:spacing w:beforeLines="0" w:afterLines="0"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个</w:t>
            </w:r>
          </w:p>
        </w:tc>
        <w:tc>
          <w:tcPr>
            <w:tcW w:w="825" w:type="dxa"/>
            <w:shd w:val="clear" w:color="auto" w:fill="auto"/>
            <w:vAlign w:val="center"/>
          </w:tcPr>
          <w:p w14:paraId="4B0E9AD5">
            <w:pPr>
              <w:keepNext w:val="0"/>
              <w:keepLines w:val="0"/>
              <w:widowControl/>
              <w:suppressLineNumbers w:val="0"/>
              <w:spacing w:beforeLines="0" w:afterLines="0"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735" w:type="dxa"/>
            <w:shd w:val="clear" w:color="auto" w:fill="auto"/>
            <w:vAlign w:val="center"/>
          </w:tcPr>
          <w:p w14:paraId="6BB925E8">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963" w:type="dxa"/>
            <w:shd w:val="clear" w:color="auto" w:fill="auto"/>
            <w:vAlign w:val="center"/>
          </w:tcPr>
          <w:p w14:paraId="537AD5CF">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r>
      <w:tr w14:paraId="3C61E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tblHeader/>
          <w:jc w:val="center"/>
        </w:trPr>
        <w:tc>
          <w:tcPr>
            <w:tcW w:w="836" w:type="dxa"/>
            <w:vMerge w:val="continue"/>
            <w:shd w:val="clear" w:color="auto" w:fill="auto"/>
            <w:vAlign w:val="center"/>
          </w:tcPr>
          <w:p w14:paraId="09FC2B17">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1325" w:type="dxa"/>
            <w:shd w:val="clear" w:color="auto" w:fill="auto"/>
            <w:vAlign w:val="center"/>
          </w:tcPr>
          <w:p w14:paraId="1D202ABD">
            <w:pPr>
              <w:keepNext w:val="0"/>
              <w:keepLines w:val="0"/>
              <w:widowControl/>
              <w:suppressLineNumbers w:val="0"/>
              <w:spacing w:beforeLines="0" w:afterLines="0"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其他辅助工具</w:t>
            </w:r>
          </w:p>
        </w:tc>
        <w:tc>
          <w:tcPr>
            <w:tcW w:w="4140" w:type="dxa"/>
            <w:shd w:val="clear" w:color="auto" w:fill="auto"/>
            <w:vAlign w:val="center"/>
          </w:tcPr>
          <w:p w14:paraId="328E7895">
            <w:pPr>
              <w:keepNext w:val="0"/>
              <w:keepLines w:val="0"/>
              <w:widowControl/>
              <w:suppressLineNumbers w:val="0"/>
              <w:spacing w:beforeLines="0" w:afterLines="0" w:line="24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支架、水车、沙铲、沙耙、沙锹、筛沙网</w:t>
            </w:r>
          </w:p>
        </w:tc>
        <w:tc>
          <w:tcPr>
            <w:tcW w:w="765" w:type="dxa"/>
            <w:shd w:val="clear" w:color="auto" w:fill="auto"/>
            <w:vAlign w:val="center"/>
          </w:tcPr>
          <w:p w14:paraId="367CE567">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个</w:t>
            </w:r>
          </w:p>
        </w:tc>
        <w:tc>
          <w:tcPr>
            <w:tcW w:w="825" w:type="dxa"/>
            <w:shd w:val="clear" w:color="auto" w:fill="auto"/>
            <w:vAlign w:val="center"/>
          </w:tcPr>
          <w:p w14:paraId="2EF50F2E">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735" w:type="dxa"/>
            <w:shd w:val="clear" w:color="auto" w:fill="auto"/>
            <w:vAlign w:val="center"/>
          </w:tcPr>
          <w:p w14:paraId="0666F86F">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按需</w:t>
            </w:r>
          </w:p>
        </w:tc>
        <w:tc>
          <w:tcPr>
            <w:tcW w:w="963" w:type="dxa"/>
            <w:shd w:val="clear" w:color="auto" w:fill="auto"/>
            <w:vAlign w:val="center"/>
          </w:tcPr>
          <w:p w14:paraId="46AB6BC9">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与玩泥区共用</w:t>
            </w:r>
          </w:p>
        </w:tc>
      </w:tr>
      <w:tr w14:paraId="0EA78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9" w:hRule="exact"/>
          <w:tblHeader/>
          <w:jc w:val="center"/>
        </w:trPr>
        <w:tc>
          <w:tcPr>
            <w:tcW w:w="836" w:type="dxa"/>
            <w:vMerge w:val="restart"/>
            <w:shd w:val="clear" w:color="auto" w:fill="auto"/>
            <w:vAlign w:val="center"/>
          </w:tcPr>
          <w:p w14:paraId="6FD1154D">
            <w:pPr>
              <w:keepNext w:val="0"/>
              <w:keepLines w:val="0"/>
              <w:widowControl/>
              <w:suppressLineNumbers w:val="0"/>
              <w:spacing w:beforeLines="0" w:afterLines="0" w:line="240" w:lineRule="auto"/>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户外</w:t>
            </w:r>
          </w:p>
          <w:p w14:paraId="02D6FC01">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玩泥</w:t>
            </w:r>
          </w:p>
          <w:p w14:paraId="7A3E7707">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材料</w:t>
            </w:r>
          </w:p>
        </w:tc>
        <w:tc>
          <w:tcPr>
            <w:tcW w:w="1325" w:type="dxa"/>
            <w:shd w:val="clear" w:color="auto" w:fill="auto"/>
            <w:vAlign w:val="center"/>
          </w:tcPr>
          <w:p w14:paraId="4292F0CB">
            <w:pPr>
              <w:keepNext w:val="0"/>
              <w:keepLines w:val="0"/>
              <w:widowControl/>
              <w:suppressLineNumbers w:val="0"/>
              <w:spacing w:beforeLines="0" w:afterLines="0"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辅助工具</w:t>
            </w:r>
          </w:p>
        </w:tc>
        <w:tc>
          <w:tcPr>
            <w:tcW w:w="4140" w:type="dxa"/>
            <w:shd w:val="clear" w:color="auto" w:fill="auto"/>
            <w:vAlign w:val="center"/>
          </w:tcPr>
          <w:p w14:paraId="507F1193">
            <w:pPr>
              <w:keepNext w:val="0"/>
              <w:keepLines w:val="0"/>
              <w:widowControl/>
              <w:suppressLineNumbers w:val="0"/>
              <w:spacing w:beforeLines="0" w:afterLines="0" w:line="240" w:lineRule="auto"/>
              <w:jc w:val="both"/>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铁锹、铲子、木槌、木棒、模具</w:t>
            </w:r>
          </w:p>
        </w:tc>
        <w:tc>
          <w:tcPr>
            <w:tcW w:w="765" w:type="dxa"/>
            <w:shd w:val="clear" w:color="auto" w:fill="auto"/>
            <w:vAlign w:val="center"/>
          </w:tcPr>
          <w:p w14:paraId="23969820">
            <w:pPr>
              <w:keepNext w:val="0"/>
              <w:keepLines w:val="0"/>
              <w:widowControl/>
              <w:suppressLineNumbers w:val="0"/>
              <w:spacing w:beforeLines="0" w:afterLines="0"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个/把</w:t>
            </w:r>
          </w:p>
        </w:tc>
        <w:tc>
          <w:tcPr>
            <w:tcW w:w="825" w:type="dxa"/>
            <w:shd w:val="clear" w:color="auto" w:fill="auto"/>
            <w:vAlign w:val="center"/>
          </w:tcPr>
          <w:p w14:paraId="0D9CF273">
            <w:pPr>
              <w:keepNext w:val="0"/>
              <w:keepLines w:val="0"/>
              <w:widowControl/>
              <w:suppressLineNumbers w:val="0"/>
              <w:spacing w:beforeLines="0" w:afterLines="0"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按需</w:t>
            </w:r>
          </w:p>
        </w:tc>
        <w:tc>
          <w:tcPr>
            <w:tcW w:w="735" w:type="dxa"/>
            <w:shd w:val="clear" w:color="auto" w:fill="auto"/>
            <w:vAlign w:val="center"/>
          </w:tcPr>
          <w:p w14:paraId="0A5F86C1">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963" w:type="dxa"/>
            <w:shd w:val="clear" w:color="auto" w:fill="auto"/>
            <w:vAlign w:val="center"/>
          </w:tcPr>
          <w:p w14:paraId="2CAD84E4">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r>
      <w:tr w14:paraId="08393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836" w:type="dxa"/>
            <w:vMerge w:val="continue"/>
            <w:shd w:val="clear" w:color="auto" w:fill="auto"/>
            <w:vAlign w:val="center"/>
          </w:tcPr>
          <w:p w14:paraId="0300F6A4">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1325" w:type="dxa"/>
            <w:shd w:val="clear" w:color="auto" w:fill="auto"/>
            <w:vAlign w:val="center"/>
          </w:tcPr>
          <w:p w14:paraId="51A3255A">
            <w:pPr>
              <w:keepNext w:val="0"/>
              <w:keepLines w:val="0"/>
              <w:widowControl/>
              <w:suppressLineNumbers w:val="0"/>
              <w:spacing w:beforeLines="0" w:afterLines="0"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辅助容器</w:t>
            </w:r>
          </w:p>
        </w:tc>
        <w:tc>
          <w:tcPr>
            <w:tcW w:w="4140" w:type="dxa"/>
            <w:shd w:val="clear" w:color="auto" w:fill="auto"/>
            <w:vAlign w:val="center"/>
          </w:tcPr>
          <w:p w14:paraId="5B2C217E">
            <w:pPr>
              <w:keepNext w:val="0"/>
              <w:keepLines w:val="0"/>
              <w:widowControl/>
              <w:suppressLineNumbers w:val="0"/>
              <w:spacing w:beforeLines="0" w:afterLines="0" w:line="24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沉泥缸</w:t>
            </w:r>
          </w:p>
        </w:tc>
        <w:tc>
          <w:tcPr>
            <w:tcW w:w="765" w:type="dxa"/>
            <w:shd w:val="clear" w:color="auto" w:fill="auto"/>
            <w:vAlign w:val="center"/>
          </w:tcPr>
          <w:p w14:paraId="4E059EF9">
            <w:pPr>
              <w:keepNext w:val="0"/>
              <w:keepLines w:val="0"/>
              <w:widowControl/>
              <w:suppressLineNumbers w:val="0"/>
              <w:spacing w:beforeLines="0" w:afterLines="0"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个</w:t>
            </w:r>
          </w:p>
        </w:tc>
        <w:tc>
          <w:tcPr>
            <w:tcW w:w="825" w:type="dxa"/>
            <w:shd w:val="clear" w:color="auto" w:fill="auto"/>
            <w:vAlign w:val="center"/>
          </w:tcPr>
          <w:p w14:paraId="01A55727">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735" w:type="dxa"/>
            <w:shd w:val="clear" w:color="auto" w:fill="auto"/>
            <w:vAlign w:val="center"/>
          </w:tcPr>
          <w:p w14:paraId="3C527A93">
            <w:pPr>
              <w:keepNext w:val="0"/>
              <w:keepLines w:val="0"/>
              <w:widowControl/>
              <w:suppressLineNumbers w:val="0"/>
              <w:spacing w:beforeLines="0" w:afterLines="0"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963" w:type="dxa"/>
            <w:shd w:val="clear" w:color="auto" w:fill="auto"/>
            <w:vAlign w:val="center"/>
          </w:tcPr>
          <w:p w14:paraId="365478BE">
            <w:pPr>
              <w:keepNext w:val="0"/>
              <w:keepLines w:val="0"/>
              <w:widowControl/>
              <w:suppressLineNumbers w:val="0"/>
              <w:spacing w:beforeLines="0" w:afterLines="0" w:line="240" w:lineRule="auto"/>
              <w:jc w:val="center"/>
              <w:textAlignment w:val="center"/>
              <w:rPr>
                <w:rFonts w:hint="default" w:ascii="宋体" w:hAnsi="宋体" w:eastAsia="宋体" w:cs="宋体"/>
                <w:i w:val="0"/>
                <w:iCs w:val="0"/>
                <w:color w:val="auto"/>
                <w:kern w:val="0"/>
                <w:sz w:val="18"/>
                <w:szCs w:val="18"/>
                <w:u w:val="none"/>
                <w:lang w:val="en-US" w:eastAsia="zh-CN" w:bidi="ar"/>
              </w:rPr>
            </w:pPr>
          </w:p>
        </w:tc>
      </w:tr>
      <w:tr w14:paraId="5FF1F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80" w:hRule="exact"/>
          <w:tblHeader/>
          <w:jc w:val="center"/>
        </w:trPr>
        <w:tc>
          <w:tcPr>
            <w:tcW w:w="836" w:type="dxa"/>
            <w:vMerge w:val="restart"/>
            <w:shd w:val="clear" w:color="auto" w:fill="auto"/>
            <w:vAlign w:val="center"/>
          </w:tcPr>
          <w:p w14:paraId="1DD2E0E5">
            <w:pPr>
              <w:keepNext w:val="0"/>
              <w:keepLines w:val="0"/>
              <w:widowControl/>
              <w:suppressLineNumbers w:val="0"/>
              <w:spacing w:beforeLines="0" w:afterLines="0" w:line="240" w:lineRule="auto"/>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户外</w:t>
            </w:r>
          </w:p>
          <w:p w14:paraId="433C2AAF">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玩水</w:t>
            </w:r>
          </w:p>
          <w:p w14:paraId="518C1285">
            <w:pPr>
              <w:keepNext w:val="0"/>
              <w:keepLines w:val="0"/>
              <w:widowControl/>
              <w:suppressLineNumbers w:val="0"/>
              <w:spacing w:beforeLines="0" w:afterLines="0"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材料</w:t>
            </w:r>
          </w:p>
        </w:tc>
        <w:tc>
          <w:tcPr>
            <w:tcW w:w="1325" w:type="dxa"/>
            <w:shd w:val="clear" w:color="auto" w:fill="auto"/>
            <w:vAlign w:val="center"/>
          </w:tcPr>
          <w:p w14:paraId="201E357A">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盛水器具</w:t>
            </w:r>
          </w:p>
        </w:tc>
        <w:tc>
          <w:tcPr>
            <w:tcW w:w="4140" w:type="dxa"/>
            <w:shd w:val="clear" w:color="auto" w:fill="auto"/>
            <w:vAlign w:val="center"/>
          </w:tcPr>
          <w:p w14:paraId="1229B37A">
            <w:pPr>
              <w:keepNext w:val="0"/>
              <w:keepLines w:val="0"/>
              <w:widowControl/>
              <w:suppressLineNumbers w:val="0"/>
              <w:spacing w:beforeLines="0" w:afterLines="0" w:line="24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小桶、小盆、水瓢等</w:t>
            </w:r>
          </w:p>
        </w:tc>
        <w:tc>
          <w:tcPr>
            <w:tcW w:w="765" w:type="dxa"/>
            <w:shd w:val="clear" w:color="auto" w:fill="auto"/>
            <w:vAlign w:val="center"/>
          </w:tcPr>
          <w:p w14:paraId="38EB0A43">
            <w:pPr>
              <w:keepNext w:val="0"/>
              <w:keepLines w:val="0"/>
              <w:widowControl/>
              <w:suppressLineNumbers w:val="0"/>
              <w:spacing w:beforeLines="0" w:afterLines="0"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个</w:t>
            </w:r>
          </w:p>
        </w:tc>
        <w:tc>
          <w:tcPr>
            <w:tcW w:w="825" w:type="dxa"/>
            <w:shd w:val="clear" w:color="auto" w:fill="auto"/>
            <w:vAlign w:val="center"/>
          </w:tcPr>
          <w:p w14:paraId="059572DD">
            <w:pPr>
              <w:keepNext w:val="0"/>
              <w:keepLines w:val="0"/>
              <w:widowControl/>
              <w:suppressLineNumbers w:val="0"/>
              <w:spacing w:beforeLines="0" w:afterLines="0" w:line="240" w:lineRule="auto"/>
              <w:jc w:val="center"/>
              <w:textAlignment w:val="center"/>
              <w:rPr>
                <w:rFonts w:hint="default" w:ascii="宋体" w:hAnsi="宋体" w:eastAsia="宋体" w:cs="宋体"/>
                <w:i w:val="0"/>
                <w:iCs w:val="0"/>
                <w:color w:val="auto"/>
                <w:kern w:val="0"/>
                <w:sz w:val="18"/>
                <w:szCs w:val="18"/>
                <w:u w:val="none"/>
                <w:lang w:val="en-US" w:eastAsia="zh-CN" w:bidi="ar"/>
              </w:rPr>
            </w:pPr>
          </w:p>
        </w:tc>
        <w:tc>
          <w:tcPr>
            <w:tcW w:w="735" w:type="dxa"/>
            <w:shd w:val="clear" w:color="auto" w:fill="auto"/>
            <w:vAlign w:val="center"/>
          </w:tcPr>
          <w:p w14:paraId="01765B08">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963" w:type="dxa"/>
            <w:shd w:val="clear" w:color="auto" w:fill="auto"/>
            <w:vAlign w:val="center"/>
          </w:tcPr>
          <w:p w14:paraId="6B63833E">
            <w:pPr>
              <w:keepNext w:val="0"/>
              <w:keepLines w:val="0"/>
              <w:widowControl/>
              <w:suppressLineNumbers w:val="0"/>
              <w:spacing w:beforeLines="0" w:afterLines="0"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不同材质、尺寸</w:t>
            </w:r>
          </w:p>
        </w:tc>
      </w:tr>
      <w:tr w14:paraId="7B512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836" w:type="dxa"/>
            <w:vMerge w:val="continue"/>
            <w:shd w:val="clear" w:color="auto" w:fill="auto"/>
            <w:vAlign w:val="center"/>
          </w:tcPr>
          <w:p w14:paraId="1AABB1EC">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1325" w:type="dxa"/>
            <w:shd w:val="clear" w:color="auto" w:fill="auto"/>
            <w:vAlign w:val="center"/>
          </w:tcPr>
          <w:p w14:paraId="4BC82D73">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浮沉</w:t>
            </w:r>
            <w:r>
              <w:rPr>
                <w:rFonts w:hint="eastAsia" w:ascii="宋体" w:hAnsi="宋体" w:eastAsia="宋体" w:cs="宋体"/>
                <w:i w:val="0"/>
                <w:iCs w:val="0"/>
                <w:color w:val="auto"/>
                <w:kern w:val="0"/>
                <w:sz w:val="18"/>
                <w:szCs w:val="18"/>
                <w:u w:val="none"/>
                <w:lang w:val="en-US" w:eastAsia="zh-CN" w:bidi="ar"/>
              </w:rPr>
              <w:t>材料</w:t>
            </w:r>
          </w:p>
        </w:tc>
        <w:tc>
          <w:tcPr>
            <w:tcW w:w="4140" w:type="dxa"/>
            <w:shd w:val="clear" w:color="auto" w:fill="auto"/>
            <w:vAlign w:val="center"/>
          </w:tcPr>
          <w:p w14:paraId="00297C3F">
            <w:pPr>
              <w:keepNext w:val="0"/>
              <w:keepLines w:val="0"/>
              <w:widowControl/>
              <w:suppressLineNumbers w:val="0"/>
              <w:spacing w:beforeLines="0" w:afterLines="0" w:line="24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泡沫板、塑料瓶、海洋球、泡沫棒等</w:t>
            </w:r>
          </w:p>
        </w:tc>
        <w:tc>
          <w:tcPr>
            <w:tcW w:w="765" w:type="dxa"/>
            <w:shd w:val="clear" w:color="auto" w:fill="auto"/>
            <w:vAlign w:val="center"/>
          </w:tcPr>
          <w:p w14:paraId="79CD9FC6">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个</w:t>
            </w:r>
          </w:p>
        </w:tc>
        <w:tc>
          <w:tcPr>
            <w:tcW w:w="825" w:type="dxa"/>
            <w:shd w:val="clear" w:color="auto" w:fill="auto"/>
            <w:vAlign w:val="center"/>
          </w:tcPr>
          <w:p w14:paraId="0183FF20">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735" w:type="dxa"/>
            <w:shd w:val="clear" w:color="auto" w:fill="auto"/>
            <w:vAlign w:val="center"/>
          </w:tcPr>
          <w:p w14:paraId="77C09D8E">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963" w:type="dxa"/>
            <w:shd w:val="clear" w:color="auto" w:fill="auto"/>
            <w:vAlign w:val="center"/>
          </w:tcPr>
          <w:p w14:paraId="408B7C7E">
            <w:pPr>
              <w:keepNext w:val="0"/>
              <w:keepLines w:val="0"/>
              <w:widowControl/>
              <w:suppressLineNumbers w:val="0"/>
              <w:spacing w:beforeLines="0" w:afterLines="0" w:line="240" w:lineRule="auto"/>
              <w:jc w:val="center"/>
              <w:textAlignment w:val="center"/>
              <w:rPr>
                <w:rFonts w:hint="default" w:ascii="宋体" w:hAnsi="宋体" w:eastAsia="宋体" w:cs="宋体"/>
                <w:i w:val="0"/>
                <w:iCs w:val="0"/>
                <w:color w:val="auto"/>
                <w:kern w:val="0"/>
                <w:sz w:val="18"/>
                <w:szCs w:val="18"/>
                <w:u w:val="none"/>
                <w:lang w:val="en-US" w:eastAsia="zh-CN" w:bidi="ar"/>
              </w:rPr>
            </w:pPr>
          </w:p>
        </w:tc>
      </w:tr>
      <w:tr w14:paraId="706B4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836" w:type="dxa"/>
            <w:vMerge w:val="continue"/>
            <w:shd w:val="clear" w:color="auto" w:fill="auto"/>
            <w:vAlign w:val="center"/>
          </w:tcPr>
          <w:p w14:paraId="34882172">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1325" w:type="dxa"/>
            <w:shd w:val="clear" w:color="auto" w:fill="auto"/>
            <w:vAlign w:val="center"/>
          </w:tcPr>
          <w:p w14:paraId="19A53C8C">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水流引导</w:t>
            </w:r>
          </w:p>
          <w:p w14:paraId="23067905">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工具</w:t>
            </w:r>
          </w:p>
        </w:tc>
        <w:tc>
          <w:tcPr>
            <w:tcW w:w="4140" w:type="dxa"/>
            <w:shd w:val="clear" w:color="auto" w:fill="auto"/>
            <w:vAlign w:val="center"/>
          </w:tcPr>
          <w:p w14:paraId="7F3498A8">
            <w:pPr>
              <w:keepNext w:val="0"/>
              <w:keepLines w:val="0"/>
              <w:widowControl/>
              <w:suppressLineNumbers w:val="0"/>
              <w:spacing w:beforeLines="0" w:afterLines="0" w:line="240" w:lineRule="auto"/>
              <w:jc w:val="left"/>
              <w:textAlignment w:val="center"/>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水管、支架水管</w:t>
            </w:r>
          </w:p>
        </w:tc>
        <w:tc>
          <w:tcPr>
            <w:tcW w:w="765" w:type="dxa"/>
            <w:shd w:val="clear" w:color="auto" w:fill="auto"/>
            <w:vAlign w:val="center"/>
          </w:tcPr>
          <w:p w14:paraId="52197314">
            <w:pPr>
              <w:keepNext w:val="0"/>
              <w:keepLines w:val="0"/>
              <w:widowControl/>
              <w:suppressLineNumbers w:val="0"/>
              <w:spacing w:beforeLines="0" w:afterLines="0"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根</w:t>
            </w:r>
          </w:p>
        </w:tc>
        <w:tc>
          <w:tcPr>
            <w:tcW w:w="825" w:type="dxa"/>
            <w:shd w:val="clear" w:color="auto" w:fill="auto"/>
            <w:vAlign w:val="center"/>
          </w:tcPr>
          <w:p w14:paraId="4ED609E2">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735" w:type="dxa"/>
            <w:shd w:val="clear" w:color="auto" w:fill="auto"/>
            <w:vAlign w:val="center"/>
          </w:tcPr>
          <w:p w14:paraId="71B947C9">
            <w:pPr>
              <w:keepNext w:val="0"/>
              <w:keepLines w:val="0"/>
              <w:widowControl/>
              <w:suppressLineNumbers w:val="0"/>
              <w:spacing w:beforeLines="0" w:afterLines="0"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963" w:type="dxa"/>
            <w:shd w:val="clear" w:color="auto" w:fill="auto"/>
            <w:vAlign w:val="center"/>
          </w:tcPr>
          <w:p w14:paraId="2D220173">
            <w:pPr>
              <w:keepNext w:val="0"/>
              <w:keepLines w:val="0"/>
              <w:widowControl/>
              <w:suppressLineNumbers w:val="0"/>
              <w:spacing w:beforeLines="0" w:afterLines="0" w:line="240" w:lineRule="auto"/>
              <w:jc w:val="center"/>
              <w:textAlignment w:val="center"/>
              <w:rPr>
                <w:rFonts w:hint="default" w:ascii="宋体" w:hAnsi="宋体" w:eastAsia="宋体" w:cs="宋体"/>
                <w:i w:val="0"/>
                <w:iCs w:val="0"/>
                <w:color w:val="auto"/>
                <w:kern w:val="0"/>
                <w:sz w:val="18"/>
                <w:szCs w:val="18"/>
                <w:u w:val="none"/>
                <w:lang w:val="en-US" w:eastAsia="zh-CN" w:bidi="ar"/>
              </w:rPr>
            </w:pPr>
          </w:p>
        </w:tc>
      </w:tr>
      <w:tr w14:paraId="51AB2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exact"/>
          <w:tblHeader/>
          <w:jc w:val="center"/>
        </w:trPr>
        <w:tc>
          <w:tcPr>
            <w:tcW w:w="836" w:type="dxa"/>
            <w:vMerge w:val="restart"/>
            <w:shd w:val="clear" w:color="auto" w:fill="auto"/>
            <w:vAlign w:val="center"/>
          </w:tcPr>
          <w:p w14:paraId="0050296C">
            <w:pPr>
              <w:keepNext w:val="0"/>
              <w:keepLines w:val="0"/>
              <w:widowControl/>
              <w:suppressLineNumbers w:val="0"/>
              <w:spacing w:beforeLines="0" w:afterLines="0" w:line="240" w:lineRule="auto"/>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户外</w:t>
            </w:r>
          </w:p>
          <w:p w14:paraId="6791066F">
            <w:pPr>
              <w:keepNext w:val="0"/>
              <w:keepLines w:val="0"/>
              <w:widowControl/>
              <w:suppressLineNumbers w:val="0"/>
              <w:spacing w:beforeLines="0" w:afterLines="0" w:line="240" w:lineRule="auto"/>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涂鸦</w:t>
            </w:r>
          </w:p>
          <w:p w14:paraId="7E3557BE">
            <w:pPr>
              <w:keepNext w:val="0"/>
              <w:keepLines w:val="0"/>
              <w:widowControl/>
              <w:suppressLineNumbers w:val="0"/>
              <w:spacing w:beforeLines="0" w:afterLines="0"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材料</w:t>
            </w:r>
          </w:p>
        </w:tc>
        <w:tc>
          <w:tcPr>
            <w:tcW w:w="1325" w:type="dxa"/>
            <w:shd w:val="clear" w:color="auto" w:fill="auto"/>
            <w:vAlign w:val="center"/>
          </w:tcPr>
          <w:p w14:paraId="5CC35465">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基础涂鸦工具</w:t>
            </w:r>
          </w:p>
        </w:tc>
        <w:tc>
          <w:tcPr>
            <w:tcW w:w="4140" w:type="dxa"/>
            <w:shd w:val="clear" w:color="auto" w:fill="auto"/>
            <w:vAlign w:val="center"/>
          </w:tcPr>
          <w:p w14:paraId="7E74A9C8">
            <w:pPr>
              <w:keepNext w:val="0"/>
              <w:keepLines w:val="0"/>
              <w:widowControl/>
              <w:suppressLineNumbers w:val="0"/>
              <w:spacing w:beforeLines="0" w:afterLines="0" w:line="240" w:lineRule="auto"/>
              <w:jc w:val="left"/>
              <w:textAlignment w:val="center"/>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画笔、画板、画架、调色板、调色盘、调色盒、水粉颜料</w:t>
            </w:r>
            <w:r>
              <w:rPr>
                <w:rFonts w:hint="eastAsia" w:ascii="宋体" w:hAnsi="宋体" w:cs="宋体"/>
                <w:i w:val="0"/>
                <w:iCs w:val="0"/>
                <w:color w:val="auto"/>
                <w:kern w:val="0"/>
                <w:sz w:val="18"/>
                <w:szCs w:val="18"/>
                <w:u w:val="none"/>
                <w:lang w:val="en-US" w:eastAsia="zh-CN" w:bidi="ar"/>
              </w:rPr>
              <w:t>等</w:t>
            </w:r>
          </w:p>
        </w:tc>
        <w:tc>
          <w:tcPr>
            <w:tcW w:w="765" w:type="dxa"/>
            <w:shd w:val="clear" w:color="auto" w:fill="auto"/>
            <w:vAlign w:val="center"/>
          </w:tcPr>
          <w:p w14:paraId="6A353E07">
            <w:pPr>
              <w:keepNext w:val="0"/>
              <w:keepLines w:val="0"/>
              <w:widowControl/>
              <w:suppressLineNumbers w:val="0"/>
              <w:spacing w:beforeLines="0" w:afterLines="0"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套</w:t>
            </w:r>
          </w:p>
        </w:tc>
        <w:tc>
          <w:tcPr>
            <w:tcW w:w="825" w:type="dxa"/>
            <w:shd w:val="clear" w:color="auto" w:fill="auto"/>
            <w:vAlign w:val="center"/>
          </w:tcPr>
          <w:p w14:paraId="6EBDE99B">
            <w:pPr>
              <w:keepNext w:val="0"/>
              <w:keepLines w:val="0"/>
              <w:widowControl/>
              <w:suppressLineNumbers w:val="0"/>
              <w:spacing w:beforeLines="0" w:afterLines="0"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按需</w:t>
            </w:r>
          </w:p>
        </w:tc>
        <w:tc>
          <w:tcPr>
            <w:tcW w:w="735" w:type="dxa"/>
            <w:shd w:val="clear" w:color="auto" w:fill="auto"/>
            <w:vAlign w:val="center"/>
          </w:tcPr>
          <w:p w14:paraId="3307EC35">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963" w:type="dxa"/>
            <w:shd w:val="clear" w:color="auto" w:fill="auto"/>
            <w:vAlign w:val="center"/>
          </w:tcPr>
          <w:p w14:paraId="7FF17795">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r>
      <w:tr w14:paraId="7AE69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exact"/>
          <w:tblHeader/>
          <w:jc w:val="center"/>
        </w:trPr>
        <w:tc>
          <w:tcPr>
            <w:tcW w:w="836" w:type="dxa"/>
            <w:vMerge w:val="continue"/>
            <w:shd w:val="clear" w:color="auto" w:fill="auto"/>
            <w:vAlign w:val="center"/>
          </w:tcPr>
          <w:p w14:paraId="1A18C39E">
            <w:pPr>
              <w:keepNext w:val="0"/>
              <w:keepLines w:val="0"/>
              <w:widowControl/>
              <w:suppressLineNumbers w:val="0"/>
              <w:spacing w:beforeLines="0" w:afterLines="0" w:line="240" w:lineRule="auto"/>
              <w:jc w:val="center"/>
              <w:textAlignment w:val="center"/>
              <w:rPr>
                <w:rFonts w:hint="eastAsia" w:ascii="宋体" w:hAnsi="宋体" w:cs="宋体"/>
                <w:i w:val="0"/>
                <w:iCs w:val="0"/>
                <w:color w:val="auto"/>
                <w:kern w:val="0"/>
                <w:sz w:val="18"/>
                <w:szCs w:val="18"/>
                <w:u w:val="none"/>
                <w:lang w:val="en-US" w:eastAsia="zh-CN" w:bidi="ar"/>
              </w:rPr>
            </w:pPr>
          </w:p>
        </w:tc>
        <w:tc>
          <w:tcPr>
            <w:tcW w:w="1325" w:type="dxa"/>
            <w:shd w:val="clear" w:color="auto" w:fill="auto"/>
            <w:vAlign w:val="center"/>
          </w:tcPr>
          <w:p w14:paraId="43498802">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多样化</w:t>
            </w:r>
          </w:p>
          <w:p w14:paraId="340C6362">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创作工具</w:t>
            </w:r>
          </w:p>
        </w:tc>
        <w:tc>
          <w:tcPr>
            <w:tcW w:w="4140" w:type="dxa"/>
            <w:shd w:val="clear" w:color="auto" w:fill="auto"/>
            <w:vAlign w:val="center"/>
          </w:tcPr>
          <w:p w14:paraId="4D144F9C">
            <w:pPr>
              <w:keepNext w:val="0"/>
              <w:keepLines w:val="0"/>
              <w:widowControl/>
              <w:suppressLineNumbers w:val="0"/>
              <w:spacing w:beforeLines="0" w:afterLines="0" w:line="24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滚轮刷、海绵拓印棒、</w:t>
            </w:r>
            <w:r>
              <w:rPr>
                <w:rFonts w:hint="default" w:ascii="宋体" w:hAnsi="宋体" w:eastAsia="宋体" w:cs="宋体"/>
                <w:i w:val="0"/>
                <w:iCs w:val="0"/>
                <w:color w:val="auto"/>
                <w:kern w:val="0"/>
                <w:sz w:val="18"/>
                <w:szCs w:val="18"/>
                <w:u w:val="none"/>
                <w:lang w:val="en-US" w:eastAsia="zh-CN" w:bidi="ar"/>
              </w:rPr>
              <w:t>画架</w:t>
            </w:r>
            <w:r>
              <w:rPr>
                <w:rFonts w:hint="eastAsia" w:ascii="宋体" w:hAnsi="宋体" w:eastAsia="宋体" w:cs="宋体"/>
                <w:i w:val="0"/>
                <w:iCs w:val="0"/>
                <w:color w:val="auto"/>
                <w:kern w:val="0"/>
                <w:sz w:val="18"/>
                <w:szCs w:val="18"/>
                <w:u w:val="none"/>
                <w:lang w:val="en-US" w:eastAsia="zh-CN" w:bidi="ar"/>
              </w:rPr>
              <w:t>、小水桶、</w:t>
            </w:r>
            <w:r>
              <w:rPr>
                <w:rFonts w:hint="default" w:ascii="宋体" w:hAnsi="宋体" w:eastAsia="宋体" w:cs="宋体"/>
                <w:i w:val="0"/>
                <w:iCs w:val="0"/>
                <w:color w:val="auto"/>
                <w:kern w:val="0"/>
                <w:sz w:val="18"/>
                <w:szCs w:val="18"/>
                <w:u w:val="none"/>
                <w:lang w:val="en-US" w:eastAsia="zh-CN" w:bidi="ar"/>
              </w:rPr>
              <w:t>户外透明画架</w:t>
            </w:r>
            <w:r>
              <w:rPr>
                <w:rFonts w:hint="eastAsia" w:ascii="宋体" w:hAnsi="宋体" w:eastAsia="宋体" w:cs="宋体"/>
                <w:i w:val="0"/>
                <w:iCs w:val="0"/>
                <w:color w:val="auto"/>
                <w:kern w:val="0"/>
                <w:sz w:val="18"/>
                <w:szCs w:val="18"/>
                <w:u w:val="none"/>
                <w:lang w:val="en-US" w:eastAsia="zh-CN" w:bidi="ar"/>
              </w:rPr>
              <w:t>等</w:t>
            </w:r>
          </w:p>
        </w:tc>
        <w:tc>
          <w:tcPr>
            <w:tcW w:w="765" w:type="dxa"/>
            <w:shd w:val="clear" w:color="auto" w:fill="auto"/>
            <w:vAlign w:val="center"/>
          </w:tcPr>
          <w:p w14:paraId="0CD16F60">
            <w:pPr>
              <w:keepNext w:val="0"/>
              <w:keepLines w:val="0"/>
              <w:widowControl/>
              <w:suppressLineNumbers w:val="0"/>
              <w:spacing w:beforeLines="0" w:afterLines="0"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个</w:t>
            </w:r>
          </w:p>
        </w:tc>
        <w:tc>
          <w:tcPr>
            <w:tcW w:w="825" w:type="dxa"/>
            <w:shd w:val="clear" w:color="auto" w:fill="auto"/>
            <w:vAlign w:val="center"/>
          </w:tcPr>
          <w:p w14:paraId="19170F7D">
            <w:pPr>
              <w:keepNext w:val="0"/>
              <w:keepLines w:val="0"/>
              <w:widowControl/>
              <w:suppressLineNumbers w:val="0"/>
              <w:spacing w:beforeLines="0" w:afterLines="0"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按需</w:t>
            </w:r>
          </w:p>
        </w:tc>
        <w:tc>
          <w:tcPr>
            <w:tcW w:w="735" w:type="dxa"/>
            <w:shd w:val="clear" w:color="auto" w:fill="auto"/>
            <w:vAlign w:val="center"/>
          </w:tcPr>
          <w:p w14:paraId="2FBD65BC">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963" w:type="dxa"/>
            <w:shd w:val="clear" w:color="auto" w:fill="auto"/>
            <w:vAlign w:val="center"/>
          </w:tcPr>
          <w:p w14:paraId="6D9EA7EC">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r>
      <w:tr w14:paraId="65B77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exact"/>
          <w:tblHeader/>
          <w:jc w:val="center"/>
        </w:trPr>
        <w:tc>
          <w:tcPr>
            <w:tcW w:w="836" w:type="dxa"/>
            <w:vMerge w:val="restart"/>
            <w:shd w:val="clear" w:color="auto" w:fill="auto"/>
            <w:vAlign w:val="center"/>
          </w:tcPr>
          <w:p w14:paraId="78FE1490">
            <w:pPr>
              <w:keepNext w:val="0"/>
              <w:keepLines w:val="0"/>
              <w:widowControl/>
              <w:suppressLineNumbers w:val="0"/>
              <w:spacing w:beforeLines="0" w:afterLines="0" w:line="240" w:lineRule="auto"/>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户外</w:t>
            </w:r>
          </w:p>
          <w:p w14:paraId="67F3F03C">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科探</w:t>
            </w:r>
          </w:p>
          <w:p w14:paraId="32AD7393">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材料</w:t>
            </w:r>
          </w:p>
        </w:tc>
        <w:tc>
          <w:tcPr>
            <w:tcW w:w="1325" w:type="dxa"/>
            <w:shd w:val="clear" w:color="auto" w:fill="auto"/>
            <w:vAlign w:val="center"/>
          </w:tcPr>
          <w:p w14:paraId="6D985298">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观察工具</w:t>
            </w:r>
          </w:p>
        </w:tc>
        <w:tc>
          <w:tcPr>
            <w:tcW w:w="4140" w:type="dxa"/>
            <w:shd w:val="clear" w:color="auto" w:fill="auto"/>
            <w:vAlign w:val="center"/>
          </w:tcPr>
          <w:p w14:paraId="45408F93">
            <w:pPr>
              <w:keepNext w:val="0"/>
              <w:keepLines w:val="0"/>
              <w:widowControl/>
              <w:suppressLineNumbers w:val="0"/>
              <w:spacing w:beforeLines="0" w:afterLines="0" w:line="24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如放大镜、捉虫器、望远镜等</w:t>
            </w:r>
          </w:p>
        </w:tc>
        <w:tc>
          <w:tcPr>
            <w:tcW w:w="765" w:type="dxa"/>
            <w:shd w:val="clear" w:color="auto" w:fill="auto"/>
            <w:vAlign w:val="center"/>
          </w:tcPr>
          <w:p w14:paraId="1665D7C1">
            <w:pPr>
              <w:keepNext w:val="0"/>
              <w:keepLines w:val="0"/>
              <w:widowControl/>
              <w:suppressLineNumbers w:val="0"/>
              <w:spacing w:beforeLines="0" w:afterLines="0"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个</w:t>
            </w:r>
          </w:p>
        </w:tc>
        <w:tc>
          <w:tcPr>
            <w:tcW w:w="825" w:type="dxa"/>
            <w:shd w:val="clear" w:color="auto" w:fill="auto"/>
            <w:vAlign w:val="center"/>
          </w:tcPr>
          <w:p w14:paraId="66057F97">
            <w:pPr>
              <w:keepNext w:val="0"/>
              <w:keepLines w:val="0"/>
              <w:widowControl/>
              <w:suppressLineNumbers w:val="0"/>
              <w:spacing w:beforeLines="0" w:afterLines="0"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按需</w:t>
            </w:r>
          </w:p>
        </w:tc>
        <w:tc>
          <w:tcPr>
            <w:tcW w:w="735" w:type="dxa"/>
            <w:shd w:val="clear" w:color="auto" w:fill="auto"/>
            <w:vAlign w:val="center"/>
          </w:tcPr>
          <w:p w14:paraId="4EC837C2">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963" w:type="dxa"/>
            <w:shd w:val="clear" w:color="auto" w:fill="auto"/>
            <w:vAlign w:val="center"/>
          </w:tcPr>
          <w:p w14:paraId="5F6C582B">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r>
      <w:tr w14:paraId="1EFF4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836" w:type="dxa"/>
            <w:vMerge w:val="continue"/>
            <w:shd w:val="clear" w:color="auto" w:fill="auto"/>
            <w:vAlign w:val="center"/>
          </w:tcPr>
          <w:p w14:paraId="41919AA2">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1325" w:type="dxa"/>
            <w:shd w:val="clear" w:color="auto" w:fill="auto"/>
            <w:vAlign w:val="center"/>
          </w:tcPr>
          <w:p w14:paraId="422E6EDB">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测量工具</w:t>
            </w:r>
          </w:p>
        </w:tc>
        <w:tc>
          <w:tcPr>
            <w:tcW w:w="4140" w:type="dxa"/>
            <w:shd w:val="clear" w:color="auto" w:fill="auto"/>
            <w:vAlign w:val="center"/>
          </w:tcPr>
          <w:p w14:paraId="4D5BE8AF">
            <w:pPr>
              <w:keepNext w:val="0"/>
              <w:keepLines w:val="0"/>
              <w:widowControl/>
              <w:suppressLineNumbers w:val="0"/>
              <w:spacing w:beforeLines="0" w:afterLines="0" w:line="24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如直尺、布卷尺等</w:t>
            </w:r>
          </w:p>
        </w:tc>
        <w:tc>
          <w:tcPr>
            <w:tcW w:w="765" w:type="dxa"/>
            <w:shd w:val="clear" w:color="auto" w:fill="auto"/>
            <w:vAlign w:val="center"/>
          </w:tcPr>
          <w:p w14:paraId="35E87B94">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个</w:t>
            </w:r>
          </w:p>
        </w:tc>
        <w:tc>
          <w:tcPr>
            <w:tcW w:w="825" w:type="dxa"/>
            <w:shd w:val="clear" w:color="auto" w:fill="auto"/>
            <w:vAlign w:val="center"/>
          </w:tcPr>
          <w:p w14:paraId="7E8AC12B">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按需</w:t>
            </w:r>
          </w:p>
        </w:tc>
        <w:tc>
          <w:tcPr>
            <w:tcW w:w="735" w:type="dxa"/>
            <w:shd w:val="clear" w:color="auto" w:fill="auto"/>
            <w:vAlign w:val="center"/>
          </w:tcPr>
          <w:p w14:paraId="5F5143C7">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963" w:type="dxa"/>
            <w:shd w:val="clear" w:color="auto" w:fill="auto"/>
            <w:vAlign w:val="center"/>
          </w:tcPr>
          <w:p w14:paraId="756AE47A">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r>
      <w:tr w14:paraId="0C433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836" w:type="dxa"/>
            <w:vMerge w:val="continue"/>
            <w:shd w:val="clear" w:color="auto" w:fill="auto"/>
            <w:vAlign w:val="center"/>
          </w:tcPr>
          <w:p w14:paraId="3E459552">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1325" w:type="dxa"/>
            <w:shd w:val="clear" w:color="auto" w:fill="auto"/>
            <w:vAlign w:val="center"/>
          </w:tcPr>
          <w:p w14:paraId="65F6DA15">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记录与实验</w:t>
            </w:r>
          </w:p>
          <w:p w14:paraId="130396CD">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工具</w:t>
            </w:r>
          </w:p>
        </w:tc>
        <w:tc>
          <w:tcPr>
            <w:tcW w:w="4140" w:type="dxa"/>
            <w:shd w:val="clear" w:color="auto" w:fill="auto"/>
            <w:vAlign w:val="center"/>
          </w:tcPr>
          <w:p w14:paraId="15ECB5C7">
            <w:pPr>
              <w:keepNext w:val="0"/>
              <w:keepLines w:val="0"/>
              <w:widowControl/>
              <w:suppressLineNumbers w:val="0"/>
              <w:spacing w:beforeLines="0" w:afterLines="0" w:line="240" w:lineRule="auto"/>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标本盒、简易气象仪等</w:t>
            </w:r>
          </w:p>
        </w:tc>
        <w:tc>
          <w:tcPr>
            <w:tcW w:w="765" w:type="dxa"/>
            <w:shd w:val="clear" w:color="auto" w:fill="auto"/>
            <w:vAlign w:val="center"/>
          </w:tcPr>
          <w:p w14:paraId="457FD9C7">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台</w:t>
            </w:r>
          </w:p>
        </w:tc>
        <w:tc>
          <w:tcPr>
            <w:tcW w:w="825" w:type="dxa"/>
            <w:shd w:val="clear" w:color="auto" w:fill="auto"/>
            <w:vAlign w:val="center"/>
          </w:tcPr>
          <w:p w14:paraId="1F0D608C">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735" w:type="dxa"/>
            <w:shd w:val="clear" w:color="auto" w:fill="auto"/>
            <w:vAlign w:val="center"/>
          </w:tcPr>
          <w:p w14:paraId="59AF0A58">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按需</w:t>
            </w:r>
          </w:p>
        </w:tc>
        <w:tc>
          <w:tcPr>
            <w:tcW w:w="963" w:type="dxa"/>
            <w:shd w:val="clear" w:color="auto" w:fill="auto"/>
            <w:vAlign w:val="center"/>
          </w:tcPr>
          <w:p w14:paraId="36A96DBC">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r>
      <w:tr w14:paraId="2A493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836" w:type="dxa"/>
            <w:vMerge w:val="restart"/>
            <w:shd w:val="clear" w:color="auto" w:fill="auto"/>
            <w:vAlign w:val="center"/>
          </w:tcPr>
          <w:p w14:paraId="00A9891D">
            <w:pPr>
              <w:keepNext w:val="0"/>
              <w:keepLines w:val="0"/>
              <w:widowControl/>
              <w:suppressLineNumbers w:val="0"/>
              <w:spacing w:beforeLines="0" w:afterLines="0" w:line="240" w:lineRule="auto"/>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户外</w:t>
            </w:r>
          </w:p>
          <w:p w14:paraId="5E3F47BC">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角色</w:t>
            </w:r>
          </w:p>
          <w:p w14:paraId="27257A96">
            <w:pPr>
              <w:keepNext w:val="0"/>
              <w:keepLines w:val="0"/>
              <w:widowControl/>
              <w:suppressLineNumbers w:val="0"/>
              <w:spacing w:beforeLines="0" w:afterLines="0"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材料</w:t>
            </w:r>
          </w:p>
        </w:tc>
        <w:tc>
          <w:tcPr>
            <w:tcW w:w="1325" w:type="dxa"/>
            <w:shd w:val="clear" w:color="auto" w:fill="auto"/>
            <w:vAlign w:val="center"/>
          </w:tcPr>
          <w:p w14:paraId="7DF53A5F">
            <w:pPr>
              <w:keepNext w:val="0"/>
              <w:keepLines w:val="0"/>
              <w:widowControl/>
              <w:suppressLineNumbers w:val="0"/>
              <w:spacing w:beforeLines="0" w:afterLines="0"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道具材料</w:t>
            </w:r>
          </w:p>
        </w:tc>
        <w:tc>
          <w:tcPr>
            <w:tcW w:w="4140" w:type="dxa"/>
            <w:shd w:val="clear" w:color="auto" w:fill="auto"/>
            <w:vAlign w:val="center"/>
          </w:tcPr>
          <w:p w14:paraId="792F1CC9">
            <w:pPr>
              <w:keepNext w:val="0"/>
              <w:keepLines w:val="0"/>
              <w:widowControl/>
              <w:suppressLineNumbers w:val="0"/>
              <w:spacing w:beforeLines="0" w:afterLines="0" w:line="240" w:lineRule="auto"/>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根据野炊、野战、表演等不同情境提供</w:t>
            </w:r>
          </w:p>
        </w:tc>
        <w:tc>
          <w:tcPr>
            <w:tcW w:w="765" w:type="dxa"/>
            <w:shd w:val="clear" w:color="auto" w:fill="auto"/>
            <w:vAlign w:val="center"/>
          </w:tcPr>
          <w:p w14:paraId="560EBCF2">
            <w:pPr>
              <w:keepNext w:val="0"/>
              <w:keepLines w:val="0"/>
              <w:widowControl/>
              <w:suppressLineNumbers w:val="0"/>
              <w:spacing w:beforeLines="0" w:afterLines="0"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w:t>
            </w:r>
          </w:p>
        </w:tc>
        <w:tc>
          <w:tcPr>
            <w:tcW w:w="825" w:type="dxa"/>
            <w:shd w:val="clear" w:color="auto" w:fill="auto"/>
            <w:vAlign w:val="center"/>
          </w:tcPr>
          <w:p w14:paraId="25895188">
            <w:pPr>
              <w:keepNext w:val="0"/>
              <w:keepLines w:val="0"/>
              <w:widowControl/>
              <w:suppressLineNumbers w:val="0"/>
              <w:spacing w:beforeLines="0" w:afterLines="0"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735" w:type="dxa"/>
            <w:shd w:val="clear" w:color="auto" w:fill="auto"/>
            <w:vAlign w:val="center"/>
          </w:tcPr>
          <w:p w14:paraId="5DAB5102">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963" w:type="dxa"/>
            <w:shd w:val="clear" w:color="auto" w:fill="auto"/>
            <w:vAlign w:val="center"/>
          </w:tcPr>
          <w:p w14:paraId="61B966A1">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r>
      <w:tr w14:paraId="00912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836" w:type="dxa"/>
            <w:vMerge w:val="continue"/>
            <w:shd w:val="clear" w:color="auto" w:fill="auto"/>
            <w:vAlign w:val="center"/>
          </w:tcPr>
          <w:p w14:paraId="36A25967">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1325" w:type="dxa"/>
            <w:shd w:val="clear" w:color="auto" w:fill="auto"/>
            <w:vAlign w:val="center"/>
          </w:tcPr>
          <w:p w14:paraId="14C86527">
            <w:pPr>
              <w:keepNext w:val="0"/>
              <w:keepLines w:val="0"/>
              <w:widowControl/>
              <w:suppressLineNumbers w:val="0"/>
              <w:spacing w:beforeLines="0" w:afterLines="0"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其他辅助材料</w:t>
            </w:r>
          </w:p>
        </w:tc>
        <w:tc>
          <w:tcPr>
            <w:tcW w:w="4140" w:type="dxa"/>
            <w:shd w:val="clear" w:color="auto" w:fill="auto"/>
            <w:vAlign w:val="center"/>
          </w:tcPr>
          <w:p w14:paraId="6CBC15E1">
            <w:pPr>
              <w:keepNext w:val="0"/>
              <w:keepLines w:val="0"/>
              <w:widowControl/>
              <w:suppressLineNumbers w:val="0"/>
              <w:spacing w:beforeLines="0" w:afterLines="0" w:line="240" w:lineRule="auto"/>
              <w:jc w:val="both"/>
              <w:textAlignment w:val="center"/>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帐篷</w:t>
            </w:r>
            <w:r>
              <w:rPr>
                <w:rFonts w:hint="eastAsia" w:ascii="宋体" w:hAnsi="宋体" w:eastAsia="宋体" w:cs="宋体"/>
                <w:i w:val="0"/>
                <w:iCs w:val="0"/>
                <w:color w:val="auto"/>
                <w:kern w:val="0"/>
                <w:sz w:val="18"/>
                <w:szCs w:val="18"/>
                <w:u w:val="none"/>
                <w:lang w:val="en-US" w:eastAsia="zh-CN" w:bidi="ar"/>
              </w:rPr>
              <w:t>、</w:t>
            </w:r>
            <w:r>
              <w:rPr>
                <w:rFonts w:hint="eastAsia" w:ascii="宋体" w:hAnsi="宋体" w:cs="宋体"/>
                <w:i w:val="0"/>
                <w:iCs w:val="0"/>
                <w:color w:val="auto"/>
                <w:kern w:val="0"/>
                <w:sz w:val="18"/>
                <w:szCs w:val="18"/>
                <w:u w:val="none"/>
                <w:lang w:val="en-US" w:eastAsia="zh-CN" w:bidi="ar"/>
              </w:rPr>
              <w:t>游戏</w:t>
            </w:r>
            <w:r>
              <w:rPr>
                <w:rFonts w:hint="eastAsia" w:ascii="宋体" w:hAnsi="宋体" w:eastAsia="宋体" w:cs="宋体"/>
                <w:i w:val="0"/>
                <w:iCs w:val="0"/>
                <w:color w:val="auto"/>
                <w:kern w:val="0"/>
                <w:sz w:val="18"/>
                <w:szCs w:val="18"/>
                <w:u w:val="none"/>
                <w:lang w:val="en-US" w:eastAsia="zh-CN" w:bidi="ar"/>
              </w:rPr>
              <w:t>垫/野餐垫等</w:t>
            </w:r>
          </w:p>
        </w:tc>
        <w:tc>
          <w:tcPr>
            <w:tcW w:w="765" w:type="dxa"/>
            <w:shd w:val="clear" w:color="auto" w:fill="auto"/>
            <w:vAlign w:val="center"/>
          </w:tcPr>
          <w:p w14:paraId="43686A4C">
            <w:pPr>
              <w:keepNext w:val="0"/>
              <w:keepLines w:val="0"/>
              <w:widowControl/>
              <w:suppressLineNumbers w:val="0"/>
              <w:spacing w:beforeLines="0" w:afterLines="0"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顶</w:t>
            </w:r>
            <w:r>
              <w:rPr>
                <w:rFonts w:hint="eastAsia" w:ascii="宋体" w:hAnsi="宋体" w:cs="宋体"/>
                <w:i w:val="0"/>
                <w:iCs w:val="0"/>
                <w:color w:val="auto"/>
                <w:kern w:val="0"/>
                <w:sz w:val="18"/>
                <w:szCs w:val="18"/>
                <w:u w:val="none"/>
                <w:lang w:val="en-US" w:eastAsia="zh-CN" w:bidi="ar"/>
              </w:rPr>
              <w:t>/</w:t>
            </w:r>
            <w:r>
              <w:rPr>
                <w:rFonts w:hint="eastAsia" w:ascii="宋体" w:hAnsi="宋体" w:eastAsia="宋体" w:cs="宋体"/>
                <w:i w:val="0"/>
                <w:iCs w:val="0"/>
                <w:color w:val="auto"/>
                <w:kern w:val="0"/>
                <w:sz w:val="18"/>
                <w:szCs w:val="18"/>
                <w:u w:val="none"/>
                <w:lang w:val="en-US" w:eastAsia="zh-CN" w:bidi="ar"/>
              </w:rPr>
              <w:t>个</w:t>
            </w:r>
          </w:p>
        </w:tc>
        <w:tc>
          <w:tcPr>
            <w:tcW w:w="825" w:type="dxa"/>
            <w:shd w:val="clear" w:color="auto" w:fill="auto"/>
            <w:vAlign w:val="center"/>
          </w:tcPr>
          <w:p w14:paraId="7CF13D90">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735" w:type="dxa"/>
            <w:shd w:val="clear" w:color="auto" w:fill="auto"/>
            <w:vAlign w:val="center"/>
          </w:tcPr>
          <w:p w14:paraId="4D9D9E91">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963" w:type="dxa"/>
            <w:shd w:val="clear" w:color="auto" w:fill="auto"/>
            <w:vAlign w:val="center"/>
          </w:tcPr>
          <w:p w14:paraId="7FBB250B">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r>
      <w:tr w14:paraId="66F78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exact"/>
          <w:tblHeader/>
          <w:jc w:val="center"/>
        </w:trPr>
        <w:tc>
          <w:tcPr>
            <w:tcW w:w="836" w:type="dxa"/>
            <w:vMerge w:val="restart"/>
            <w:shd w:val="clear" w:color="auto" w:fill="auto"/>
            <w:vAlign w:val="center"/>
          </w:tcPr>
          <w:p w14:paraId="265AD197">
            <w:pPr>
              <w:keepNext w:val="0"/>
              <w:keepLines w:val="0"/>
              <w:widowControl/>
              <w:suppressLineNumbers w:val="0"/>
              <w:spacing w:beforeLines="0" w:afterLines="0" w:line="240" w:lineRule="auto"/>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户外</w:t>
            </w:r>
          </w:p>
          <w:p w14:paraId="09D9D3DE">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种植</w:t>
            </w:r>
          </w:p>
          <w:p w14:paraId="2B446775">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工具</w:t>
            </w:r>
          </w:p>
        </w:tc>
        <w:tc>
          <w:tcPr>
            <w:tcW w:w="1325" w:type="dxa"/>
            <w:shd w:val="clear" w:color="auto" w:fill="auto"/>
            <w:vAlign w:val="center"/>
          </w:tcPr>
          <w:p w14:paraId="5C851F80">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基础种植工具</w:t>
            </w:r>
          </w:p>
        </w:tc>
        <w:tc>
          <w:tcPr>
            <w:tcW w:w="4140" w:type="dxa"/>
            <w:shd w:val="clear" w:color="auto" w:fill="auto"/>
            <w:vAlign w:val="center"/>
          </w:tcPr>
          <w:p w14:paraId="7D681A16">
            <w:pPr>
              <w:keepNext w:val="0"/>
              <w:keepLines w:val="0"/>
              <w:widowControl/>
              <w:suppressLineNumbers w:val="0"/>
              <w:spacing w:beforeLines="0" w:afterLines="0" w:line="24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喷水壶、</w:t>
            </w:r>
            <w:r>
              <w:rPr>
                <w:rFonts w:hint="default" w:ascii="宋体" w:hAnsi="宋体" w:eastAsia="宋体" w:cs="宋体"/>
                <w:i w:val="0"/>
                <w:iCs w:val="0"/>
                <w:color w:val="auto"/>
                <w:kern w:val="0"/>
                <w:sz w:val="18"/>
                <w:szCs w:val="18"/>
                <w:u w:val="none"/>
                <w:lang w:val="en-US" w:eastAsia="zh-CN" w:bidi="ar"/>
              </w:rPr>
              <w:t>水勺</w:t>
            </w:r>
            <w:r>
              <w:rPr>
                <w:rFonts w:hint="eastAsia" w:ascii="宋体" w:hAnsi="宋体" w:eastAsia="宋体" w:cs="宋体"/>
                <w:i w:val="0"/>
                <w:iCs w:val="0"/>
                <w:color w:val="auto"/>
                <w:kern w:val="0"/>
                <w:sz w:val="18"/>
                <w:szCs w:val="18"/>
                <w:u w:val="none"/>
                <w:lang w:val="en-US" w:eastAsia="zh-CN" w:bidi="ar"/>
              </w:rPr>
              <w:t>、小耙、小筐等</w:t>
            </w:r>
          </w:p>
        </w:tc>
        <w:tc>
          <w:tcPr>
            <w:tcW w:w="765" w:type="dxa"/>
            <w:shd w:val="clear" w:color="auto" w:fill="auto"/>
            <w:vAlign w:val="center"/>
          </w:tcPr>
          <w:p w14:paraId="244C2846">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个</w:t>
            </w:r>
          </w:p>
        </w:tc>
        <w:tc>
          <w:tcPr>
            <w:tcW w:w="825" w:type="dxa"/>
            <w:shd w:val="clear" w:color="auto" w:fill="auto"/>
            <w:vAlign w:val="center"/>
          </w:tcPr>
          <w:p w14:paraId="380F1ABB">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按需</w:t>
            </w:r>
          </w:p>
        </w:tc>
        <w:tc>
          <w:tcPr>
            <w:tcW w:w="735" w:type="dxa"/>
            <w:shd w:val="clear" w:color="auto" w:fill="auto"/>
            <w:vAlign w:val="center"/>
          </w:tcPr>
          <w:p w14:paraId="2786F33E">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963" w:type="dxa"/>
            <w:shd w:val="clear" w:color="auto" w:fill="auto"/>
            <w:vAlign w:val="center"/>
          </w:tcPr>
          <w:p w14:paraId="7CE7BA4C">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r>
      <w:tr w14:paraId="4973A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blHeader/>
          <w:jc w:val="center"/>
        </w:trPr>
        <w:tc>
          <w:tcPr>
            <w:tcW w:w="836" w:type="dxa"/>
            <w:vMerge w:val="continue"/>
            <w:shd w:val="clear" w:color="auto" w:fill="auto"/>
            <w:vAlign w:val="center"/>
          </w:tcPr>
          <w:p w14:paraId="742BD39E">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1325" w:type="dxa"/>
            <w:shd w:val="clear" w:color="auto" w:fill="auto"/>
            <w:vAlign w:val="center"/>
          </w:tcPr>
          <w:p w14:paraId="674BC9F3">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其他辅助</w:t>
            </w:r>
            <w:r>
              <w:rPr>
                <w:rFonts w:hint="eastAsia" w:ascii="宋体" w:hAnsi="宋体" w:eastAsia="宋体" w:cs="宋体"/>
                <w:i w:val="0"/>
                <w:iCs w:val="0"/>
                <w:color w:val="auto"/>
                <w:kern w:val="0"/>
                <w:sz w:val="18"/>
                <w:szCs w:val="18"/>
                <w:u w:val="none"/>
                <w:lang w:val="en-US" w:eastAsia="zh-CN" w:bidi="ar"/>
              </w:rPr>
              <w:t>工具</w:t>
            </w:r>
          </w:p>
        </w:tc>
        <w:tc>
          <w:tcPr>
            <w:tcW w:w="4140" w:type="dxa"/>
            <w:shd w:val="clear" w:color="auto" w:fill="auto"/>
            <w:vAlign w:val="center"/>
          </w:tcPr>
          <w:p w14:paraId="796CAF69">
            <w:pPr>
              <w:keepNext w:val="0"/>
              <w:keepLines w:val="0"/>
              <w:widowControl/>
              <w:suppressLineNumbers w:val="0"/>
              <w:spacing w:beforeLines="0" w:afterLines="0" w:line="24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尺子、秤、植物生长观察盒、记录材料、标识材料等</w:t>
            </w:r>
          </w:p>
        </w:tc>
        <w:tc>
          <w:tcPr>
            <w:tcW w:w="765" w:type="dxa"/>
            <w:shd w:val="clear" w:color="auto" w:fill="auto"/>
            <w:vAlign w:val="center"/>
          </w:tcPr>
          <w:p w14:paraId="52B98716">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个</w:t>
            </w:r>
          </w:p>
        </w:tc>
        <w:tc>
          <w:tcPr>
            <w:tcW w:w="825" w:type="dxa"/>
            <w:shd w:val="clear" w:color="auto" w:fill="auto"/>
            <w:vAlign w:val="center"/>
          </w:tcPr>
          <w:p w14:paraId="5E1C2147">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735" w:type="dxa"/>
            <w:shd w:val="clear" w:color="auto" w:fill="auto"/>
            <w:vAlign w:val="center"/>
          </w:tcPr>
          <w:p w14:paraId="784F820F">
            <w:pPr>
              <w:keepNext w:val="0"/>
              <w:keepLines w:val="0"/>
              <w:widowControl/>
              <w:suppressLineNumbers w:val="0"/>
              <w:spacing w:beforeLines="0" w:afterLines="0"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按需</w:t>
            </w:r>
          </w:p>
        </w:tc>
        <w:tc>
          <w:tcPr>
            <w:tcW w:w="963" w:type="dxa"/>
            <w:shd w:val="clear" w:color="auto" w:fill="auto"/>
            <w:vAlign w:val="center"/>
          </w:tcPr>
          <w:p w14:paraId="22FBC34E">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r>
      <w:tr w14:paraId="7D581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2" w:hRule="exact"/>
          <w:tblHeader/>
          <w:jc w:val="center"/>
        </w:trPr>
        <w:tc>
          <w:tcPr>
            <w:tcW w:w="836" w:type="dxa"/>
            <w:vMerge w:val="restart"/>
            <w:shd w:val="clear" w:color="auto" w:fill="auto"/>
            <w:vAlign w:val="center"/>
          </w:tcPr>
          <w:p w14:paraId="7104F09B">
            <w:pPr>
              <w:keepNext w:val="0"/>
              <w:keepLines w:val="0"/>
              <w:widowControl/>
              <w:suppressLineNumbers w:val="0"/>
              <w:spacing w:beforeLines="0" w:afterLines="0" w:line="240" w:lineRule="auto"/>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户外</w:t>
            </w:r>
          </w:p>
          <w:p w14:paraId="76F205E5">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饲养</w:t>
            </w:r>
          </w:p>
          <w:p w14:paraId="349AC5A2">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工具</w:t>
            </w:r>
          </w:p>
        </w:tc>
        <w:tc>
          <w:tcPr>
            <w:tcW w:w="1325" w:type="dxa"/>
            <w:shd w:val="clear" w:color="auto" w:fill="auto"/>
            <w:vAlign w:val="center"/>
          </w:tcPr>
          <w:p w14:paraId="60415C44">
            <w:pPr>
              <w:keepNext w:val="0"/>
              <w:keepLines w:val="0"/>
              <w:pageBreakBefore w:val="0"/>
              <w:widowControl w:val="0"/>
              <w:tabs>
                <w:tab w:val="left" w:pos="993"/>
                <w:tab w:val="left" w:pos="1418"/>
              </w:tabs>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基础喂养工具</w:t>
            </w:r>
          </w:p>
        </w:tc>
        <w:tc>
          <w:tcPr>
            <w:tcW w:w="4140" w:type="dxa"/>
            <w:shd w:val="clear" w:color="auto" w:fill="auto"/>
            <w:vAlign w:val="center"/>
          </w:tcPr>
          <w:p w14:paraId="5F963A5F">
            <w:pPr>
              <w:keepNext w:val="0"/>
              <w:keepLines w:val="0"/>
              <w:pageBreakBefore w:val="0"/>
              <w:widowControl w:val="0"/>
              <w:tabs>
                <w:tab w:val="left" w:pos="993"/>
                <w:tab w:val="left" w:pos="1418"/>
              </w:tabs>
              <w:kinsoku/>
              <w:wordWrap/>
              <w:overflowPunct/>
              <w:topLinePunct w:val="0"/>
              <w:autoSpaceDE/>
              <w:autoSpaceDN/>
              <w:bidi w:val="0"/>
              <w:adjustRightInd/>
              <w:snapToGrid/>
              <w:spacing w:beforeLines="0" w:afterLines="0" w:line="240" w:lineRule="auto"/>
              <w:jc w:val="left"/>
              <w:textAlignment w:val="auto"/>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喂食器、喂养盆</w:t>
            </w:r>
            <w:r>
              <w:rPr>
                <w:rFonts w:hint="eastAsia" w:ascii="宋体" w:hAnsi="宋体" w:eastAsia="宋体" w:cs="宋体"/>
                <w:i w:val="0"/>
                <w:iCs w:val="0"/>
                <w:color w:val="auto"/>
                <w:kern w:val="0"/>
                <w:sz w:val="18"/>
                <w:szCs w:val="18"/>
                <w:u w:val="none"/>
                <w:lang w:val="en-US" w:eastAsia="zh-CN" w:bidi="ar"/>
              </w:rPr>
              <w:t>、不同动物（如乌龟、蚂蚁、仓鼠）生态饲养箱</w:t>
            </w:r>
            <w:r>
              <w:rPr>
                <w:rFonts w:hint="eastAsia" w:ascii="宋体" w:hAnsi="宋体" w:cs="宋体"/>
                <w:i w:val="0"/>
                <w:iCs w:val="0"/>
                <w:color w:val="auto"/>
                <w:kern w:val="0"/>
                <w:sz w:val="18"/>
                <w:szCs w:val="18"/>
                <w:u w:val="none"/>
                <w:lang w:val="en-US" w:eastAsia="zh-CN" w:bidi="ar"/>
              </w:rPr>
              <w:t>等</w:t>
            </w:r>
          </w:p>
        </w:tc>
        <w:tc>
          <w:tcPr>
            <w:tcW w:w="765" w:type="dxa"/>
            <w:shd w:val="clear" w:color="auto" w:fill="auto"/>
            <w:vAlign w:val="center"/>
          </w:tcPr>
          <w:p w14:paraId="4C0F46AD">
            <w:pPr>
              <w:keepNext w:val="0"/>
              <w:keepLines w:val="0"/>
              <w:widowControl/>
              <w:suppressLineNumbers w:val="0"/>
              <w:spacing w:beforeLines="0" w:afterLines="0"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个</w:t>
            </w:r>
          </w:p>
        </w:tc>
        <w:tc>
          <w:tcPr>
            <w:tcW w:w="825" w:type="dxa"/>
            <w:shd w:val="clear" w:color="auto" w:fill="auto"/>
            <w:vAlign w:val="center"/>
          </w:tcPr>
          <w:p w14:paraId="7DAB30EF">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按需</w:t>
            </w:r>
          </w:p>
        </w:tc>
        <w:tc>
          <w:tcPr>
            <w:tcW w:w="735" w:type="dxa"/>
            <w:shd w:val="clear" w:color="auto" w:fill="auto"/>
            <w:vAlign w:val="center"/>
          </w:tcPr>
          <w:p w14:paraId="05475D6E">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963" w:type="dxa"/>
            <w:shd w:val="clear" w:color="auto" w:fill="auto"/>
            <w:vAlign w:val="center"/>
          </w:tcPr>
          <w:p w14:paraId="06F9103F">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r>
      <w:tr w14:paraId="2D8E9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836" w:type="dxa"/>
            <w:vMerge w:val="continue"/>
            <w:shd w:val="clear" w:color="auto" w:fill="auto"/>
            <w:vAlign w:val="center"/>
          </w:tcPr>
          <w:p w14:paraId="72A954BA">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1325" w:type="dxa"/>
            <w:shd w:val="clear" w:color="auto" w:fill="auto"/>
            <w:vAlign w:val="center"/>
          </w:tcPr>
          <w:p w14:paraId="714BAB8C">
            <w:pPr>
              <w:keepNext w:val="0"/>
              <w:keepLines w:val="0"/>
              <w:pageBreakBefore w:val="0"/>
              <w:widowControl w:val="0"/>
              <w:tabs>
                <w:tab w:val="left" w:pos="993"/>
                <w:tab w:val="left" w:pos="1418"/>
              </w:tabs>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清洁工具</w:t>
            </w:r>
          </w:p>
        </w:tc>
        <w:tc>
          <w:tcPr>
            <w:tcW w:w="4140" w:type="dxa"/>
            <w:shd w:val="clear" w:color="auto" w:fill="auto"/>
            <w:vAlign w:val="center"/>
          </w:tcPr>
          <w:p w14:paraId="6F11F2CF">
            <w:pPr>
              <w:keepNext w:val="0"/>
              <w:keepLines w:val="0"/>
              <w:pageBreakBefore w:val="0"/>
              <w:widowControl w:val="0"/>
              <w:tabs>
                <w:tab w:val="left" w:pos="993"/>
                <w:tab w:val="left" w:pos="1418"/>
              </w:tabs>
              <w:kinsoku/>
              <w:wordWrap/>
              <w:overflowPunct/>
              <w:topLinePunct w:val="0"/>
              <w:autoSpaceDE/>
              <w:autoSpaceDN/>
              <w:bidi w:val="0"/>
              <w:adjustRightInd/>
              <w:snapToGrid/>
              <w:spacing w:beforeLines="0" w:afterLines="0" w:line="240" w:lineRule="auto"/>
              <w:jc w:val="left"/>
              <w:textAlignment w:val="auto"/>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抹布、</w:t>
            </w:r>
            <w:r>
              <w:rPr>
                <w:rFonts w:hint="default" w:ascii="宋体" w:hAnsi="宋体" w:eastAsia="宋体" w:cs="宋体"/>
                <w:i w:val="0"/>
                <w:iCs w:val="0"/>
                <w:color w:val="auto"/>
                <w:kern w:val="0"/>
                <w:sz w:val="18"/>
                <w:szCs w:val="18"/>
                <w:u w:val="none"/>
                <w:lang w:val="en-US" w:eastAsia="zh-CN" w:bidi="ar"/>
              </w:rPr>
              <w:t>小扫帚、小簸箕等</w:t>
            </w:r>
          </w:p>
        </w:tc>
        <w:tc>
          <w:tcPr>
            <w:tcW w:w="765" w:type="dxa"/>
            <w:shd w:val="clear" w:color="auto" w:fill="auto"/>
            <w:vAlign w:val="center"/>
          </w:tcPr>
          <w:p w14:paraId="5A148009">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个</w:t>
            </w:r>
          </w:p>
        </w:tc>
        <w:tc>
          <w:tcPr>
            <w:tcW w:w="825" w:type="dxa"/>
            <w:shd w:val="clear" w:color="auto" w:fill="auto"/>
            <w:vAlign w:val="center"/>
          </w:tcPr>
          <w:p w14:paraId="08D941F9">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735" w:type="dxa"/>
            <w:shd w:val="clear" w:color="auto" w:fill="auto"/>
            <w:vAlign w:val="center"/>
          </w:tcPr>
          <w:p w14:paraId="325F93C5">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963" w:type="dxa"/>
            <w:shd w:val="clear" w:color="auto" w:fill="auto"/>
            <w:vAlign w:val="center"/>
          </w:tcPr>
          <w:p w14:paraId="50601E56">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r>
      <w:tr w14:paraId="19038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exact"/>
          <w:tblHeader/>
          <w:jc w:val="center"/>
        </w:trPr>
        <w:tc>
          <w:tcPr>
            <w:tcW w:w="836" w:type="dxa"/>
            <w:vMerge w:val="restart"/>
            <w:shd w:val="clear" w:color="auto" w:fill="auto"/>
            <w:vAlign w:val="center"/>
          </w:tcPr>
          <w:p w14:paraId="6BFFE09F">
            <w:pPr>
              <w:pStyle w:val="22"/>
              <w:spacing w:before="100" w:line="240" w:lineRule="auto"/>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废旧</w:t>
            </w:r>
          </w:p>
          <w:p w14:paraId="76B5FAB2">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材料</w:t>
            </w:r>
          </w:p>
        </w:tc>
        <w:tc>
          <w:tcPr>
            <w:tcW w:w="1325" w:type="dxa"/>
            <w:shd w:val="clear" w:color="auto" w:fill="auto"/>
            <w:vAlign w:val="center"/>
          </w:tcPr>
          <w:p w14:paraId="62652BB8">
            <w:pPr>
              <w:keepNext w:val="0"/>
              <w:keepLines w:val="0"/>
              <w:pageBreakBefore w:val="0"/>
              <w:widowControl w:val="0"/>
              <w:tabs>
                <w:tab w:val="left" w:pos="993"/>
                <w:tab w:val="left" w:pos="1418"/>
              </w:tabs>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容器类</w:t>
            </w:r>
          </w:p>
        </w:tc>
        <w:tc>
          <w:tcPr>
            <w:tcW w:w="4140" w:type="dxa"/>
            <w:shd w:val="clear" w:color="auto" w:fill="auto"/>
            <w:vAlign w:val="center"/>
          </w:tcPr>
          <w:p w14:paraId="30B37985">
            <w:pPr>
              <w:keepNext w:val="0"/>
              <w:keepLines w:val="0"/>
              <w:pageBreakBefore w:val="0"/>
              <w:widowControl w:val="0"/>
              <w:tabs>
                <w:tab w:val="left" w:pos="993"/>
                <w:tab w:val="left" w:pos="1418"/>
              </w:tabs>
              <w:kinsoku/>
              <w:wordWrap/>
              <w:overflowPunct/>
              <w:topLinePunct w:val="0"/>
              <w:autoSpaceDE/>
              <w:autoSpaceDN/>
              <w:bidi w:val="0"/>
              <w:adjustRightInd/>
              <w:snapToGrid/>
              <w:spacing w:beforeLines="0" w:afterLines="0" w:line="240" w:lineRule="auto"/>
              <w:jc w:val="left"/>
              <w:textAlignment w:val="auto"/>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缸坛</w:t>
            </w:r>
            <w:r>
              <w:rPr>
                <w:rFonts w:hint="eastAsia" w:ascii="宋体" w:hAnsi="宋体" w:eastAsia="宋体" w:cs="宋体"/>
                <w:i w:val="0"/>
                <w:iCs w:val="0"/>
                <w:color w:val="auto"/>
                <w:kern w:val="0"/>
                <w:sz w:val="18"/>
                <w:szCs w:val="18"/>
                <w:u w:val="none"/>
                <w:lang w:val="en-US" w:eastAsia="zh-CN" w:bidi="ar"/>
              </w:rPr>
              <w:t>、烧水壶、</w:t>
            </w:r>
            <w:r>
              <w:rPr>
                <w:rFonts w:hint="default" w:ascii="宋体" w:hAnsi="宋体" w:eastAsia="宋体" w:cs="宋体"/>
                <w:i w:val="0"/>
                <w:iCs w:val="0"/>
                <w:color w:val="auto"/>
                <w:kern w:val="0"/>
                <w:sz w:val="18"/>
                <w:szCs w:val="18"/>
                <w:u w:val="none"/>
                <w:lang w:val="en-US" w:eastAsia="zh-CN" w:bidi="ar"/>
              </w:rPr>
              <w:t>锅</w:t>
            </w:r>
            <w:r>
              <w:rPr>
                <w:rFonts w:hint="eastAsia" w:ascii="宋体" w:hAnsi="宋体" w:eastAsia="宋体" w:cs="宋体"/>
                <w:i w:val="0"/>
                <w:iCs w:val="0"/>
                <w:color w:val="auto"/>
                <w:kern w:val="0"/>
                <w:sz w:val="18"/>
                <w:szCs w:val="18"/>
                <w:u w:val="none"/>
                <w:lang w:val="en-US" w:eastAsia="zh-CN" w:bidi="ar"/>
              </w:rPr>
              <w:t>具</w:t>
            </w:r>
            <w:r>
              <w:rPr>
                <w:rFonts w:hint="default" w:ascii="宋体" w:hAnsi="宋体" w:eastAsia="宋体" w:cs="宋体"/>
                <w:i w:val="0"/>
                <w:iCs w:val="0"/>
                <w:color w:val="auto"/>
                <w:kern w:val="0"/>
                <w:sz w:val="18"/>
                <w:szCs w:val="18"/>
                <w:u w:val="none"/>
                <w:lang w:val="en-US" w:eastAsia="zh-CN" w:bidi="ar"/>
              </w:rPr>
              <w:t>、锅铲</w:t>
            </w:r>
            <w:r>
              <w:rPr>
                <w:rFonts w:hint="eastAsia" w:ascii="宋体" w:hAnsi="宋体" w:eastAsia="宋体" w:cs="宋体"/>
                <w:i w:val="0"/>
                <w:iCs w:val="0"/>
                <w:color w:val="auto"/>
                <w:kern w:val="0"/>
                <w:sz w:val="18"/>
                <w:szCs w:val="18"/>
                <w:u w:val="none"/>
                <w:lang w:val="en-US" w:eastAsia="zh-CN" w:bidi="ar"/>
              </w:rPr>
              <w:t>、</w:t>
            </w:r>
            <w:r>
              <w:rPr>
                <w:rFonts w:hint="default" w:ascii="宋体" w:hAnsi="宋体" w:eastAsia="宋体" w:cs="宋体"/>
                <w:i w:val="0"/>
                <w:iCs w:val="0"/>
                <w:color w:val="auto"/>
                <w:kern w:val="0"/>
                <w:sz w:val="18"/>
                <w:szCs w:val="18"/>
                <w:u w:val="none"/>
                <w:lang w:val="en-US" w:eastAsia="zh-CN" w:bidi="ar"/>
              </w:rPr>
              <w:t>盆</w:t>
            </w:r>
            <w:r>
              <w:rPr>
                <w:rFonts w:hint="eastAsia" w:ascii="宋体" w:hAnsi="宋体" w:eastAsia="宋体" w:cs="宋体"/>
                <w:i w:val="0"/>
                <w:iCs w:val="0"/>
                <w:color w:val="auto"/>
                <w:kern w:val="0"/>
                <w:sz w:val="18"/>
                <w:szCs w:val="18"/>
                <w:u w:val="none"/>
                <w:lang w:val="en-US" w:eastAsia="zh-CN" w:bidi="ar"/>
              </w:rPr>
              <w:t>等</w:t>
            </w:r>
          </w:p>
        </w:tc>
        <w:tc>
          <w:tcPr>
            <w:tcW w:w="765" w:type="dxa"/>
            <w:shd w:val="clear" w:color="auto" w:fill="auto"/>
            <w:vAlign w:val="center"/>
          </w:tcPr>
          <w:p w14:paraId="53A09B6B">
            <w:pPr>
              <w:keepNext w:val="0"/>
              <w:keepLines w:val="0"/>
              <w:pageBreakBefore w:val="0"/>
              <w:widowControl w:val="0"/>
              <w:tabs>
                <w:tab w:val="left" w:pos="993"/>
                <w:tab w:val="left" w:pos="1418"/>
              </w:tabs>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个</w:t>
            </w:r>
          </w:p>
        </w:tc>
        <w:tc>
          <w:tcPr>
            <w:tcW w:w="825" w:type="dxa"/>
            <w:shd w:val="clear" w:color="auto" w:fill="auto"/>
            <w:vAlign w:val="center"/>
          </w:tcPr>
          <w:p w14:paraId="7F8B90EA">
            <w:pPr>
              <w:keepNext w:val="0"/>
              <w:keepLines w:val="0"/>
              <w:pageBreakBefore w:val="0"/>
              <w:widowControl w:val="0"/>
              <w:tabs>
                <w:tab w:val="left" w:pos="993"/>
                <w:tab w:val="left" w:pos="1418"/>
              </w:tabs>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735" w:type="dxa"/>
            <w:shd w:val="clear" w:color="auto" w:fill="auto"/>
            <w:vAlign w:val="center"/>
          </w:tcPr>
          <w:p w14:paraId="5462DEC3">
            <w:pPr>
              <w:keepNext w:val="0"/>
              <w:keepLines w:val="0"/>
              <w:pageBreakBefore w:val="0"/>
              <w:widowControl w:val="0"/>
              <w:tabs>
                <w:tab w:val="left" w:pos="993"/>
                <w:tab w:val="left" w:pos="1418"/>
              </w:tabs>
              <w:kinsoku/>
              <w:wordWrap/>
              <w:overflowPunct/>
              <w:topLinePunct w:val="0"/>
              <w:autoSpaceDE/>
              <w:autoSpaceDN/>
              <w:bidi w:val="0"/>
              <w:adjustRightInd/>
              <w:snapToGrid/>
              <w:spacing w:beforeLines="0" w:afterLines="0" w:line="240" w:lineRule="auto"/>
              <w:textAlignment w:val="auto"/>
              <w:rPr>
                <w:rFonts w:hint="eastAsia" w:ascii="宋体" w:hAnsi="宋体" w:eastAsia="宋体" w:cs="宋体"/>
                <w:i w:val="0"/>
                <w:iCs w:val="0"/>
                <w:color w:val="auto"/>
                <w:kern w:val="0"/>
                <w:sz w:val="18"/>
                <w:szCs w:val="18"/>
                <w:u w:val="none"/>
                <w:lang w:val="en-US" w:eastAsia="zh-CN" w:bidi="ar"/>
              </w:rPr>
            </w:pPr>
          </w:p>
        </w:tc>
        <w:tc>
          <w:tcPr>
            <w:tcW w:w="963" w:type="dxa"/>
            <w:shd w:val="clear" w:color="auto" w:fill="auto"/>
            <w:vAlign w:val="center"/>
          </w:tcPr>
          <w:p w14:paraId="4D0FF21C">
            <w:pPr>
              <w:keepNext w:val="0"/>
              <w:keepLines w:val="0"/>
              <w:pageBreakBefore w:val="0"/>
              <w:widowControl w:val="0"/>
              <w:tabs>
                <w:tab w:val="left" w:pos="993"/>
                <w:tab w:val="left" w:pos="1418"/>
              </w:tabs>
              <w:kinsoku/>
              <w:wordWrap/>
              <w:overflowPunct/>
              <w:topLinePunct w:val="0"/>
              <w:autoSpaceDE/>
              <w:autoSpaceDN/>
              <w:bidi w:val="0"/>
              <w:adjustRightInd/>
              <w:snapToGrid/>
              <w:spacing w:beforeLines="0" w:afterLines="0" w:line="240" w:lineRule="auto"/>
              <w:textAlignment w:val="auto"/>
              <w:rPr>
                <w:rFonts w:hint="eastAsia" w:ascii="宋体" w:hAnsi="宋体" w:eastAsia="宋体" w:cs="宋体"/>
                <w:i w:val="0"/>
                <w:iCs w:val="0"/>
                <w:color w:val="auto"/>
                <w:kern w:val="0"/>
                <w:sz w:val="18"/>
                <w:szCs w:val="18"/>
                <w:u w:val="none"/>
                <w:lang w:val="en-US" w:eastAsia="zh-CN" w:bidi="ar"/>
              </w:rPr>
            </w:pPr>
          </w:p>
        </w:tc>
      </w:tr>
      <w:tr w14:paraId="62769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836" w:type="dxa"/>
            <w:vMerge w:val="continue"/>
            <w:shd w:val="clear" w:color="auto" w:fill="auto"/>
            <w:vAlign w:val="center"/>
          </w:tcPr>
          <w:p w14:paraId="532489A8">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1325" w:type="dxa"/>
            <w:shd w:val="clear" w:color="auto" w:fill="auto"/>
            <w:vAlign w:val="center"/>
          </w:tcPr>
          <w:p w14:paraId="047D1253">
            <w:pPr>
              <w:keepNext w:val="0"/>
              <w:keepLines w:val="0"/>
              <w:pageBreakBefore w:val="0"/>
              <w:widowControl w:val="0"/>
              <w:tabs>
                <w:tab w:val="left" w:pos="993"/>
                <w:tab w:val="left" w:pos="1418"/>
              </w:tabs>
              <w:kinsoku/>
              <w:wordWrap/>
              <w:overflowPunct/>
              <w:topLinePunct w:val="0"/>
              <w:autoSpaceDE/>
              <w:autoSpaceDN/>
              <w:bidi w:val="0"/>
              <w:adjustRightInd/>
              <w:snapToGrid/>
              <w:spacing w:beforeLines="0" w:afterLines="0" w:line="240" w:lineRule="auto"/>
              <w:jc w:val="center"/>
              <w:textAlignment w:val="auto"/>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其他</w:t>
            </w:r>
          </w:p>
        </w:tc>
        <w:tc>
          <w:tcPr>
            <w:tcW w:w="4140" w:type="dxa"/>
            <w:shd w:val="clear" w:color="auto" w:fill="auto"/>
            <w:vAlign w:val="center"/>
          </w:tcPr>
          <w:p w14:paraId="72664727">
            <w:pPr>
              <w:keepNext w:val="0"/>
              <w:keepLines w:val="0"/>
              <w:pageBreakBefore w:val="0"/>
              <w:widowControl w:val="0"/>
              <w:tabs>
                <w:tab w:val="left" w:pos="993"/>
                <w:tab w:val="left" w:pos="1418"/>
              </w:tabs>
              <w:kinsoku/>
              <w:wordWrap/>
              <w:overflowPunct/>
              <w:topLinePunct w:val="0"/>
              <w:autoSpaceDE/>
              <w:autoSpaceDN/>
              <w:bidi w:val="0"/>
              <w:adjustRightInd/>
              <w:snapToGrid/>
              <w:spacing w:beforeLines="0" w:afterLines="0" w:line="240" w:lineRule="auto"/>
              <w:jc w:val="left"/>
              <w:textAlignment w:val="auto"/>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纸管、瓶罐、盒</w:t>
            </w:r>
            <w:r>
              <w:rPr>
                <w:rFonts w:hint="eastAsia" w:ascii="宋体" w:hAnsi="宋体" w:eastAsia="宋体" w:cs="宋体"/>
                <w:i w:val="0"/>
                <w:iCs w:val="0"/>
                <w:color w:val="auto"/>
                <w:kern w:val="0"/>
                <w:sz w:val="18"/>
                <w:szCs w:val="18"/>
                <w:u w:val="none"/>
                <w:lang w:val="en-US" w:eastAsia="zh-CN" w:bidi="ar"/>
              </w:rPr>
              <w:t>筐、</w:t>
            </w:r>
            <w:r>
              <w:rPr>
                <w:rFonts w:hint="default" w:ascii="宋体" w:hAnsi="宋体" w:eastAsia="宋体" w:cs="宋体"/>
                <w:i w:val="0"/>
                <w:iCs w:val="0"/>
                <w:color w:val="auto"/>
                <w:kern w:val="0"/>
                <w:sz w:val="18"/>
                <w:szCs w:val="18"/>
                <w:u w:val="none"/>
                <w:lang w:val="en-US" w:eastAsia="zh-CN" w:bidi="ar"/>
              </w:rPr>
              <w:t>轮胎</w:t>
            </w:r>
            <w:r>
              <w:rPr>
                <w:rFonts w:hint="eastAsia" w:ascii="宋体" w:hAnsi="宋体" w:cs="宋体"/>
                <w:i w:val="0"/>
                <w:iCs w:val="0"/>
                <w:color w:val="auto"/>
                <w:kern w:val="0"/>
                <w:sz w:val="18"/>
                <w:szCs w:val="18"/>
                <w:u w:val="none"/>
                <w:lang w:val="en-US" w:eastAsia="zh-CN" w:bidi="ar"/>
              </w:rPr>
              <w:t>等</w:t>
            </w:r>
          </w:p>
        </w:tc>
        <w:tc>
          <w:tcPr>
            <w:tcW w:w="765" w:type="dxa"/>
            <w:shd w:val="clear" w:color="auto" w:fill="auto"/>
            <w:vAlign w:val="center"/>
          </w:tcPr>
          <w:p w14:paraId="716023FE">
            <w:pPr>
              <w:keepNext w:val="0"/>
              <w:keepLines w:val="0"/>
              <w:pageBreakBefore w:val="0"/>
              <w:widowControl w:val="0"/>
              <w:tabs>
                <w:tab w:val="left" w:pos="993"/>
                <w:tab w:val="left" w:pos="1418"/>
              </w:tabs>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个</w:t>
            </w:r>
          </w:p>
        </w:tc>
        <w:tc>
          <w:tcPr>
            <w:tcW w:w="825" w:type="dxa"/>
            <w:shd w:val="clear" w:color="auto" w:fill="auto"/>
            <w:vAlign w:val="center"/>
          </w:tcPr>
          <w:p w14:paraId="2DB36571">
            <w:pPr>
              <w:keepNext w:val="0"/>
              <w:keepLines w:val="0"/>
              <w:pageBreakBefore w:val="0"/>
              <w:widowControl w:val="0"/>
              <w:tabs>
                <w:tab w:val="left" w:pos="993"/>
                <w:tab w:val="left" w:pos="1418"/>
              </w:tabs>
              <w:kinsoku/>
              <w:wordWrap/>
              <w:overflowPunct/>
              <w:topLinePunct w:val="0"/>
              <w:autoSpaceDE/>
              <w:autoSpaceDN/>
              <w:bidi w:val="0"/>
              <w:adjustRightInd/>
              <w:snapToGrid/>
              <w:spacing w:beforeLines="0" w:afterLines="0" w:line="240" w:lineRule="auto"/>
              <w:jc w:val="center"/>
              <w:textAlignment w:val="auto"/>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735" w:type="dxa"/>
            <w:shd w:val="clear" w:color="auto" w:fill="auto"/>
            <w:vAlign w:val="center"/>
          </w:tcPr>
          <w:p w14:paraId="6BCA31BF">
            <w:pPr>
              <w:keepNext w:val="0"/>
              <w:keepLines w:val="0"/>
              <w:pageBreakBefore w:val="0"/>
              <w:widowControl w:val="0"/>
              <w:tabs>
                <w:tab w:val="left" w:pos="993"/>
                <w:tab w:val="left" w:pos="1418"/>
              </w:tabs>
              <w:kinsoku/>
              <w:wordWrap/>
              <w:overflowPunct/>
              <w:topLinePunct w:val="0"/>
              <w:autoSpaceDE/>
              <w:autoSpaceDN/>
              <w:bidi w:val="0"/>
              <w:adjustRightInd/>
              <w:snapToGrid/>
              <w:spacing w:beforeLines="0" w:afterLines="0" w:line="240" w:lineRule="auto"/>
              <w:textAlignment w:val="auto"/>
              <w:rPr>
                <w:rFonts w:hint="eastAsia" w:ascii="宋体" w:hAnsi="宋体" w:eastAsia="宋体" w:cs="宋体"/>
                <w:i w:val="0"/>
                <w:iCs w:val="0"/>
                <w:color w:val="auto"/>
                <w:kern w:val="0"/>
                <w:sz w:val="18"/>
                <w:szCs w:val="18"/>
                <w:u w:val="none"/>
                <w:lang w:val="en-US" w:eastAsia="zh-CN" w:bidi="ar"/>
              </w:rPr>
            </w:pPr>
          </w:p>
        </w:tc>
        <w:tc>
          <w:tcPr>
            <w:tcW w:w="963" w:type="dxa"/>
            <w:shd w:val="clear" w:color="auto" w:fill="auto"/>
            <w:vAlign w:val="center"/>
          </w:tcPr>
          <w:p w14:paraId="06040259">
            <w:pPr>
              <w:keepNext w:val="0"/>
              <w:keepLines w:val="0"/>
              <w:pageBreakBefore w:val="0"/>
              <w:widowControl w:val="0"/>
              <w:tabs>
                <w:tab w:val="left" w:pos="993"/>
                <w:tab w:val="left" w:pos="1418"/>
              </w:tabs>
              <w:kinsoku/>
              <w:wordWrap/>
              <w:overflowPunct/>
              <w:topLinePunct w:val="0"/>
              <w:autoSpaceDE/>
              <w:autoSpaceDN/>
              <w:bidi w:val="0"/>
              <w:adjustRightInd/>
              <w:snapToGrid/>
              <w:spacing w:beforeLines="0" w:afterLines="0" w:line="240" w:lineRule="auto"/>
              <w:textAlignment w:val="auto"/>
              <w:rPr>
                <w:rFonts w:hint="eastAsia" w:ascii="宋体" w:hAnsi="宋体" w:eastAsia="宋体" w:cs="宋体"/>
                <w:i w:val="0"/>
                <w:iCs w:val="0"/>
                <w:color w:val="auto"/>
                <w:kern w:val="0"/>
                <w:sz w:val="18"/>
                <w:szCs w:val="18"/>
                <w:u w:val="none"/>
                <w:lang w:val="en-US" w:eastAsia="zh-CN" w:bidi="ar"/>
              </w:rPr>
            </w:pPr>
          </w:p>
        </w:tc>
      </w:tr>
      <w:tr w14:paraId="097EF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 w:hRule="exact"/>
          <w:tblHeader/>
          <w:jc w:val="center"/>
        </w:trPr>
        <w:tc>
          <w:tcPr>
            <w:tcW w:w="836" w:type="dxa"/>
            <w:vMerge w:val="restart"/>
            <w:shd w:val="clear" w:color="auto" w:fill="auto"/>
            <w:vAlign w:val="center"/>
          </w:tcPr>
          <w:p w14:paraId="0273F870">
            <w:pPr>
              <w:keepNext w:val="0"/>
              <w:keepLines w:val="0"/>
              <w:widowControl/>
              <w:suppressLineNumbers w:val="0"/>
              <w:spacing w:beforeLines="0" w:afterLines="0" w:line="240" w:lineRule="auto"/>
              <w:jc w:val="center"/>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防护</w:t>
            </w:r>
          </w:p>
          <w:p w14:paraId="5DD8D1CF">
            <w:pPr>
              <w:keepNext w:val="0"/>
              <w:keepLines w:val="0"/>
              <w:widowControl/>
              <w:suppressLineNumbers w:val="0"/>
              <w:spacing w:beforeLines="0" w:afterLines="0"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材料</w:t>
            </w:r>
          </w:p>
        </w:tc>
        <w:tc>
          <w:tcPr>
            <w:tcW w:w="1325" w:type="dxa"/>
            <w:shd w:val="clear" w:color="auto" w:fill="auto"/>
            <w:vAlign w:val="center"/>
          </w:tcPr>
          <w:p w14:paraId="12F8B1F4">
            <w:pPr>
              <w:keepNext w:val="0"/>
              <w:keepLines w:val="0"/>
              <w:widowControl/>
              <w:suppressLineNumbers w:val="0"/>
              <w:spacing w:beforeLines="0" w:afterLines="0"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防护衣物</w:t>
            </w:r>
          </w:p>
        </w:tc>
        <w:tc>
          <w:tcPr>
            <w:tcW w:w="4140" w:type="dxa"/>
            <w:shd w:val="clear" w:color="auto" w:fill="auto"/>
            <w:vAlign w:val="center"/>
          </w:tcPr>
          <w:p w14:paraId="300C380B">
            <w:pPr>
              <w:keepNext w:val="0"/>
              <w:keepLines w:val="0"/>
              <w:widowControl/>
              <w:suppressLineNumbers w:val="0"/>
              <w:spacing w:beforeLines="0" w:afterLines="0" w:line="240" w:lineRule="auto"/>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防污罩衣、连体防水衣、雨靴、头盔、护膝、护目镜、防护手套等</w:t>
            </w:r>
          </w:p>
        </w:tc>
        <w:tc>
          <w:tcPr>
            <w:tcW w:w="765" w:type="dxa"/>
            <w:shd w:val="clear" w:color="auto" w:fill="auto"/>
            <w:vAlign w:val="center"/>
          </w:tcPr>
          <w:p w14:paraId="4C33E2D5">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件</w:t>
            </w:r>
          </w:p>
        </w:tc>
        <w:tc>
          <w:tcPr>
            <w:tcW w:w="825" w:type="dxa"/>
            <w:shd w:val="clear" w:color="auto" w:fill="auto"/>
            <w:vAlign w:val="center"/>
          </w:tcPr>
          <w:p w14:paraId="062075B3">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735" w:type="dxa"/>
            <w:shd w:val="clear" w:color="auto" w:fill="auto"/>
            <w:vAlign w:val="center"/>
          </w:tcPr>
          <w:p w14:paraId="10D77CA5">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963" w:type="dxa"/>
            <w:shd w:val="clear" w:color="auto" w:fill="auto"/>
            <w:vAlign w:val="center"/>
          </w:tcPr>
          <w:p w14:paraId="55DC40EA">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r>
      <w:tr w14:paraId="65BDB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836" w:type="dxa"/>
            <w:vMerge w:val="continue"/>
            <w:shd w:val="clear" w:color="auto" w:fill="auto"/>
            <w:vAlign w:val="center"/>
          </w:tcPr>
          <w:p w14:paraId="66B74B19">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1325" w:type="dxa"/>
            <w:shd w:val="clear" w:color="auto" w:fill="auto"/>
            <w:vAlign w:val="center"/>
          </w:tcPr>
          <w:p w14:paraId="722A809B">
            <w:pPr>
              <w:keepNext w:val="0"/>
              <w:keepLines w:val="0"/>
              <w:widowControl/>
              <w:suppressLineNumbers w:val="0"/>
              <w:spacing w:beforeLines="0" w:afterLines="0"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其他防护用品</w:t>
            </w:r>
          </w:p>
        </w:tc>
        <w:tc>
          <w:tcPr>
            <w:tcW w:w="4140" w:type="dxa"/>
            <w:shd w:val="clear" w:color="auto" w:fill="auto"/>
            <w:vAlign w:val="center"/>
          </w:tcPr>
          <w:p w14:paraId="7327E663">
            <w:pPr>
              <w:keepNext w:val="0"/>
              <w:keepLines w:val="0"/>
              <w:widowControl/>
              <w:suppressLineNumbers w:val="0"/>
              <w:spacing w:beforeLines="0" w:afterLines="0" w:line="240" w:lineRule="auto"/>
              <w:jc w:val="left"/>
              <w:textAlignment w:val="center"/>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防护地垫（体操垫）</w:t>
            </w:r>
            <w:r>
              <w:rPr>
                <w:rFonts w:hint="eastAsia" w:ascii="宋体" w:hAnsi="宋体" w:eastAsia="宋体" w:cs="宋体"/>
                <w:i w:val="0"/>
                <w:iCs w:val="0"/>
                <w:color w:val="auto"/>
                <w:kern w:val="0"/>
                <w:sz w:val="18"/>
                <w:szCs w:val="18"/>
                <w:u w:val="none"/>
                <w:lang w:val="en-US" w:eastAsia="zh-CN" w:bidi="ar"/>
              </w:rPr>
              <w:t>、防污桌布、防污垫等</w:t>
            </w:r>
          </w:p>
        </w:tc>
        <w:tc>
          <w:tcPr>
            <w:tcW w:w="765" w:type="dxa"/>
            <w:shd w:val="clear" w:color="auto" w:fill="auto"/>
            <w:vAlign w:val="center"/>
          </w:tcPr>
          <w:p w14:paraId="53348D4A">
            <w:pPr>
              <w:keepNext w:val="0"/>
              <w:keepLines w:val="0"/>
              <w:widowControl/>
              <w:suppressLineNumbers w:val="0"/>
              <w:spacing w:beforeLines="0" w:afterLines="0"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件</w:t>
            </w:r>
          </w:p>
        </w:tc>
        <w:tc>
          <w:tcPr>
            <w:tcW w:w="825" w:type="dxa"/>
            <w:shd w:val="clear" w:color="auto" w:fill="auto"/>
            <w:vAlign w:val="center"/>
          </w:tcPr>
          <w:p w14:paraId="0BB9C760">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735" w:type="dxa"/>
            <w:shd w:val="clear" w:color="auto" w:fill="auto"/>
            <w:vAlign w:val="center"/>
          </w:tcPr>
          <w:p w14:paraId="277E77EF">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c>
          <w:tcPr>
            <w:tcW w:w="963" w:type="dxa"/>
            <w:shd w:val="clear" w:color="auto" w:fill="auto"/>
            <w:vAlign w:val="center"/>
          </w:tcPr>
          <w:p w14:paraId="2287ECE5">
            <w:pPr>
              <w:keepNext w:val="0"/>
              <w:keepLines w:val="0"/>
              <w:widowControl/>
              <w:suppressLineNumbers w:val="0"/>
              <w:spacing w:beforeLines="0" w:afterLines="0" w:line="240" w:lineRule="auto"/>
              <w:jc w:val="center"/>
              <w:textAlignment w:val="center"/>
              <w:rPr>
                <w:rFonts w:hint="eastAsia" w:ascii="宋体" w:hAnsi="宋体" w:eastAsia="宋体" w:cs="宋体"/>
                <w:i w:val="0"/>
                <w:iCs w:val="0"/>
                <w:color w:val="auto"/>
                <w:kern w:val="0"/>
                <w:sz w:val="18"/>
                <w:szCs w:val="18"/>
                <w:u w:val="none"/>
                <w:lang w:val="en-US" w:eastAsia="zh-CN" w:bidi="ar"/>
              </w:rPr>
            </w:pPr>
          </w:p>
        </w:tc>
      </w:tr>
    </w:tbl>
    <w:p w14:paraId="2F11E5FE">
      <w:pPr>
        <w:keepNext w:val="0"/>
        <w:keepLines w:val="0"/>
        <w:pageBreakBefore w:val="0"/>
        <w:widowControl w:val="0"/>
        <w:tabs>
          <w:tab w:val="left" w:pos="993"/>
          <w:tab w:val="left" w:pos="1418"/>
        </w:tabs>
        <w:kinsoku/>
        <w:wordWrap/>
        <w:overflowPunct/>
        <w:topLinePunct w:val="0"/>
        <w:autoSpaceDE/>
        <w:autoSpaceDN/>
        <w:bidi w:val="0"/>
        <w:adjustRightInd/>
        <w:snapToGrid/>
        <w:spacing w:beforeLines="0" w:afterLines="0" w:line="360" w:lineRule="auto"/>
        <w:textAlignment w:val="auto"/>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p>
    <w:p w14:paraId="75634E0F">
      <w:pPr>
        <w:keepNext w:val="0"/>
        <w:keepLines w:val="0"/>
        <w:pageBreakBefore w:val="0"/>
        <w:widowControl/>
        <w:kinsoku/>
        <w:wordWrap/>
        <w:overflowPunct/>
        <w:topLinePunct w:val="0"/>
        <w:autoSpaceDE/>
        <w:autoSpaceDN/>
        <w:bidi w:val="0"/>
        <w:adjustRightInd/>
        <w:snapToGrid/>
        <w:spacing w:beforeLines="0" w:afterLines="0" w:line="360" w:lineRule="auto"/>
        <w:ind w:firstLine="482" w:firstLineChars="200"/>
        <w:textAlignment w:val="auto"/>
        <w:outlineLvl w:val="2"/>
        <w:rPr>
          <w:rFonts w:hint="default" w:ascii="Times New Roman" w:hAnsi="Times New Roman" w:eastAsia="仿宋" w:cs="Times New Roman"/>
          <w:b/>
          <w:bCs w:val="0"/>
          <w:color w:val="000000" w:themeColor="text1"/>
          <w:kern w:val="0"/>
          <w:sz w:val="24"/>
          <w:szCs w:val="24"/>
          <w:highlight w:val="yellow"/>
          <w:lang w:val="en-US" w:eastAsia="zh-CN" w:bidi="ar-SA"/>
          <w14:textFill>
            <w14:solidFill>
              <w14:schemeClr w14:val="tx1"/>
            </w14:solidFill>
          </w14:textFill>
        </w:rPr>
      </w:pPr>
      <w:bookmarkStart w:id="143" w:name="_Toc9591"/>
      <w:r>
        <w:rPr>
          <w:rFonts w:hint="eastAsia" w:ascii="Times New Roman" w:hAnsi="Times New Roman" w:eastAsia="仿宋"/>
          <w:b/>
          <w:bCs w:val="0"/>
          <w:color w:val="000000" w:themeColor="text1"/>
          <w:sz w:val="24"/>
          <w:szCs w:val="24"/>
          <w:highlight w:val="none"/>
          <w:lang w:eastAsia="zh-CN"/>
          <w14:textFill>
            <w14:solidFill>
              <w14:schemeClr w14:val="tx1"/>
            </w14:solidFill>
          </w14:textFill>
        </w:rPr>
        <w:t>（</w:t>
      </w:r>
      <w:r>
        <w:rPr>
          <w:rFonts w:hint="eastAsia" w:ascii="Times New Roman" w:hAnsi="Times New Roman" w:eastAsia="仿宋"/>
          <w:b/>
          <w:bCs w:val="0"/>
          <w:color w:val="000000" w:themeColor="text1"/>
          <w:sz w:val="24"/>
          <w:szCs w:val="24"/>
          <w:highlight w:val="none"/>
          <w:lang w:val="en-US" w:eastAsia="zh-CN"/>
          <w14:textFill>
            <w14:solidFill>
              <w14:schemeClr w14:val="tx1"/>
            </w14:solidFill>
          </w14:textFill>
        </w:rPr>
        <w:t>二</w:t>
      </w:r>
      <w:r>
        <w:rPr>
          <w:rFonts w:hint="eastAsia" w:ascii="Times New Roman" w:hAnsi="Times New Roman" w:eastAsia="仿宋"/>
          <w:b/>
          <w:bCs w:val="0"/>
          <w:color w:val="000000" w:themeColor="text1"/>
          <w:sz w:val="24"/>
          <w:szCs w:val="24"/>
          <w:highlight w:val="none"/>
          <w:lang w:eastAsia="zh-CN"/>
          <w14:textFill>
            <w14:solidFill>
              <w14:schemeClr w14:val="tx1"/>
            </w14:solidFill>
          </w14:textFill>
        </w:rPr>
        <w:t>）</w:t>
      </w:r>
      <w:r>
        <w:rPr>
          <w:rFonts w:hint="eastAsia" w:ascii="Times New Roman" w:hAnsi="Times New Roman" w:eastAsia="仿宋" w:cs="Times New Roman"/>
          <w:b/>
          <w:bCs w:val="0"/>
          <w:color w:val="000000" w:themeColor="text1"/>
          <w:kern w:val="0"/>
          <w:sz w:val="24"/>
          <w:szCs w:val="24"/>
          <w:highlight w:val="none"/>
          <w:lang w:val="en-US" w:eastAsia="zh-CN" w:bidi="ar-SA"/>
          <w14:textFill>
            <w14:solidFill>
              <w14:schemeClr w14:val="tx1"/>
            </w14:solidFill>
          </w14:textFill>
        </w:rPr>
        <w:t>使用要求</w:t>
      </w:r>
      <w:bookmarkEnd w:id="143"/>
    </w:p>
    <w:p w14:paraId="376F64EC">
      <w:pPr>
        <w:keepNext w:val="0"/>
        <w:keepLines w:val="0"/>
        <w:pageBreakBefore w:val="0"/>
        <w:widowControl w:val="0"/>
        <w:tabs>
          <w:tab w:val="left" w:pos="993"/>
          <w:tab w:val="left" w:pos="1418"/>
        </w:tabs>
        <w:kinsoku/>
        <w:wordWrap/>
        <w:overflowPunct/>
        <w:topLinePunct w:val="0"/>
        <w:autoSpaceDE/>
        <w:autoSpaceDN/>
        <w:bidi w:val="0"/>
        <w:adjustRightInd/>
        <w:snapToGrid/>
        <w:spacing w:beforeLines="0" w:afterLines="0" w:line="360" w:lineRule="auto"/>
        <w:ind w:firstLine="480" w:firstLineChars="200"/>
        <w:textAlignment w:val="auto"/>
        <w:rPr>
          <w:rFonts w:hint="eastAsia" w:ascii="Times New Roman" w:hAnsi="Times New Roman" w:eastAsia="仿宋" w:cs="Times New Roman"/>
          <w:b/>
          <w:bCs/>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t>从幼儿视角出发，因地（园）制宜规划多种功能空间，如运动、玩沙、玩水、玩泥、种植、饲养、涂鸦、建构等区域，有条件的幼儿园可以设置半开放的室内外过渡区域。所配备材料的规格、数量及操作难度应与各年龄段幼儿的身体机能和动作发展水平相匹配，具体参照以下要求执行。</w:t>
      </w:r>
    </w:p>
    <w:p w14:paraId="46887C3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default" w:ascii="Times New Roman" w:hAnsi="Times New Roman" w:eastAsia="仿宋" w:cs="Times New Roman"/>
          <w:b/>
          <w:bCs/>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仿宋" w:cs="Times New Roman"/>
          <w:b/>
          <w:bCs/>
          <w:color w:val="000000" w:themeColor="text1"/>
          <w:kern w:val="0"/>
          <w:sz w:val="24"/>
          <w:szCs w:val="24"/>
          <w:highlight w:val="none"/>
          <w:lang w:val="en-US" w:eastAsia="zh-CN" w:bidi="ar-SA"/>
          <w14:textFill>
            <w14:solidFill>
              <w14:schemeClr w14:val="tx1"/>
            </w14:solidFill>
          </w14:textFill>
        </w:rPr>
        <w:t>1.玩沙区</w:t>
      </w:r>
    </w:p>
    <w:p w14:paraId="76B2AF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lang w:val="en-US" w:eastAsia="zh-CN" w:bidi="ar-SA"/>
          <w14:textFill>
            <w14:solidFill>
              <w14:schemeClr w14:val="tx1"/>
            </w14:solidFill>
          </w14:textFill>
        </w:rPr>
        <w:t>（1）沙质应选用安全细软的天然黄沙，禁用工业用沙；</w:t>
      </w:r>
    </w:p>
    <w:p w14:paraId="11CA5E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lang w:val="en-US" w:eastAsia="zh-CN" w:bidi="ar-SA"/>
          <w14:textFill>
            <w14:solidFill>
              <w14:schemeClr w14:val="tx1"/>
            </w14:solidFill>
          </w14:textFill>
        </w:rPr>
        <w:t>（2）沙池应定期进行消毒，保持沙质清洁；</w:t>
      </w:r>
    </w:p>
    <w:p w14:paraId="2984C9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lang w:val="en-US" w:eastAsia="zh-CN" w:bidi="ar-SA"/>
          <w14:textFill>
            <w14:solidFill>
              <w14:schemeClr w14:val="tx1"/>
            </w14:solidFill>
          </w14:textFill>
        </w:rPr>
        <w:t>（3）配备必要的遮阳设施，要根据季节特点适时引导幼儿遮阳、防风、洒水降尘等。</w:t>
      </w:r>
    </w:p>
    <w:p w14:paraId="752EA01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Times New Roman" w:hAnsi="Times New Roman" w:eastAsia="仿宋" w:cs="Times New Roman"/>
          <w:b/>
          <w:bCs/>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仿宋" w:cs="Times New Roman"/>
          <w:b/>
          <w:bCs/>
          <w:color w:val="000000" w:themeColor="text1"/>
          <w:kern w:val="0"/>
          <w:sz w:val="24"/>
          <w:szCs w:val="24"/>
          <w:highlight w:val="none"/>
          <w:lang w:val="en-US" w:eastAsia="zh-CN" w:bidi="ar-SA"/>
          <w14:textFill>
            <w14:solidFill>
              <w14:schemeClr w14:val="tx1"/>
            </w14:solidFill>
          </w14:textFill>
        </w:rPr>
        <w:t>2.玩水区</w:t>
      </w:r>
    </w:p>
    <w:p w14:paraId="44492A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lang w:val="en-US" w:eastAsia="zh-CN" w:bidi="ar-SA"/>
          <w14:textFill>
            <w14:solidFill>
              <w14:schemeClr w14:val="tx1"/>
            </w14:solidFill>
          </w14:textFill>
        </w:rPr>
        <w:t>（1）应在沙池、涂鸦、玩泥、种植、饲养等相关区域就近设置水源，配备数量充足、高度适宜的水龙头，便于幼儿活动过程中取水、清洗；</w:t>
      </w:r>
    </w:p>
    <w:p w14:paraId="4792CA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lang w:val="en-US" w:eastAsia="zh-CN" w:bidi="ar-SA"/>
          <w14:textFill>
            <w14:solidFill>
              <w14:schemeClr w14:val="tx1"/>
            </w14:solidFill>
          </w14:textFill>
        </w:rPr>
        <w:t>（2）水资源充沛的地区应整体规划幼儿园水系，统筹考虑玩水、灌溉、水生生物养护、雨水回收利用及污水处理等功能，保持水系良好的流动性，确保水质清洁。</w:t>
      </w:r>
    </w:p>
    <w:p w14:paraId="2A82814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Times New Roman" w:hAnsi="Times New Roman" w:eastAsia="仿宋" w:cs="Times New Roman"/>
          <w:b/>
          <w:bCs/>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仿宋" w:cs="Times New Roman"/>
          <w:b/>
          <w:bCs/>
          <w:color w:val="000000" w:themeColor="text1"/>
          <w:kern w:val="0"/>
          <w:sz w:val="24"/>
          <w:szCs w:val="24"/>
          <w:highlight w:val="none"/>
          <w:lang w:val="en-US" w:eastAsia="zh-CN" w:bidi="ar-SA"/>
          <w14:textFill>
            <w14:solidFill>
              <w14:schemeClr w14:val="tx1"/>
            </w14:solidFill>
          </w14:textFill>
        </w:rPr>
        <w:t>3.玩泥区</w:t>
      </w:r>
    </w:p>
    <w:p w14:paraId="36A2A7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lang w:val="en-US" w:eastAsia="zh-CN" w:bidi="ar-SA"/>
          <w14:textFill>
            <w14:solidFill>
              <w14:schemeClr w14:val="tx1"/>
            </w14:solidFill>
          </w14:textFill>
        </w:rPr>
        <w:t>（1）应提供种类与干湿度多样化的天然无污染泥料，有条件的幼儿园可根据需要划分干泥区、湿泥区、材料区等功能区域；</w:t>
      </w:r>
    </w:p>
    <w:p w14:paraId="281DA9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lang w:val="en-US" w:eastAsia="zh-CN" w:bidi="ar-SA"/>
          <w14:textFill>
            <w14:solidFill>
              <w14:schemeClr w14:val="tx1"/>
            </w14:solidFill>
          </w14:textFill>
        </w:rPr>
        <w:t>（2）玩泥区位置宜靠近水源，便于幼儿取水、调和与清洗，并就近设置清洗空间，除配备一般水池外，还可配置固定式或手持式喷淋等设施，便于幼儿活动后冲洗清洁。</w:t>
      </w:r>
    </w:p>
    <w:p w14:paraId="6C75B41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default" w:ascii="Times New Roman" w:hAnsi="Times New Roman" w:eastAsia="仿宋" w:cs="Times New Roman"/>
          <w:b/>
          <w:bCs/>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仿宋" w:cs="Times New Roman"/>
          <w:b/>
          <w:bCs/>
          <w:color w:val="000000" w:themeColor="text1"/>
          <w:kern w:val="0"/>
          <w:sz w:val="24"/>
          <w:szCs w:val="24"/>
          <w:highlight w:val="none"/>
          <w:lang w:val="en-US" w:eastAsia="zh-CN" w:bidi="ar-SA"/>
          <w14:textFill>
            <w14:solidFill>
              <w14:schemeClr w14:val="tx1"/>
            </w14:solidFill>
          </w14:textFill>
        </w:rPr>
        <w:t>4.养殖区</w:t>
      </w:r>
    </w:p>
    <w:p w14:paraId="7A25AB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lang w:val="en-US" w:eastAsia="zh-CN" w:bidi="ar-SA"/>
          <w14:textFill>
            <w14:solidFill>
              <w14:schemeClr w14:val="tx1"/>
            </w14:solidFill>
          </w14:textFill>
        </w:rPr>
        <w:t>（1）</w:t>
      </w:r>
      <w:r>
        <w:rPr>
          <w:rFonts w:hint="default" w:ascii="Times New Roman" w:hAnsi="Times New Roman" w:eastAsia="仿宋" w:cs="Times New Roman"/>
          <w:color w:val="000000" w:themeColor="text1"/>
          <w:kern w:val="0"/>
          <w:sz w:val="24"/>
          <w:szCs w:val="24"/>
          <w:highlight w:val="none"/>
          <w:lang w:val="en-US" w:eastAsia="zh-CN" w:bidi="ar-SA"/>
          <w14:textFill>
            <w14:solidFill>
              <w14:schemeClr w14:val="tx1"/>
            </w14:solidFill>
          </w14:textFill>
        </w:rPr>
        <w:t>应选择适宜幼儿园场地条件的动物种类</w:t>
      </w:r>
      <w:r>
        <w:rPr>
          <w:rFonts w:hint="eastAsia" w:ascii="Times New Roman" w:hAnsi="Times New Roman" w:eastAsia="仿宋" w:cs="Times New Roman"/>
          <w:color w:val="000000" w:themeColor="text1"/>
          <w:kern w:val="0"/>
          <w:sz w:val="24"/>
          <w:szCs w:val="24"/>
          <w:highlight w:val="none"/>
          <w:lang w:val="en-US" w:eastAsia="zh-CN" w:bidi="ar-SA"/>
          <w14:textFill>
            <w14:solidFill>
              <w14:schemeClr w14:val="tx1"/>
            </w14:solidFill>
          </w14:textFill>
        </w:rPr>
        <w:t>，</w:t>
      </w:r>
      <w:r>
        <w:rPr>
          <w:rFonts w:hint="default" w:ascii="Times New Roman" w:hAnsi="Times New Roman" w:eastAsia="仿宋" w:cs="Times New Roman"/>
          <w:color w:val="000000" w:themeColor="text1"/>
          <w:kern w:val="0"/>
          <w:sz w:val="24"/>
          <w:szCs w:val="24"/>
          <w:highlight w:val="none"/>
          <w:lang w:val="en-US" w:eastAsia="zh-CN" w:bidi="ar-SA"/>
          <w14:textFill>
            <w14:solidFill>
              <w14:schemeClr w14:val="tx1"/>
            </w14:solidFill>
          </w14:textFill>
        </w:rPr>
        <w:t>如鸡、鸭、兔、鱼、乌龟、蝌蚪、蚕等性情温顺、无攻击性</w:t>
      </w:r>
      <w:r>
        <w:rPr>
          <w:rFonts w:hint="eastAsia" w:ascii="Times New Roman" w:hAnsi="Times New Roman" w:eastAsia="仿宋" w:cs="Times New Roman"/>
          <w:color w:val="000000" w:themeColor="text1"/>
          <w:kern w:val="0"/>
          <w:sz w:val="24"/>
          <w:szCs w:val="24"/>
          <w:highlight w:val="none"/>
          <w:lang w:val="en-US" w:eastAsia="zh-CN" w:bidi="ar-SA"/>
          <w14:textFill>
            <w14:solidFill>
              <w14:schemeClr w14:val="tx1"/>
            </w14:solidFill>
          </w14:textFill>
        </w:rPr>
        <w:t>、</w:t>
      </w:r>
      <w:r>
        <w:rPr>
          <w:rFonts w:hint="default" w:ascii="Times New Roman" w:hAnsi="Times New Roman" w:eastAsia="仿宋" w:cs="Times New Roman"/>
          <w:color w:val="000000" w:themeColor="text1"/>
          <w:kern w:val="0"/>
          <w:sz w:val="24"/>
          <w:szCs w:val="24"/>
          <w:highlight w:val="none"/>
          <w:lang w:val="en-US" w:eastAsia="zh-CN" w:bidi="ar-SA"/>
          <w14:textFill>
            <w14:solidFill>
              <w14:schemeClr w14:val="tx1"/>
            </w14:solidFill>
          </w14:textFill>
        </w:rPr>
        <w:t>易于照料的动物</w:t>
      </w:r>
      <w:r>
        <w:rPr>
          <w:rFonts w:hint="eastAsia" w:ascii="Times New Roman" w:hAnsi="Times New Roman" w:eastAsia="仿宋" w:cs="Times New Roman"/>
          <w:color w:val="000000" w:themeColor="text1"/>
          <w:kern w:val="0"/>
          <w:sz w:val="24"/>
          <w:szCs w:val="24"/>
          <w:highlight w:val="none"/>
          <w:lang w:val="en-US" w:eastAsia="zh-CN" w:bidi="ar-SA"/>
          <w14:textFill>
            <w14:solidFill>
              <w14:schemeClr w14:val="tx1"/>
            </w14:solidFill>
          </w14:textFill>
        </w:rPr>
        <w:t>；</w:t>
      </w:r>
    </w:p>
    <w:p w14:paraId="31EC7E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lang w:val="en-US" w:eastAsia="zh-CN" w:bidi="ar-SA"/>
          <w14:textFill>
            <w14:solidFill>
              <w14:schemeClr w14:val="tx1"/>
            </w14:solidFill>
          </w14:textFill>
        </w:rPr>
        <w:t>（2）</w:t>
      </w:r>
      <w:r>
        <w:rPr>
          <w:rFonts w:hint="default" w:ascii="Times New Roman" w:hAnsi="Times New Roman" w:eastAsia="仿宋" w:cs="Times New Roman"/>
          <w:color w:val="000000" w:themeColor="text1"/>
          <w:kern w:val="0"/>
          <w:sz w:val="24"/>
          <w:szCs w:val="24"/>
          <w:highlight w:val="none"/>
          <w:lang w:val="en-US" w:eastAsia="zh-CN" w:bidi="ar-SA"/>
          <w14:textFill>
            <w14:solidFill>
              <w14:schemeClr w14:val="tx1"/>
            </w14:solidFill>
          </w14:textFill>
        </w:rPr>
        <w:t>饲养动物应无疾病风险、无攻击行为、无饲养隐患，避免对幼儿造成伤害或疾病传播</w:t>
      </w:r>
      <w:r>
        <w:rPr>
          <w:rFonts w:hint="eastAsia" w:ascii="Times New Roman" w:hAnsi="Times New Roman" w:eastAsia="仿宋" w:cs="Times New Roman"/>
          <w:color w:val="000000" w:themeColor="text1"/>
          <w:kern w:val="0"/>
          <w:sz w:val="24"/>
          <w:szCs w:val="24"/>
          <w:highlight w:val="none"/>
          <w:lang w:val="en-US" w:eastAsia="zh-CN" w:bidi="ar-SA"/>
          <w14:textFill>
            <w14:solidFill>
              <w14:schemeClr w14:val="tx1"/>
            </w14:solidFill>
          </w14:textFill>
        </w:rPr>
        <w:t>风险；</w:t>
      </w:r>
    </w:p>
    <w:p w14:paraId="154B89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lang w:val="en-US" w:eastAsia="zh-CN" w:bidi="ar-SA"/>
          <w14:textFill>
            <w14:solidFill>
              <w14:schemeClr w14:val="tx1"/>
            </w14:solidFill>
          </w14:textFill>
        </w:rPr>
        <w:t>（3）</w:t>
      </w:r>
      <w:r>
        <w:rPr>
          <w:rFonts w:hint="default" w:ascii="Times New Roman" w:hAnsi="Times New Roman" w:eastAsia="仿宋" w:cs="Times New Roman"/>
          <w:color w:val="000000" w:themeColor="text1"/>
          <w:kern w:val="0"/>
          <w:sz w:val="24"/>
          <w:szCs w:val="24"/>
          <w:highlight w:val="none"/>
          <w:lang w:val="en-US" w:eastAsia="zh-CN" w:bidi="ar-SA"/>
          <w14:textFill>
            <w14:solidFill>
              <w14:schemeClr w14:val="tx1"/>
            </w14:solidFill>
          </w14:textFill>
        </w:rPr>
        <w:t>饲养环境应清洁安全</w:t>
      </w:r>
      <w:r>
        <w:rPr>
          <w:rFonts w:hint="eastAsia" w:ascii="Times New Roman" w:hAnsi="Times New Roman" w:eastAsia="仿宋" w:cs="Times New Roman"/>
          <w:color w:val="000000" w:themeColor="text1"/>
          <w:kern w:val="0"/>
          <w:sz w:val="24"/>
          <w:szCs w:val="24"/>
          <w:highlight w:val="none"/>
          <w:lang w:val="en-US" w:eastAsia="zh-CN" w:bidi="ar-SA"/>
          <w14:textFill>
            <w14:solidFill>
              <w14:schemeClr w14:val="tx1"/>
            </w14:solidFill>
          </w14:textFill>
        </w:rPr>
        <w:t>，</w:t>
      </w:r>
      <w:r>
        <w:rPr>
          <w:rFonts w:hint="default" w:ascii="Times New Roman" w:hAnsi="Times New Roman" w:eastAsia="仿宋" w:cs="Times New Roman"/>
          <w:color w:val="000000" w:themeColor="text1"/>
          <w:kern w:val="0"/>
          <w:sz w:val="24"/>
          <w:szCs w:val="24"/>
          <w:highlight w:val="none"/>
          <w:lang w:val="en-US" w:eastAsia="zh-CN" w:bidi="ar-SA"/>
          <w14:textFill>
            <w14:solidFill>
              <w14:schemeClr w14:val="tx1"/>
            </w14:solidFill>
          </w14:textFill>
        </w:rPr>
        <w:t>宜结合饲养活动设置观察与照料区域，引导幼儿参与日常喂食、清洁等照料过程。</w:t>
      </w:r>
    </w:p>
    <w:p w14:paraId="2954748E">
      <w:pPr>
        <w:keepNext w:val="0"/>
        <w:keepLines w:val="0"/>
        <w:pageBreakBefore w:val="0"/>
        <w:kinsoku/>
        <w:wordWrap/>
        <w:overflowPunct/>
        <w:topLinePunct w:val="0"/>
        <w:autoSpaceDE/>
        <w:autoSpaceDN/>
        <w:bidi w:val="0"/>
        <w:adjustRightInd/>
        <w:snapToGrid/>
        <w:spacing w:line="360" w:lineRule="auto"/>
        <w:ind w:firstLine="482" w:firstLineChars="200"/>
        <w:textAlignment w:val="auto"/>
        <w:outlineLvl w:val="9"/>
        <w:rPr>
          <w:rFonts w:hint="eastAsia" w:ascii="Times New Roman" w:hAnsi="Times New Roman" w:eastAsia="仿宋" w:cs="Times New Roman"/>
          <w:b/>
          <w:bCs/>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仿宋" w:cs="Times New Roman"/>
          <w:b/>
          <w:bCs/>
          <w:color w:val="000000" w:themeColor="text1"/>
          <w:kern w:val="0"/>
          <w:sz w:val="24"/>
          <w:szCs w:val="24"/>
          <w:highlight w:val="none"/>
          <w:lang w:val="en-US" w:eastAsia="zh-CN" w:bidi="ar-SA"/>
          <w14:textFill>
            <w14:solidFill>
              <w14:schemeClr w14:val="tx1"/>
            </w14:solidFill>
          </w14:textFill>
        </w:rPr>
        <w:t>5.种植区</w:t>
      </w:r>
    </w:p>
    <w:p w14:paraId="70390A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lang w:val="en-US" w:eastAsia="zh-CN" w:bidi="ar-SA"/>
          <w14:textFill>
            <w14:solidFill>
              <w14:schemeClr w14:val="tx1"/>
            </w14:solidFill>
          </w14:textFill>
        </w:rPr>
        <w:t>（1）应根据地域条件选择种植品种，不应种植有毒带刺、有飞絮、病虫害多、有刺激性的植物；</w:t>
      </w:r>
    </w:p>
    <w:p w14:paraId="42336C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lang w:val="en-US" w:eastAsia="zh-CN" w:bidi="ar-SA"/>
          <w14:textFill>
            <w14:solidFill>
              <w14:schemeClr w14:val="tx1"/>
            </w14:solidFill>
          </w14:textFill>
        </w:rPr>
        <w:t>（2）</w:t>
      </w:r>
      <w:r>
        <w:rPr>
          <w:rFonts w:hint="default" w:ascii="Times New Roman" w:hAnsi="Times New Roman" w:eastAsia="仿宋" w:cs="Times New Roman"/>
          <w:color w:val="000000" w:themeColor="text1"/>
          <w:kern w:val="0"/>
          <w:sz w:val="24"/>
          <w:szCs w:val="24"/>
          <w:highlight w:val="none"/>
          <w:lang w:val="en-US" w:eastAsia="zh-CN" w:bidi="ar-SA"/>
          <w14:textFill>
            <w14:solidFill>
              <w14:schemeClr w14:val="tx1"/>
            </w14:solidFill>
          </w14:textFill>
        </w:rPr>
        <w:t>可根据</w:t>
      </w:r>
      <w:r>
        <w:rPr>
          <w:rFonts w:hint="eastAsia" w:ascii="Times New Roman" w:hAnsi="Times New Roman" w:eastAsia="仿宋" w:cs="Times New Roman"/>
          <w:color w:val="000000" w:themeColor="text1"/>
          <w:kern w:val="0"/>
          <w:sz w:val="24"/>
          <w:szCs w:val="24"/>
          <w:highlight w:val="none"/>
          <w:lang w:val="en-US" w:eastAsia="zh-CN" w:bidi="ar-SA"/>
          <w14:textFill>
            <w14:solidFill>
              <w14:schemeClr w14:val="tx1"/>
            </w14:solidFill>
          </w14:textFill>
        </w:rPr>
        <w:t>幼儿园场地</w:t>
      </w:r>
      <w:r>
        <w:rPr>
          <w:rFonts w:hint="default" w:ascii="Times New Roman" w:hAnsi="Times New Roman" w:eastAsia="仿宋" w:cs="Times New Roman"/>
          <w:color w:val="000000" w:themeColor="text1"/>
          <w:kern w:val="0"/>
          <w:sz w:val="24"/>
          <w:szCs w:val="24"/>
          <w:highlight w:val="none"/>
          <w:lang w:val="en-US" w:eastAsia="zh-CN" w:bidi="ar-SA"/>
          <w14:textFill>
            <w14:solidFill>
              <w14:schemeClr w14:val="tx1"/>
            </w14:solidFill>
          </w14:textFill>
        </w:rPr>
        <w:t>条件灵活布置多个</w:t>
      </w:r>
      <w:r>
        <w:rPr>
          <w:rFonts w:hint="eastAsia" w:ascii="Times New Roman" w:hAnsi="Times New Roman" w:eastAsia="仿宋" w:cs="Times New Roman"/>
          <w:color w:val="000000" w:themeColor="text1"/>
          <w:kern w:val="0"/>
          <w:sz w:val="24"/>
          <w:szCs w:val="24"/>
          <w:highlight w:val="none"/>
          <w:lang w:val="en-US" w:eastAsia="zh-CN" w:bidi="ar-SA"/>
          <w14:textFill>
            <w14:solidFill>
              <w14:schemeClr w14:val="tx1"/>
            </w14:solidFill>
          </w14:textFill>
        </w:rPr>
        <w:t>种植区域</w:t>
      </w:r>
      <w:r>
        <w:rPr>
          <w:rFonts w:hint="default" w:ascii="Times New Roman" w:hAnsi="Times New Roman" w:eastAsia="仿宋" w:cs="Times New Roman"/>
          <w:color w:val="000000" w:themeColor="text1"/>
          <w:kern w:val="0"/>
          <w:sz w:val="24"/>
          <w:szCs w:val="24"/>
          <w:highlight w:val="none"/>
          <w:lang w:val="en-US" w:eastAsia="zh-CN" w:bidi="ar-SA"/>
          <w14:textFill>
            <w14:solidFill>
              <w14:schemeClr w14:val="tx1"/>
            </w14:solidFill>
          </w14:textFill>
        </w:rPr>
        <w:t>，</w:t>
      </w:r>
      <w:r>
        <w:rPr>
          <w:rFonts w:hint="eastAsia" w:ascii="Times New Roman" w:hAnsi="Times New Roman" w:eastAsia="仿宋" w:cs="Times New Roman"/>
          <w:color w:val="000000" w:themeColor="text1"/>
          <w:kern w:val="0"/>
          <w:sz w:val="24"/>
          <w:szCs w:val="24"/>
          <w:highlight w:val="none"/>
          <w:lang w:val="en-US" w:eastAsia="zh-CN" w:bidi="ar-SA"/>
          <w14:textFill>
            <w14:solidFill>
              <w14:schemeClr w14:val="tx1"/>
            </w14:solidFill>
          </w14:textFill>
        </w:rPr>
        <w:t>也可</w:t>
      </w:r>
      <w:r>
        <w:rPr>
          <w:rFonts w:hint="default" w:ascii="Times New Roman" w:hAnsi="Times New Roman" w:eastAsia="仿宋" w:cs="Times New Roman"/>
          <w:color w:val="000000" w:themeColor="text1"/>
          <w:kern w:val="0"/>
          <w:sz w:val="24"/>
          <w:szCs w:val="24"/>
          <w:highlight w:val="none"/>
          <w:lang w:val="en-US" w:eastAsia="zh-CN" w:bidi="ar-SA"/>
          <w14:textFill>
            <w14:solidFill>
              <w14:schemeClr w14:val="tx1"/>
            </w14:solidFill>
          </w14:textFill>
        </w:rPr>
        <w:t>利用楼顶、平台</w:t>
      </w:r>
      <w:r>
        <w:rPr>
          <w:rFonts w:hint="eastAsia" w:ascii="Times New Roman" w:hAnsi="Times New Roman" w:eastAsia="仿宋" w:cs="Times New Roman"/>
          <w:color w:val="000000" w:themeColor="text1"/>
          <w:kern w:val="0"/>
          <w:sz w:val="24"/>
          <w:szCs w:val="24"/>
          <w:highlight w:val="none"/>
          <w:lang w:val="en-US" w:eastAsia="zh-CN" w:bidi="ar-SA"/>
          <w14:textFill>
            <w14:solidFill>
              <w14:schemeClr w14:val="tx1"/>
            </w14:solidFill>
          </w14:textFill>
        </w:rPr>
        <w:t>等</w:t>
      </w:r>
      <w:r>
        <w:rPr>
          <w:rFonts w:hint="default" w:ascii="Times New Roman" w:hAnsi="Times New Roman" w:eastAsia="仿宋" w:cs="Times New Roman"/>
          <w:color w:val="000000" w:themeColor="text1"/>
          <w:kern w:val="0"/>
          <w:sz w:val="24"/>
          <w:szCs w:val="24"/>
          <w:highlight w:val="none"/>
          <w:lang w:val="en-US" w:eastAsia="zh-CN" w:bidi="ar-SA"/>
          <w14:textFill>
            <w14:solidFill>
              <w14:schemeClr w14:val="tx1"/>
            </w14:solidFill>
          </w14:textFill>
        </w:rPr>
        <w:t>空间。并设置便于幼儿通行的路径</w:t>
      </w:r>
      <w:r>
        <w:rPr>
          <w:rFonts w:hint="eastAsia" w:ascii="Times New Roman" w:hAnsi="Times New Roman" w:eastAsia="仿宋" w:cs="Times New Roman"/>
          <w:color w:val="000000" w:themeColor="text1"/>
          <w:kern w:val="0"/>
          <w:sz w:val="24"/>
          <w:szCs w:val="24"/>
          <w:highlight w:val="none"/>
          <w:lang w:val="en-US" w:eastAsia="zh-CN" w:bidi="ar-SA"/>
          <w14:textFill>
            <w14:solidFill>
              <w14:schemeClr w14:val="tx1"/>
            </w14:solidFill>
          </w14:textFill>
        </w:rPr>
        <w:t>；</w:t>
      </w:r>
    </w:p>
    <w:p w14:paraId="3F30E9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lang w:val="en-US" w:eastAsia="zh-CN" w:bidi="ar-SA"/>
          <w14:textFill>
            <w14:solidFill>
              <w14:schemeClr w14:val="tx1"/>
            </w14:solidFill>
          </w14:textFill>
        </w:rPr>
        <w:t>（3）</w:t>
      </w:r>
      <w:r>
        <w:rPr>
          <w:rFonts w:hint="default" w:ascii="Times New Roman" w:hAnsi="Times New Roman" w:eastAsia="仿宋" w:cs="Times New Roman"/>
          <w:color w:val="000000" w:themeColor="text1"/>
          <w:kern w:val="0"/>
          <w:sz w:val="24"/>
          <w:szCs w:val="24"/>
          <w:highlight w:val="none"/>
          <w:lang w:val="en-US" w:eastAsia="zh-CN" w:bidi="ar-SA"/>
          <w14:textFill>
            <w14:solidFill>
              <w14:schemeClr w14:val="tx1"/>
            </w14:solidFill>
          </w14:textFill>
        </w:rPr>
        <w:t>有条件的幼儿园可设置果园、菜园、花园等不同类型种植区，提供种类适宜、数量充足的种植工具</w:t>
      </w:r>
      <w:r>
        <w:rPr>
          <w:rFonts w:hint="eastAsia" w:ascii="Times New Roman" w:hAnsi="Times New Roman" w:eastAsia="仿宋" w:cs="Times New Roman"/>
          <w:color w:val="000000" w:themeColor="text1"/>
          <w:kern w:val="0"/>
          <w:sz w:val="24"/>
          <w:szCs w:val="24"/>
          <w:highlight w:val="none"/>
          <w:lang w:val="en-US" w:eastAsia="zh-CN" w:bidi="ar-SA"/>
          <w14:textFill>
            <w14:solidFill>
              <w14:schemeClr w14:val="tx1"/>
            </w14:solidFill>
          </w14:textFill>
        </w:rPr>
        <w:t>。</w:t>
      </w:r>
      <w:r>
        <w:rPr>
          <w:rFonts w:hint="default" w:ascii="Times New Roman" w:hAnsi="Times New Roman" w:eastAsia="仿宋" w:cs="Times New Roman"/>
          <w:color w:val="000000" w:themeColor="text1"/>
          <w:kern w:val="0"/>
          <w:sz w:val="24"/>
          <w:szCs w:val="24"/>
          <w:highlight w:val="none"/>
          <w:lang w:val="en-US" w:eastAsia="zh-CN" w:bidi="ar-SA"/>
          <w14:textFill>
            <w14:solidFill>
              <w14:schemeClr w14:val="tx1"/>
            </w14:solidFill>
          </w14:textFill>
        </w:rPr>
        <w:t>应提醒幼儿不随意采摘和食用未经确认的植物及其果实，保障活动安全。</w:t>
      </w:r>
    </w:p>
    <w:p w14:paraId="6B43824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Times New Roman" w:hAnsi="Times New Roman" w:eastAsia="仿宋" w:cs="Times New Roman"/>
          <w:b/>
          <w:bCs/>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仿宋" w:cs="Times New Roman"/>
          <w:b/>
          <w:bCs/>
          <w:color w:val="000000" w:themeColor="text1"/>
          <w:kern w:val="0"/>
          <w:sz w:val="24"/>
          <w:szCs w:val="24"/>
          <w:highlight w:val="none"/>
          <w:lang w:val="en-US" w:eastAsia="zh-CN" w:bidi="ar-SA"/>
          <w14:textFill>
            <w14:solidFill>
              <w14:schemeClr w14:val="tx1"/>
            </w14:solidFill>
          </w14:textFill>
        </w:rPr>
        <w:t>6.涂鸦区</w:t>
      </w:r>
    </w:p>
    <w:p w14:paraId="292AAD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lang w:val="en-US" w:eastAsia="zh-CN" w:bidi="ar-SA"/>
          <w14:textFill>
            <w14:solidFill>
              <w14:schemeClr w14:val="tx1"/>
            </w14:solidFill>
          </w14:textFill>
        </w:rPr>
        <w:t>（1）可设置带有冲淋装置的涂鸦墙，位置及大小因地制宜，下方安装下水装置，并在附近提供水源和收纳空间；</w:t>
      </w:r>
    </w:p>
    <w:p w14:paraId="10A5ED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lang w:val="en-US" w:eastAsia="zh-CN" w:bidi="ar-SA"/>
          <w14:textFill>
            <w14:solidFill>
              <w14:schemeClr w14:val="tx1"/>
            </w14:solidFill>
          </w14:textFill>
        </w:rPr>
        <w:t>（2）墙面表面应易于清洁，并能耐受反复涂画与擦洗，确保使用安全与持久耐用；</w:t>
      </w:r>
    </w:p>
    <w:p w14:paraId="42BF96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lang w:val="en-US" w:eastAsia="zh-CN" w:bidi="ar-SA"/>
          <w14:textFill>
            <w14:solidFill>
              <w14:schemeClr w14:val="tx1"/>
            </w14:solidFill>
          </w14:textFill>
        </w:rPr>
        <w:t>（3）确保采光好、阳光不直射。</w:t>
      </w:r>
    </w:p>
    <w:p w14:paraId="5AC15ED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Times New Roman" w:hAnsi="Times New Roman" w:eastAsia="仿宋" w:cs="Times New Roman"/>
          <w:b/>
          <w:bCs/>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仿宋" w:cs="Times New Roman"/>
          <w:b/>
          <w:bCs/>
          <w:color w:val="000000" w:themeColor="text1"/>
          <w:kern w:val="0"/>
          <w:sz w:val="24"/>
          <w:szCs w:val="24"/>
          <w:highlight w:val="none"/>
          <w:lang w:val="en-US" w:eastAsia="zh-CN" w:bidi="ar-SA"/>
          <w14:textFill>
            <w14:solidFill>
              <w14:schemeClr w14:val="tx1"/>
            </w14:solidFill>
          </w14:textFill>
        </w:rPr>
        <w:t>7.运动区</w:t>
      </w:r>
    </w:p>
    <w:p w14:paraId="52395D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lang w:val="en-US" w:eastAsia="zh-CN" w:bidi="ar-SA"/>
          <w14:textFill>
            <w14:solidFill>
              <w14:schemeClr w14:val="tx1"/>
            </w14:solidFill>
          </w14:textFill>
        </w:rPr>
        <w:t>（1）合理规划功能区域，避免运动时相互干扰；</w:t>
      </w:r>
    </w:p>
    <w:p w14:paraId="71509A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lang w:val="en-US" w:eastAsia="zh-CN" w:bidi="ar-SA"/>
          <w14:textFill>
            <w14:solidFill>
              <w14:schemeClr w14:val="tx1"/>
            </w14:solidFill>
          </w14:textFill>
        </w:rPr>
        <w:t>（2）合理利用缓坡、沟渠等不同地形，以及草地、大树等自然条件，满足幼儿户外运动需要；</w:t>
      </w:r>
    </w:p>
    <w:p w14:paraId="79C01B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lang w:val="en-US" w:eastAsia="zh-CN" w:bidi="ar-SA"/>
          <w14:textFill>
            <w14:solidFill>
              <w14:schemeClr w14:val="tx1"/>
            </w14:solidFill>
          </w14:textFill>
        </w:rPr>
        <w:t>（3）鼓励不同年龄段幼儿跨区域灵活选择各类运动，亦可混龄开展户外活动，可积极利用当地资源开展传统体育活动和民间游戏，不得开展高强度、高难度竞技类体育活动。</w:t>
      </w:r>
    </w:p>
    <w:p w14:paraId="45774B2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Times New Roman" w:hAnsi="Times New Roman" w:eastAsia="仿宋" w:cs="Times New Roman"/>
          <w:b/>
          <w:bCs/>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仿宋" w:cs="Times New Roman"/>
          <w:b/>
          <w:bCs/>
          <w:color w:val="000000" w:themeColor="text1"/>
          <w:kern w:val="0"/>
          <w:sz w:val="24"/>
          <w:szCs w:val="24"/>
          <w:highlight w:val="none"/>
          <w:lang w:val="en-US" w:eastAsia="zh-CN" w:bidi="ar-SA"/>
          <w14:textFill>
            <w14:solidFill>
              <w14:schemeClr w14:val="tx1"/>
            </w14:solidFill>
          </w14:textFill>
        </w:rPr>
        <w:t>8.建构区</w:t>
      </w:r>
    </w:p>
    <w:p w14:paraId="5C4527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仿宋"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lang w:val="en-US" w:eastAsia="zh-CN" w:bidi="ar-SA"/>
          <w14:textFill>
            <w14:solidFill>
              <w14:schemeClr w14:val="tx1"/>
            </w14:solidFill>
          </w14:textFill>
        </w:rPr>
        <w:t>（1）建构区宜设置在平整、开阔的场地，为幼儿的搭建提供稳定地基；</w:t>
      </w:r>
    </w:p>
    <w:p w14:paraId="5A54D3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lang w:val="en-US" w:eastAsia="zh-CN" w:bidi="ar-SA"/>
          <w14:textFill>
            <w14:solidFill>
              <w14:schemeClr w14:val="tx1"/>
            </w14:solidFill>
          </w14:textFill>
        </w:rPr>
        <w:t>（2）应为幼儿配备儿童安全帽，以防高处积木掉落或在取放过程中造成意外磕碰；</w:t>
      </w:r>
    </w:p>
    <w:p w14:paraId="3BB4FC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仿宋"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仿宋" w:cs="Times New Roman"/>
          <w:color w:val="000000" w:themeColor="text1"/>
          <w:kern w:val="0"/>
          <w:sz w:val="24"/>
          <w:szCs w:val="24"/>
          <w:highlight w:val="none"/>
          <w:lang w:val="en-US" w:eastAsia="zh-CN" w:bidi="ar-SA"/>
          <w14:textFill>
            <w14:solidFill>
              <w14:schemeClr w14:val="tx1"/>
            </w14:solidFill>
          </w14:textFill>
        </w:rPr>
        <w:t>（3）教师须在活动前及过程中及时检查积木状态，确保无毛刺、无裂纹，若发现损坏应立即移除并更换。</w:t>
      </w:r>
    </w:p>
    <w:p w14:paraId="06B56F89">
      <w:pPr>
        <w:pStyle w:val="20"/>
        <w:spacing w:beforeLines="0" w:afterLines="0" w:line="240" w:lineRule="auto"/>
        <w:ind w:firstLine="0" w:firstLineChars="0"/>
        <w:jc w:val="center"/>
        <w:outlineLvl w:val="9"/>
        <w:rPr>
          <w:rFonts w:hint="eastAsia"/>
          <w:color w:val="000000" w:themeColor="text1"/>
          <w:sz w:val="30"/>
          <w:szCs w:val="30"/>
          <w:highlight w:val="none"/>
          <w14:textFill>
            <w14:solidFill>
              <w14:schemeClr w14:val="tx1"/>
            </w14:solidFill>
          </w14:textFill>
        </w:rPr>
      </w:pPr>
    </w:p>
    <w:p w14:paraId="0D2181DB">
      <w:pPr>
        <w:pStyle w:val="20"/>
        <w:spacing w:beforeLines="0" w:afterLines="0" w:line="240" w:lineRule="auto"/>
        <w:ind w:firstLine="0" w:firstLineChars="0"/>
        <w:jc w:val="center"/>
        <w:outlineLvl w:val="9"/>
        <w:rPr>
          <w:rFonts w:hint="eastAsia"/>
          <w:color w:val="000000" w:themeColor="text1"/>
          <w:sz w:val="30"/>
          <w:szCs w:val="30"/>
          <w:highlight w:val="none"/>
          <w14:textFill>
            <w14:solidFill>
              <w14:schemeClr w14:val="tx1"/>
            </w14:solidFill>
          </w14:textFill>
        </w:rPr>
      </w:pPr>
    </w:p>
    <w:p w14:paraId="4D9B1D26">
      <w:pPr>
        <w:rPr>
          <w:rFonts w:hint="eastAsia" w:cs="Times New Roman"/>
          <w:color w:val="000000" w:themeColor="text1"/>
          <w:sz w:val="30"/>
          <w:szCs w:val="30"/>
          <w:highlight w:val="none"/>
          <w14:textFill>
            <w14:solidFill>
              <w14:schemeClr w14:val="tx1"/>
            </w14:solidFill>
          </w14:textFill>
        </w:rPr>
      </w:pPr>
      <w:r>
        <w:rPr>
          <w:rFonts w:hint="eastAsia" w:cs="Times New Roman"/>
          <w:color w:val="000000" w:themeColor="text1"/>
          <w:sz w:val="30"/>
          <w:szCs w:val="30"/>
          <w:highlight w:val="none"/>
          <w14:textFill>
            <w14:solidFill>
              <w14:schemeClr w14:val="tx1"/>
            </w14:solidFill>
          </w14:textFill>
        </w:rPr>
        <w:br w:type="page"/>
      </w:r>
    </w:p>
    <w:p w14:paraId="064FC05B">
      <w:pPr>
        <w:pStyle w:val="20"/>
        <w:spacing w:beforeLines="0" w:afterLines="0"/>
        <w:ind w:firstLine="0" w:firstLineChars="0"/>
        <w:jc w:val="center"/>
        <w:outlineLvl w:val="0"/>
        <w:rPr>
          <w:rFonts w:hint="eastAsia" w:cs="Times New Roman"/>
          <w:color w:val="000000" w:themeColor="text1"/>
          <w:sz w:val="30"/>
          <w:szCs w:val="30"/>
          <w:highlight w:val="none"/>
          <w14:textFill>
            <w14:solidFill>
              <w14:schemeClr w14:val="tx1"/>
            </w14:solidFill>
          </w14:textFill>
        </w:rPr>
      </w:pPr>
      <w:bookmarkStart w:id="144" w:name="_Toc28097"/>
      <w:r>
        <w:rPr>
          <w:rFonts w:hint="eastAsia" w:cs="Times New Roman"/>
          <w:color w:val="000000" w:themeColor="text1"/>
          <w:sz w:val="30"/>
          <w:szCs w:val="30"/>
          <w:highlight w:val="none"/>
          <w14:textFill>
            <w14:solidFill>
              <w14:schemeClr w14:val="tx1"/>
            </w14:solidFill>
          </w14:textFill>
        </w:rPr>
        <w:t>第三部分</w:t>
      </w:r>
      <w:r>
        <w:rPr>
          <w:rFonts w:hint="eastAsia" w:cs="Times New Roman"/>
          <w:color w:val="000000" w:themeColor="text1"/>
          <w:sz w:val="30"/>
          <w:szCs w:val="30"/>
          <w:highlight w:val="none"/>
          <w:lang w:val="en-US" w:eastAsia="zh-CN"/>
          <w14:textFill>
            <w14:solidFill>
              <w14:schemeClr w14:val="tx1"/>
            </w14:solidFill>
          </w14:textFill>
        </w:rPr>
        <w:t xml:space="preserve"> </w:t>
      </w:r>
      <w:r>
        <w:rPr>
          <w:rFonts w:hint="eastAsia" w:cs="Times New Roman"/>
          <w:color w:val="000000" w:themeColor="text1"/>
          <w:sz w:val="30"/>
          <w:szCs w:val="30"/>
          <w:highlight w:val="none"/>
          <w14:textFill>
            <w14:solidFill>
              <w14:schemeClr w14:val="tx1"/>
            </w14:solidFill>
          </w14:textFill>
        </w:rPr>
        <w:t xml:space="preserve"> 活动室装备</w:t>
      </w:r>
      <w:bookmarkEnd w:id="144"/>
    </w:p>
    <w:p w14:paraId="2545EBFE">
      <w:pPr>
        <w:pStyle w:val="21"/>
        <w:numPr>
          <w:ilvl w:val="0"/>
          <w:numId w:val="0"/>
        </w:numPr>
        <w:spacing w:beforeLines="0" w:afterLines="0" w:line="360" w:lineRule="auto"/>
        <w:ind w:left="420" w:leftChars="200"/>
        <w:outlineLvl w:val="1"/>
        <w:rPr>
          <w:rFonts w:hint="eastAsia" w:ascii="黑体" w:hAnsi="黑体" w:eastAsia="黑体" w:cs="黑体"/>
          <w:b w:val="0"/>
          <w:bCs/>
          <w:color w:val="000000" w:themeColor="text1"/>
          <w:sz w:val="24"/>
          <w:szCs w:val="24"/>
          <w:highlight w:val="none"/>
          <w14:textFill>
            <w14:solidFill>
              <w14:schemeClr w14:val="tx1"/>
            </w14:solidFill>
          </w14:textFill>
        </w:rPr>
      </w:pPr>
      <w:bookmarkStart w:id="145" w:name="_Toc31266"/>
      <w:r>
        <w:rPr>
          <w:rFonts w:hint="eastAsia" w:ascii="黑体" w:hAnsi="黑体" w:eastAsia="黑体" w:cs="黑体"/>
          <w:b w:val="0"/>
          <w:bCs/>
          <w:color w:val="000000" w:themeColor="text1"/>
          <w:sz w:val="24"/>
          <w:szCs w:val="24"/>
          <w:highlight w:val="none"/>
          <w14:textFill>
            <w14:solidFill>
              <w14:schemeClr w14:val="tx1"/>
            </w14:solidFill>
          </w14:textFill>
        </w:rPr>
        <w:t>一、安全、卫生和环保要求</w:t>
      </w:r>
      <w:bookmarkEnd w:id="145"/>
    </w:p>
    <w:p w14:paraId="041E8DBF">
      <w:pPr>
        <w:keepNext w:val="0"/>
        <w:keepLines w:val="0"/>
        <w:pageBreakBefore w:val="0"/>
        <w:widowControl/>
        <w:kinsoku/>
        <w:wordWrap/>
        <w:overflowPunct/>
        <w:topLinePunct w:val="0"/>
        <w:autoSpaceDE/>
        <w:autoSpaceDN/>
        <w:bidi w:val="0"/>
        <w:adjustRightInd/>
        <w:snapToGrid/>
        <w:spacing w:beforeLines="0" w:afterLines="0" w:line="360" w:lineRule="auto"/>
        <w:ind w:firstLine="482" w:firstLineChars="200"/>
        <w:textAlignment w:val="auto"/>
        <w:outlineLvl w:val="2"/>
        <w:rPr>
          <w:rFonts w:hint="default" w:ascii="Times New Roman" w:hAnsi="Times New Roman" w:eastAsia="仿宋"/>
          <w:b/>
          <w:bCs w:val="0"/>
          <w:color w:val="000000" w:themeColor="text1"/>
          <w:sz w:val="24"/>
          <w:szCs w:val="24"/>
          <w:highlight w:val="none"/>
          <w:lang w:val="en-US" w:eastAsia="zh-CN"/>
          <w14:textFill>
            <w14:solidFill>
              <w14:schemeClr w14:val="tx1"/>
            </w14:solidFill>
          </w14:textFill>
        </w:rPr>
      </w:pPr>
      <w:bookmarkStart w:id="146" w:name="_Toc21554"/>
      <w:r>
        <w:rPr>
          <w:rFonts w:hint="eastAsia" w:ascii="Times New Roman" w:hAnsi="Times New Roman" w:eastAsia="仿宋"/>
          <w:b/>
          <w:bCs w:val="0"/>
          <w:color w:val="000000" w:themeColor="text1"/>
          <w:sz w:val="24"/>
          <w:szCs w:val="24"/>
          <w:highlight w:val="none"/>
          <w:lang w:val="en-US" w:eastAsia="zh-CN"/>
          <w14:textFill>
            <w14:solidFill>
              <w14:schemeClr w14:val="tx1"/>
            </w14:solidFill>
          </w14:textFill>
        </w:rPr>
        <w:t>（一）</w:t>
      </w:r>
      <w:r>
        <w:rPr>
          <w:rFonts w:hint="default" w:ascii="Times New Roman" w:hAnsi="Times New Roman" w:eastAsia="仿宋"/>
          <w:b/>
          <w:bCs w:val="0"/>
          <w:color w:val="000000" w:themeColor="text1"/>
          <w:sz w:val="24"/>
          <w:szCs w:val="24"/>
          <w:highlight w:val="none"/>
          <w:lang w:val="en-US" w:eastAsia="zh-CN"/>
          <w14:textFill>
            <w14:solidFill>
              <w14:schemeClr w14:val="tx1"/>
            </w14:solidFill>
          </w14:textFill>
        </w:rPr>
        <w:t>建筑安全</w:t>
      </w:r>
      <w:bookmarkEnd w:id="146"/>
    </w:p>
    <w:p w14:paraId="31ED95C5">
      <w:pPr>
        <w:spacing w:beforeLines="0" w:afterLines="0" w:line="360" w:lineRule="auto"/>
        <w:ind w:firstLine="480" w:firstLineChars="200"/>
        <w:rPr>
          <w:rFonts w:hint="eastAsia" w:ascii="Times New Roman" w:hAnsi="Times New Roman" w:eastAsia="仿宋"/>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olor w:val="000000" w:themeColor="text1"/>
          <w:sz w:val="24"/>
          <w:szCs w:val="24"/>
          <w:highlight w:val="none"/>
          <w:lang w:val="en-US" w:eastAsia="zh-CN"/>
          <w14:textFill>
            <w14:solidFill>
              <w14:schemeClr w14:val="tx1"/>
            </w14:solidFill>
          </w14:textFill>
        </w:rPr>
        <w:t>活动室设计应符合《托儿所、幼儿园建筑设计规范》（JGJ 39-2016）、《安全防范工程技术标准》（GB 50348-2018）、《中小学、幼儿园安全防范要求》（GB/T 29315-2022）的要求。</w:t>
      </w:r>
    </w:p>
    <w:p w14:paraId="6A958A08">
      <w:pPr>
        <w:keepNext w:val="0"/>
        <w:keepLines w:val="0"/>
        <w:pageBreakBefore w:val="0"/>
        <w:widowControl/>
        <w:kinsoku/>
        <w:wordWrap/>
        <w:overflowPunct/>
        <w:topLinePunct w:val="0"/>
        <w:autoSpaceDE/>
        <w:autoSpaceDN/>
        <w:bidi w:val="0"/>
        <w:adjustRightInd/>
        <w:snapToGrid/>
        <w:spacing w:beforeLines="0" w:afterLines="0" w:line="360" w:lineRule="auto"/>
        <w:ind w:firstLine="482" w:firstLineChars="200"/>
        <w:textAlignment w:val="auto"/>
        <w:outlineLvl w:val="2"/>
        <w:rPr>
          <w:rFonts w:hint="eastAsia" w:ascii="Times New Roman" w:hAnsi="Times New Roman" w:eastAsia="仿宋"/>
          <w:b/>
          <w:bCs w:val="0"/>
          <w:color w:val="000000" w:themeColor="text1"/>
          <w:sz w:val="24"/>
          <w:szCs w:val="24"/>
          <w:highlight w:val="none"/>
          <w:lang w:val="en-US" w:eastAsia="zh-CN"/>
          <w14:textFill>
            <w14:solidFill>
              <w14:schemeClr w14:val="tx1"/>
            </w14:solidFill>
          </w14:textFill>
        </w:rPr>
      </w:pPr>
      <w:bookmarkStart w:id="147" w:name="_Toc31642"/>
      <w:r>
        <w:rPr>
          <w:rFonts w:hint="eastAsia" w:ascii="Times New Roman" w:hAnsi="Times New Roman" w:eastAsia="仿宋"/>
          <w:b/>
          <w:bCs w:val="0"/>
          <w:color w:val="000000" w:themeColor="text1"/>
          <w:sz w:val="24"/>
          <w:szCs w:val="24"/>
          <w:highlight w:val="none"/>
          <w:lang w:val="en-US" w:eastAsia="zh-CN"/>
          <w14:textFill>
            <w14:solidFill>
              <w14:schemeClr w14:val="tx1"/>
            </w14:solidFill>
          </w14:textFill>
        </w:rPr>
        <w:t>（二）材料安全</w:t>
      </w:r>
      <w:bookmarkEnd w:id="147"/>
    </w:p>
    <w:p w14:paraId="0922DA36">
      <w:pPr>
        <w:pStyle w:val="13"/>
        <w:keepNext w:val="0"/>
        <w:keepLines w:val="0"/>
        <w:widowControl/>
        <w:suppressLineNumbers w:val="0"/>
        <w:spacing w:before="0" w:beforeAutospacing="0" w:after="0" w:afterAutospacing="0" w:line="432" w:lineRule="atLeast"/>
        <w:ind w:left="0" w:right="0" w:firstLine="560"/>
        <w:jc w:val="both"/>
        <w:rPr>
          <w:rFonts w:ascii="-webkit-standard" w:hAnsi="-webkit-standard" w:eastAsia="-webkit-standard" w:cs="-webkit-standard"/>
          <w:i w:val="0"/>
          <w:iCs w:val="0"/>
          <w:caps w:val="0"/>
          <w:color w:val="000000" w:themeColor="text1"/>
          <w:spacing w:val="0"/>
          <w:sz w:val="36"/>
          <w:szCs w:val="36"/>
          <w:highlight w:val="none"/>
          <w:u w:val="none"/>
          <w14:textFill>
            <w14:solidFill>
              <w14:schemeClr w14:val="tx1"/>
            </w14:solidFill>
          </w14:textFill>
        </w:rPr>
      </w:pPr>
      <w:r>
        <w:rPr>
          <w:rFonts w:hint="eastAsia" w:ascii="Times New Roman" w:hAnsi="Times New Roman" w:eastAsia="仿宋"/>
          <w:color w:val="000000" w:themeColor="text1"/>
          <w:sz w:val="24"/>
          <w:szCs w:val="24"/>
          <w:highlight w:val="none"/>
          <w:lang w:val="en-US" w:eastAsia="zh-CN"/>
          <w14:textFill>
            <w14:solidFill>
              <w14:schemeClr w14:val="tx1"/>
            </w14:solidFill>
          </w14:textFill>
        </w:rPr>
        <w:t>所有装备设备中，凡涉及国家强制性产品认证的，必须取得并标注有效的安全认证标志。</w:t>
      </w:r>
      <w:r>
        <w:rPr>
          <w:rFonts w:hint="eastAsia" w:ascii="Times New Roman" w:hAnsi="Times New Roman" w:eastAsia="仿宋"/>
          <w:color w:val="000000" w:themeColor="text1"/>
          <w:sz w:val="24"/>
          <w:szCs w:val="24"/>
          <w:highlight w:val="none"/>
          <w14:textFill>
            <w14:solidFill>
              <w14:schemeClr w14:val="tx1"/>
            </w14:solidFill>
          </w14:textFill>
        </w:rPr>
        <w:t>活动区内玩教具的机械与物理性能、易燃性能、特定元素的迁移必须全面符合《玩具安全》系列标准（GB 6675.1-6675.4）的规定</w:t>
      </w:r>
      <w:r>
        <w:rPr>
          <w:rFonts w:hint="eastAsia" w:ascii="Times New Roman" w:hAnsi="Times New Roman" w:eastAsia="仿宋"/>
          <w:color w:val="000000" w:themeColor="text1"/>
          <w:sz w:val="24"/>
          <w:szCs w:val="24"/>
          <w:highlight w:val="none"/>
          <w:lang w:val="en-US" w:eastAsia="zh-CN"/>
          <w14:textFill>
            <w14:solidFill>
              <w14:schemeClr w14:val="tx1"/>
            </w14:solidFill>
          </w14:textFill>
        </w:rPr>
        <w:t>，其有毒有害物质限量应符合《学生用品的安全通用要求》（GB 21027-2020）的强制性规定。家具设备应符合《学校课桌椅功能尺寸及技术要求》（GB/T 3976-2014）等国家相关标</w:t>
      </w:r>
      <w:r>
        <w:rPr>
          <w:rFonts w:hint="eastAsia" w:ascii="Times New Roman" w:hAnsi="Times New Roman" w:eastAsia="仿宋" w:cs="宋体"/>
          <w:color w:val="000000" w:themeColor="text1"/>
          <w:sz w:val="24"/>
          <w:szCs w:val="24"/>
          <w:highlight w:val="none"/>
          <w:lang w:val="en-US" w:eastAsia="zh-CN"/>
          <w14:textFill>
            <w14:solidFill>
              <w14:schemeClr w14:val="tx1"/>
            </w14:solidFill>
          </w14:textFill>
        </w:rPr>
        <w:t>准。图画书印制质量除了必须遵循国家新闻出版署所颁发的《图书出版管理规定》和《图书质量管理规定》等图书出版的一般规定，还应符合《儿童青少年学习用品近视防控卫生要求》（GB 40070-2021）等标准。图书纸张安全卫生，油墨符合环保要求；纸张边缘要经过处理，确保不会划伤幼儿。</w:t>
      </w:r>
    </w:p>
    <w:p w14:paraId="09950024">
      <w:pPr>
        <w:keepNext w:val="0"/>
        <w:keepLines w:val="0"/>
        <w:pageBreakBefore w:val="0"/>
        <w:widowControl/>
        <w:kinsoku/>
        <w:wordWrap/>
        <w:overflowPunct/>
        <w:topLinePunct w:val="0"/>
        <w:autoSpaceDE/>
        <w:autoSpaceDN/>
        <w:bidi w:val="0"/>
        <w:adjustRightInd/>
        <w:snapToGrid/>
        <w:spacing w:beforeLines="0" w:afterLines="0" w:line="360" w:lineRule="auto"/>
        <w:ind w:firstLine="482" w:firstLineChars="200"/>
        <w:textAlignment w:val="auto"/>
        <w:outlineLvl w:val="2"/>
        <w:rPr>
          <w:rFonts w:hint="default" w:ascii="Times New Roman" w:hAnsi="Times New Roman" w:eastAsia="仿宋"/>
          <w:b/>
          <w:bCs w:val="0"/>
          <w:color w:val="000000" w:themeColor="text1"/>
          <w:sz w:val="24"/>
          <w:szCs w:val="24"/>
          <w:highlight w:val="none"/>
          <w:lang w:val="en-US" w:eastAsia="zh-CN"/>
          <w14:textFill>
            <w14:solidFill>
              <w14:schemeClr w14:val="tx1"/>
            </w14:solidFill>
          </w14:textFill>
        </w:rPr>
      </w:pPr>
      <w:bookmarkStart w:id="148" w:name="_Toc2828"/>
      <w:r>
        <w:rPr>
          <w:rFonts w:hint="eastAsia" w:ascii="Times New Roman" w:hAnsi="Times New Roman" w:eastAsia="仿宋"/>
          <w:b/>
          <w:bCs w:val="0"/>
          <w:color w:val="000000" w:themeColor="text1"/>
          <w:sz w:val="24"/>
          <w:szCs w:val="24"/>
          <w:highlight w:val="none"/>
          <w:lang w:val="en-US" w:eastAsia="zh-CN"/>
          <w14:textFill>
            <w14:solidFill>
              <w14:schemeClr w14:val="tx1"/>
            </w14:solidFill>
          </w14:textFill>
        </w:rPr>
        <w:t>（三）</w:t>
      </w:r>
      <w:r>
        <w:rPr>
          <w:rFonts w:hint="default" w:ascii="Times New Roman" w:hAnsi="Times New Roman" w:eastAsia="仿宋"/>
          <w:b/>
          <w:bCs w:val="0"/>
          <w:color w:val="000000" w:themeColor="text1"/>
          <w:sz w:val="24"/>
          <w:szCs w:val="24"/>
          <w:highlight w:val="none"/>
          <w:lang w:val="en-US" w:eastAsia="zh-CN"/>
          <w14:textFill>
            <w14:solidFill>
              <w14:schemeClr w14:val="tx1"/>
            </w14:solidFill>
          </w14:textFill>
        </w:rPr>
        <w:t>卫生消毒</w:t>
      </w:r>
      <w:bookmarkEnd w:id="148"/>
    </w:p>
    <w:p w14:paraId="1ABAF187">
      <w:pPr>
        <w:widowControl/>
        <w:spacing w:beforeLines="0" w:afterLines="0" w:line="360" w:lineRule="auto"/>
        <w:ind w:firstLine="480" w:firstLineChars="200"/>
        <w:jc w:val="left"/>
        <w:rPr>
          <w:rFonts w:hint="eastAsia" w:ascii="Times New Roman" w:hAnsi="Times New Roman" w:eastAsia="仿宋"/>
          <w:color w:val="000000" w:themeColor="text1"/>
          <w:sz w:val="24"/>
          <w:szCs w:val="24"/>
          <w:highlight w:val="none"/>
          <w14:textFill>
            <w14:solidFill>
              <w14:schemeClr w14:val="tx1"/>
            </w14:solidFill>
          </w14:textFill>
        </w:rPr>
      </w:pPr>
      <w:r>
        <w:rPr>
          <w:rFonts w:hint="eastAsia" w:ascii="Times New Roman" w:hAnsi="Times New Roman" w:eastAsia="仿宋"/>
          <w:color w:val="000000" w:themeColor="text1"/>
          <w:sz w:val="24"/>
          <w:szCs w:val="24"/>
          <w:highlight w:val="none"/>
          <w:lang w:val="en-US" w:eastAsia="zh-CN"/>
          <w14:textFill>
            <w14:solidFill>
              <w14:schemeClr w14:val="tx1"/>
            </w14:solidFill>
          </w14:textFill>
        </w:rPr>
        <w:t>室内卫生消毒工作应参照《托儿所幼儿园卫生保健管理办法》（卫生部 教育部令第76号）和《</w:t>
      </w:r>
      <w:r>
        <w:rPr>
          <w:rFonts w:hint="eastAsia" w:ascii="Times New Roman" w:hAnsi="Times New Roman" w:eastAsia="仿宋"/>
          <w:color w:val="000000" w:themeColor="text1"/>
          <w:sz w:val="24"/>
          <w:szCs w:val="24"/>
          <w:highlight w:val="none"/>
          <w14:textFill>
            <w14:solidFill>
              <w14:schemeClr w14:val="tx1"/>
            </w14:solidFill>
          </w14:textFill>
        </w:rPr>
        <w:t>托儿所幼儿园卫生保健工作规范》（卫妇社发〔2012〕35号）相关要求执行。应建立并执行玩教具及设施的定期清洁与消毒制度，消毒方式应符合产品材质特性与卫生要求。</w:t>
      </w:r>
      <w:r>
        <w:rPr>
          <w:rFonts w:hint="eastAsia" w:ascii="Times New Roman" w:hAnsi="Times New Roman" w:eastAsia="仿宋"/>
          <w:color w:val="000000" w:themeColor="text1"/>
          <w:sz w:val="24"/>
          <w:szCs w:val="24"/>
          <w:highlight w:val="none"/>
          <w:lang w:val="en-US" w:eastAsia="zh-CN"/>
          <w14:textFill>
            <w14:solidFill>
              <w14:schemeClr w14:val="tx1"/>
            </w14:solidFill>
          </w14:textFill>
        </w:rPr>
        <w:t>室内紫外线杀菌灯的配置与使用应符合《</w:t>
      </w:r>
      <w:r>
        <w:rPr>
          <w:rFonts w:hint="default" w:ascii="Times New Roman" w:hAnsi="Times New Roman" w:eastAsia="仿宋"/>
          <w:color w:val="000000" w:themeColor="text1"/>
          <w:sz w:val="24"/>
          <w:szCs w:val="24"/>
          <w:highlight w:val="none"/>
          <w:lang w:val="en-US" w:eastAsia="zh-CN"/>
          <w14:textFill>
            <w14:solidFill>
              <w14:schemeClr w14:val="tx1"/>
            </w14:solidFill>
          </w14:textFill>
        </w:rPr>
        <w:t>杀菌用紫外辐射源 第1部分</w:t>
      </w:r>
      <w:r>
        <w:rPr>
          <w:rFonts w:hint="eastAsia" w:ascii="Times New Roman" w:hAnsi="Times New Roman" w:eastAsia="仿宋"/>
          <w:color w:val="000000" w:themeColor="text1"/>
          <w:sz w:val="24"/>
          <w:szCs w:val="24"/>
          <w:highlight w:val="none"/>
          <w:lang w:val="en-US" w:eastAsia="zh-CN"/>
          <w14:textFill>
            <w14:solidFill>
              <w14:schemeClr w14:val="tx1"/>
            </w14:solidFill>
          </w14:textFill>
        </w:rPr>
        <w:t>：</w:t>
      </w:r>
      <w:r>
        <w:rPr>
          <w:rFonts w:hint="default" w:ascii="Times New Roman" w:hAnsi="Times New Roman" w:eastAsia="仿宋"/>
          <w:color w:val="000000" w:themeColor="text1"/>
          <w:sz w:val="24"/>
          <w:szCs w:val="24"/>
          <w:highlight w:val="none"/>
          <w:lang w:val="en-US" w:eastAsia="zh-CN"/>
          <w14:textFill>
            <w14:solidFill>
              <w14:schemeClr w14:val="tx1"/>
            </w14:solidFill>
          </w14:textFill>
        </w:rPr>
        <w:t>低气压汞蒸气放电灯</w:t>
      </w:r>
      <w:r>
        <w:rPr>
          <w:rFonts w:hint="eastAsia" w:ascii="Times New Roman" w:hAnsi="Times New Roman" w:eastAsia="仿宋"/>
          <w:color w:val="000000" w:themeColor="text1"/>
          <w:sz w:val="24"/>
          <w:szCs w:val="24"/>
          <w:highlight w:val="none"/>
          <w:lang w:val="en-US" w:eastAsia="zh-CN"/>
          <w14:textFill>
            <w14:solidFill>
              <w14:schemeClr w14:val="tx1"/>
            </w14:solidFill>
          </w14:textFill>
        </w:rPr>
        <w:t>》（GB/T 19258.1-2022）相关规定）。</w:t>
      </w:r>
    </w:p>
    <w:p w14:paraId="4A08AC42">
      <w:pPr>
        <w:keepNext w:val="0"/>
        <w:keepLines w:val="0"/>
        <w:pageBreakBefore w:val="0"/>
        <w:widowControl/>
        <w:kinsoku/>
        <w:wordWrap/>
        <w:overflowPunct/>
        <w:topLinePunct w:val="0"/>
        <w:autoSpaceDE/>
        <w:autoSpaceDN/>
        <w:bidi w:val="0"/>
        <w:adjustRightInd/>
        <w:snapToGrid/>
        <w:spacing w:beforeLines="0" w:afterLines="0" w:line="360" w:lineRule="auto"/>
        <w:ind w:firstLine="482" w:firstLineChars="200"/>
        <w:textAlignment w:val="auto"/>
        <w:outlineLvl w:val="2"/>
        <w:rPr>
          <w:rFonts w:hint="eastAsia" w:ascii="Times New Roman" w:hAnsi="Times New Roman" w:eastAsia="仿宋"/>
          <w:b/>
          <w:bCs w:val="0"/>
          <w:color w:val="000000" w:themeColor="text1"/>
          <w:sz w:val="24"/>
          <w:szCs w:val="24"/>
          <w:highlight w:val="none"/>
          <w:lang w:val="en-US" w:eastAsia="zh-CN"/>
          <w14:textFill>
            <w14:solidFill>
              <w14:schemeClr w14:val="tx1"/>
            </w14:solidFill>
          </w14:textFill>
        </w:rPr>
      </w:pPr>
      <w:bookmarkStart w:id="149" w:name="_Toc6246"/>
      <w:r>
        <w:rPr>
          <w:rFonts w:hint="eastAsia" w:ascii="Times New Roman" w:hAnsi="Times New Roman" w:eastAsia="仿宋"/>
          <w:b/>
          <w:bCs w:val="0"/>
          <w:color w:val="000000" w:themeColor="text1"/>
          <w:sz w:val="24"/>
          <w:szCs w:val="24"/>
          <w:highlight w:val="none"/>
          <w:lang w:val="en-US" w:eastAsia="zh-CN"/>
          <w14:textFill>
            <w14:solidFill>
              <w14:schemeClr w14:val="tx1"/>
            </w14:solidFill>
          </w14:textFill>
        </w:rPr>
        <w:t>（四）空气环境</w:t>
      </w:r>
      <w:bookmarkEnd w:id="149"/>
    </w:p>
    <w:p w14:paraId="3B59D9AF">
      <w:pPr>
        <w:widowControl/>
        <w:spacing w:beforeLines="0" w:afterLines="0" w:line="360" w:lineRule="auto"/>
        <w:ind w:firstLine="480" w:firstLineChars="200"/>
        <w:jc w:val="left"/>
        <w:rPr>
          <w:rFonts w:hint="eastAsia" w:ascii="Times New Roman" w:hAnsi="Times New Roman" w:eastAsia="仿宋"/>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olor w:val="000000" w:themeColor="text1"/>
          <w:sz w:val="24"/>
          <w:szCs w:val="24"/>
          <w:highlight w:val="none"/>
          <w:lang w:val="en-US" w:eastAsia="zh-CN"/>
          <w14:textFill>
            <w14:solidFill>
              <w14:schemeClr w14:val="tx1"/>
            </w14:solidFill>
          </w14:textFill>
        </w:rPr>
        <w:t>室内应有良好的自然通风，其设计应符合《托儿所、幼儿园建筑设计规范》（JGJ 39-2016）相关规定。当自然通风不能满足室内空气质量要求时，应设置有效的机械通风系统，确保室内环境参数符合《室内空气质量标准》（GB/T 18883-2022）的要求。</w:t>
      </w:r>
    </w:p>
    <w:p w14:paraId="08F551EC">
      <w:pPr>
        <w:keepNext w:val="0"/>
        <w:keepLines w:val="0"/>
        <w:pageBreakBefore w:val="0"/>
        <w:widowControl/>
        <w:kinsoku/>
        <w:wordWrap/>
        <w:overflowPunct/>
        <w:topLinePunct w:val="0"/>
        <w:autoSpaceDE/>
        <w:autoSpaceDN/>
        <w:bidi w:val="0"/>
        <w:adjustRightInd/>
        <w:snapToGrid/>
        <w:spacing w:beforeLines="0" w:afterLines="0" w:line="360" w:lineRule="auto"/>
        <w:ind w:firstLine="482" w:firstLineChars="200"/>
        <w:textAlignment w:val="auto"/>
        <w:outlineLvl w:val="2"/>
        <w:rPr>
          <w:rFonts w:hint="eastAsia" w:ascii="Times New Roman" w:hAnsi="Times New Roman" w:eastAsia="仿宋"/>
          <w:b/>
          <w:bCs w:val="0"/>
          <w:color w:val="000000" w:themeColor="text1"/>
          <w:sz w:val="24"/>
          <w:szCs w:val="24"/>
          <w:highlight w:val="none"/>
          <w:lang w:val="en-US" w:eastAsia="zh-CN"/>
          <w14:textFill>
            <w14:solidFill>
              <w14:schemeClr w14:val="tx1"/>
            </w14:solidFill>
          </w14:textFill>
        </w:rPr>
      </w:pPr>
      <w:bookmarkStart w:id="150" w:name="_Toc5950"/>
      <w:r>
        <w:rPr>
          <w:rFonts w:hint="eastAsia" w:ascii="Times New Roman" w:hAnsi="Times New Roman" w:eastAsia="仿宋"/>
          <w:b/>
          <w:bCs w:val="0"/>
          <w:color w:val="000000" w:themeColor="text1"/>
          <w:sz w:val="24"/>
          <w:szCs w:val="24"/>
          <w:highlight w:val="none"/>
          <w:lang w:val="en-US" w:eastAsia="zh-CN"/>
          <w14:textFill>
            <w14:solidFill>
              <w14:schemeClr w14:val="tx1"/>
            </w14:solidFill>
          </w14:textFill>
        </w:rPr>
        <w:t>（五）采光照明</w:t>
      </w:r>
      <w:bookmarkEnd w:id="150"/>
    </w:p>
    <w:p w14:paraId="4861FBB7">
      <w:pPr>
        <w:widowControl/>
        <w:spacing w:beforeLines="0" w:afterLines="0" w:line="360" w:lineRule="auto"/>
        <w:ind w:firstLine="480" w:firstLineChars="200"/>
        <w:jc w:val="left"/>
        <w:rPr>
          <w:rFonts w:hint="eastAsia" w:ascii="Times New Roman" w:hAnsi="Times New Roman" w:eastAsia="仿宋"/>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olor w:val="000000" w:themeColor="text1"/>
          <w:sz w:val="24"/>
          <w:szCs w:val="24"/>
          <w:highlight w:val="none"/>
          <w:lang w:val="en-US" w:eastAsia="zh-CN"/>
          <w14:textFill>
            <w14:solidFill>
              <w14:schemeClr w14:val="tx1"/>
            </w14:solidFill>
          </w14:textFill>
        </w:rPr>
        <w:t>室内采光与照明应符合《中小学校教室采光和照明卫生标准》（GB 7793-2010）的规定，确保良好的视觉环境。所用玩教具的配备还应符合《儿童青少年学习用品近视防控卫生要求》（GB 40070-2021）相关规定。</w:t>
      </w:r>
    </w:p>
    <w:p w14:paraId="1B084522">
      <w:pPr>
        <w:tabs>
          <w:tab w:val="left" w:pos="993"/>
          <w:tab w:val="left" w:pos="1418"/>
        </w:tabs>
        <w:spacing w:beforeLines="0" w:afterLines="0" w:line="360" w:lineRule="auto"/>
        <w:ind w:firstLine="482" w:firstLineChars="200"/>
        <w:outlineLvl w:val="2"/>
        <w:rPr>
          <w:rFonts w:hint="eastAsia" w:ascii="Times New Roman" w:hAnsi="Times New Roman" w:eastAsia="仿宋"/>
          <w:b/>
          <w:bCs/>
          <w:color w:val="000000" w:themeColor="text1"/>
          <w:sz w:val="24"/>
          <w:szCs w:val="24"/>
          <w:highlight w:val="none"/>
          <w:lang w:val="en-US" w:eastAsia="zh-CN"/>
          <w14:textFill>
            <w14:solidFill>
              <w14:schemeClr w14:val="tx1"/>
            </w14:solidFill>
          </w14:textFill>
        </w:rPr>
      </w:pPr>
      <w:bookmarkStart w:id="151" w:name="_Toc22576"/>
      <w:r>
        <w:rPr>
          <w:rFonts w:hint="eastAsia" w:ascii="Times New Roman" w:hAnsi="Times New Roman" w:eastAsia="仿宋"/>
          <w:b/>
          <w:bCs/>
          <w:color w:val="000000" w:themeColor="text1"/>
          <w:sz w:val="24"/>
          <w:szCs w:val="24"/>
          <w:highlight w:val="none"/>
          <w:lang w:val="en-US" w:eastAsia="zh-CN"/>
          <w14:textFill>
            <w14:solidFill>
              <w14:schemeClr w14:val="tx1"/>
            </w14:solidFill>
          </w14:textFill>
        </w:rPr>
        <w:t>（六）消防安全</w:t>
      </w:r>
      <w:bookmarkEnd w:id="151"/>
    </w:p>
    <w:p w14:paraId="36A637F2">
      <w:pPr>
        <w:widowControl/>
        <w:spacing w:beforeLines="0" w:afterLines="0" w:line="360" w:lineRule="auto"/>
        <w:ind w:firstLine="480" w:firstLineChars="200"/>
        <w:jc w:val="left"/>
        <w:rPr>
          <w:rFonts w:hint="eastAsia" w:ascii="Times New Roman" w:hAnsi="Times New Roman" w:eastAsia="仿宋"/>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olor w:val="000000" w:themeColor="text1"/>
          <w:sz w:val="24"/>
          <w:szCs w:val="24"/>
          <w:highlight w:val="none"/>
          <w:lang w:val="en-US" w:eastAsia="zh-CN"/>
          <w14:textFill>
            <w14:solidFill>
              <w14:schemeClr w14:val="tx1"/>
            </w14:solidFill>
          </w14:textFill>
        </w:rPr>
        <w:t>消防通道、安全出口等处的消防安全标志（包括灯光型标志）的设置应符合《建筑设计防火规范》GB 50016-2014（2018年版）和《消防安全标志 第1部分：标志》（GB 13495.1-2015）的规定，并应定期检查，确保其完整、清晰、有效。</w:t>
      </w:r>
    </w:p>
    <w:p w14:paraId="2FEE65A4">
      <w:pPr>
        <w:tabs>
          <w:tab w:val="left" w:pos="993"/>
          <w:tab w:val="left" w:pos="1418"/>
        </w:tabs>
        <w:spacing w:beforeLines="0" w:afterLines="0" w:line="360" w:lineRule="auto"/>
        <w:ind w:firstLine="482" w:firstLineChars="200"/>
        <w:outlineLvl w:val="2"/>
        <w:rPr>
          <w:rFonts w:hint="eastAsia" w:ascii="Times New Roman" w:hAnsi="Times New Roman" w:eastAsia="仿宋"/>
          <w:b/>
          <w:bCs/>
          <w:color w:val="000000" w:themeColor="text1"/>
          <w:sz w:val="24"/>
          <w:szCs w:val="24"/>
          <w:highlight w:val="none"/>
          <w:lang w:val="en-US" w:eastAsia="zh-CN"/>
          <w14:textFill>
            <w14:solidFill>
              <w14:schemeClr w14:val="tx1"/>
            </w14:solidFill>
          </w14:textFill>
        </w:rPr>
      </w:pPr>
      <w:bookmarkStart w:id="152" w:name="_Toc1624"/>
      <w:r>
        <w:rPr>
          <w:rFonts w:hint="eastAsia" w:ascii="Times New Roman" w:hAnsi="Times New Roman" w:eastAsia="仿宋"/>
          <w:b/>
          <w:bCs/>
          <w:color w:val="000000" w:themeColor="text1"/>
          <w:sz w:val="24"/>
          <w:szCs w:val="24"/>
          <w:highlight w:val="none"/>
          <w:lang w:val="en-US" w:eastAsia="zh-CN"/>
          <w14:textFill>
            <w14:solidFill>
              <w14:schemeClr w14:val="tx1"/>
            </w14:solidFill>
          </w14:textFill>
        </w:rPr>
        <w:t>（七）生活垃圾</w:t>
      </w:r>
      <w:bookmarkEnd w:id="152"/>
    </w:p>
    <w:p w14:paraId="17594551">
      <w:pPr>
        <w:spacing w:beforeLines="0" w:afterLines="0" w:line="360" w:lineRule="auto"/>
        <w:ind w:left="0" w:leftChars="0" w:firstLine="480" w:firstLineChars="200"/>
        <w:rPr>
          <w:rFonts w:hint="default" w:ascii="Times New Roman" w:hAnsi="Times New Roman" w:eastAsia="仿宋"/>
          <w:color w:val="000000" w:themeColor="text1"/>
          <w:sz w:val="24"/>
          <w:szCs w:val="24"/>
          <w:highlight w:val="none"/>
          <w:lang w:val="en-US" w:eastAsia="zh-CN"/>
          <w14:textFill>
            <w14:solidFill>
              <w14:schemeClr w14:val="tx1"/>
            </w14:solidFill>
          </w14:textFill>
        </w:rPr>
      </w:pPr>
      <w:r>
        <w:rPr>
          <w:rFonts w:hint="default" w:ascii="Times New Roman" w:hAnsi="Times New Roman" w:eastAsia="仿宋"/>
          <w:color w:val="000000" w:themeColor="text1"/>
          <w:sz w:val="24"/>
          <w:szCs w:val="24"/>
          <w:highlight w:val="none"/>
          <w:lang w:val="en-US" w:eastAsia="zh-CN"/>
          <w14:textFill>
            <w14:solidFill>
              <w14:schemeClr w14:val="tx1"/>
            </w14:solidFill>
          </w14:textFill>
        </w:rPr>
        <w:t>幼儿活动及辅助用房生活垃圾收集设施的设置，应根据《生活垃圾分类制度实施方案》（国办发〔2017〕26号）及《教育部办公厅等六部门关于在学校推进生活垃圾分类管理工作的通知》（教发厅〔2018〕2号）等相关要求执行，各活动</w:t>
      </w:r>
      <w:r>
        <w:rPr>
          <w:rFonts w:hint="eastAsia" w:ascii="Times New Roman" w:hAnsi="Times New Roman" w:eastAsia="仿宋"/>
          <w:color w:val="000000" w:themeColor="text1"/>
          <w:sz w:val="24"/>
          <w:szCs w:val="24"/>
          <w:highlight w:val="none"/>
          <w:lang w:val="en-US" w:eastAsia="zh-CN"/>
          <w14:textFill>
            <w14:solidFill>
              <w14:schemeClr w14:val="tx1"/>
            </w14:solidFill>
          </w14:textFill>
        </w:rPr>
        <w:t>区域</w:t>
      </w:r>
      <w:r>
        <w:rPr>
          <w:rFonts w:hint="default" w:ascii="Times New Roman" w:hAnsi="Times New Roman" w:eastAsia="仿宋"/>
          <w:color w:val="000000" w:themeColor="text1"/>
          <w:sz w:val="24"/>
          <w:szCs w:val="24"/>
          <w:highlight w:val="none"/>
          <w:lang w:val="en-US" w:eastAsia="zh-CN"/>
          <w14:textFill>
            <w14:solidFill>
              <w14:schemeClr w14:val="tx1"/>
            </w14:solidFill>
          </w14:textFill>
        </w:rPr>
        <w:t>应配备符合分类要求的收集设施。</w:t>
      </w:r>
    </w:p>
    <w:p w14:paraId="3208FD61">
      <w:pPr>
        <w:pStyle w:val="21"/>
        <w:numPr>
          <w:ilvl w:val="0"/>
          <w:numId w:val="0"/>
        </w:numPr>
        <w:spacing w:beforeLines="0" w:afterLines="0" w:line="360" w:lineRule="auto"/>
        <w:ind w:left="420" w:leftChars="200"/>
        <w:outlineLvl w:val="1"/>
        <w:rPr>
          <w:rFonts w:hint="eastAsia" w:ascii="黑体" w:hAnsi="黑体" w:eastAsia="黑体" w:cs="黑体"/>
          <w:b w:val="0"/>
          <w:bCs/>
          <w:color w:val="000000" w:themeColor="text1"/>
          <w:sz w:val="24"/>
          <w:szCs w:val="24"/>
          <w:highlight w:val="none"/>
          <w:lang w:val="en-US" w:eastAsia="zh-CN"/>
          <w14:textFill>
            <w14:solidFill>
              <w14:schemeClr w14:val="tx1"/>
            </w14:solidFill>
          </w14:textFill>
        </w:rPr>
      </w:pPr>
      <w:bookmarkStart w:id="153" w:name="_Toc27802"/>
      <w:bookmarkStart w:id="154" w:name="_Toc16201"/>
      <w:bookmarkStart w:id="155" w:name="_Toc388248872"/>
      <w:bookmarkStart w:id="156" w:name="_Toc388592102"/>
      <w:bookmarkStart w:id="157" w:name="_Toc224236377"/>
      <w:bookmarkStart w:id="158" w:name="_Toc899088496"/>
      <w:bookmarkStart w:id="159" w:name="_Toc1905219473"/>
      <w:bookmarkStart w:id="160" w:name="_Toc1324614735"/>
      <w:bookmarkStart w:id="161" w:name="_Toc193260787"/>
      <w:bookmarkStart w:id="162" w:name="_Toc1191765496"/>
      <w:bookmarkStart w:id="163" w:name="_Toc697097687"/>
      <w:bookmarkStart w:id="164" w:name="_Toc386694125"/>
      <w:bookmarkStart w:id="165" w:name="_Toc777805962"/>
      <w:bookmarkStart w:id="166" w:name="_Toc242659814"/>
      <w:bookmarkStart w:id="167" w:name="_Toc22341"/>
      <w:bookmarkStart w:id="168" w:name="_Toc419534990"/>
      <w:bookmarkStart w:id="169" w:name="_Toc1948850901"/>
      <w:bookmarkStart w:id="170" w:name="_Toc11574"/>
      <w:bookmarkStart w:id="171" w:name="_Toc634228265"/>
      <w:bookmarkStart w:id="172" w:name="_Toc227017786"/>
      <w:bookmarkStart w:id="173" w:name="_Toc5051"/>
      <w:bookmarkStart w:id="174" w:name="_Toc19977"/>
      <w:bookmarkStart w:id="175" w:name="_Toc25564"/>
      <w:bookmarkStart w:id="176" w:name="_Toc628754090"/>
      <w:bookmarkStart w:id="177" w:name="_Toc780803783"/>
      <w:bookmarkStart w:id="178" w:name="_Toc489"/>
      <w:bookmarkStart w:id="179" w:name="_Toc6609"/>
      <w:bookmarkStart w:id="180" w:name="_Toc1935423607"/>
      <w:bookmarkStart w:id="181" w:name="_Toc213646142"/>
      <w:bookmarkStart w:id="182" w:name="_Toc1806575217"/>
      <w:bookmarkStart w:id="183" w:name="_Toc9937"/>
      <w:bookmarkStart w:id="184" w:name="_Toc2077156923"/>
      <w:bookmarkStart w:id="185" w:name="_Toc4047"/>
      <w:bookmarkStart w:id="186" w:name="_Toc1123410400"/>
      <w:bookmarkStart w:id="187" w:name="_Toc1882207867"/>
      <w:bookmarkStart w:id="188" w:name="_Toc17667"/>
      <w:bookmarkStart w:id="189" w:name="_Toc7240"/>
      <w:bookmarkStart w:id="190" w:name="_Toc1133909909"/>
      <w:bookmarkStart w:id="191" w:name="_Toc31539"/>
      <w:bookmarkStart w:id="192" w:name="_Toc7634"/>
      <w:bookmarkStart w:id="193" w:name="_Toc23006"/>
      <w:bookmarkStart w:id="194" w:name="_Toc1084291684"/>
      <w:bookmarkStart w:id="195" w:name="_Toc15821"/>
      <w:bookmarkStart w:id="196" w:name="_Toc1426730613"/>
      <w:bookmarkStart w:id="197" w:name="_Toc11329436"/>
      <w:bookmarkStart w:id="198" w:name="_Toc1140226315"/>
      <w:bookmarkStart w:id="199" w:name="_Toc1150461339"/>
      <w:bookmarkStart w:id="200" w:name="_Toc989859401"/>
      <w:bookmarkStart w:id="201" w:name="_Toc1453070181"/>
      <w:bookmarkStart w:id="202" w:name="_Toc21110"/>
      <w:bookmarkStart w:id="203" w:name="_Toc1969363498"/>
      <w:bookmarkStart w:id="204" w:name="_Toc2072158835"/>
      <w:r>
        <w:rPr>
          <w:rFonts w:hint="eastAsia" w:ascii="黑体" w:hAnsi="黑体" w:eastAsia="黑体" w:cs="黑体"/>
          <w:b w:val="0"/>
          <w:bCs/>
          <w:color w:val="000000" w:themeColor="text1"/>
          <w:sz w:val="24"/>
          <w:szCs w:val="24"/>
          <w:highlight w:val="none"/>
          <w14:textFill>
            <w14:solidFill>
              <w14:schemeClr w14:val="tx1"/>
            </w14:solidFill>
          </w14:textFill>
        </w:rPr>
        <w:t>二</w:t>
      </w:r>
      <w:r>
        <w:rPr>
          <w:rFonts w:hint="eastAsia" w:ascii="黑体" w:hAnsi="黑体" w:eastAsia="黑体" w:cs="黑体"/>
          <w:b w:val="0"/>
          <w:bCs/>
          <w:color w:val="000000" w:themeColor="text1"/>
          <w:sz w:val="24"/>
          <w:szCs w:val="24"/>
          <w:highlight w:val="none"/>
          <w:lang w:eastAsia="zh-CN"/>
          <w14:textFill>
            <w14:solidFill>
              <w14:schemeClr w14:val="tx1"/>
            </w14:solidFill>
          </w14:textFill>
        </w:rPr>
        <w:t>、</w:t>
      </w:r>
      <w:r>
        <w:rPr>
          <w:rFonts w:hint="eastAsia" w:ascii="黑体" w:hAnsi="黑体" w:eastAsia="黑体" w:cs="黑体"/>
          <w:b w:val="0"/>
          <w:bCs/>
          <w:color w:val="000000" w:themeColor="text1"/>
          <w:sz w:val="24"/>
          <w:szCs w:val="24"/>
          <w:highlight w:val="none"/>
          <w14:textFill>
            <w14:solidFill>
              <w14:schemeClr w14:val="tx1"/>
            </w14:solidFill>
          </w14:textFill>
        </w:rPr>
        <w:t>配备</w:t>
      </w:r>
      <w:r>
        <w:rPr>
          <w:rFonts w:hint="eastAsia" w:ascii="黑体" w:hAnsi="黑体" w:eastAsia="黑体" w:cs="黑体"/>
          <w:b w:val="0"/>
          <w:bCs/>
          <w:color w:val="000000" w:themeColor="text1"/>
          <w:sz w:val="24"/>
          <w:szCs w:val="24"/>
          <w:highlight w:val="none"/>
          <w:lang w:val="en-US" w:eastAsia="zh-CN"/>
          <w14:textFill>
            <w14:solidFill>
              <w14:schemeClr w14:val="tx1"/>
            </w14:solidFill>
          </w14:textFill>
        </w:rPr>
        <w:t>内容及要求</w:t>
      </w:r>
      <w:bookmarkEnd w:id="153"/>
    </w:p>
    <w:p w14:paraId="7C78ED09">
      <w:pPr>
        <w:tabs>
          <w:tab w:val="left" w:pos="993"/>
          <w:tab w:val="left" w:pos="1418"/>
        </w:tabs>
        <w:spacing w:beforeLines="0" w:afterLines="0" w:line="360" w:lineRule="auto"/>
        <w:ind w:firstLine="482" w:firstLineChars="200"/>
        <w:outlineLvl w:val="2"/>
        <w:rPr>
          <w:rFonts w:hint="eastAsia" w:ascii="Times New Roman" w:hAnsi="Times New Roman" w:eastAsia="仿宋"/>
          <w:b/>
          <w:bCs/>
          <w:color w:val="000000" w:themeColor="text1"/>
          <w:sz w:val="24"/>
          <w:szCs w:val="24"/>
          <w:highlight w:val="none"/>
          <w:lang w:val="en-US" w:eastAsia="zh-CN"/>
          <w14:textFill>
            <w14:solidFill>
              <w14:schemeClr w14:val="tx1"/>
            </w14:solidFill>
          </w14:textFill>
        </w:rPr>
      </w:pPr>
      <w:bookmarkStart w:id="205" w:name="_Toc23706"/>
      <w:r>
        <w:rPr>
          <w:rFonts w:hint="eastAsia" w:ascii="Times New Roman" w:hAnsi="Times New Roman" w:eastAsia="仿宋"/>
          <w:b/>
          <w:bCs/>
          <w:color w:val="000000" w:themeColor="text1"/>
          <w:sz w:val="24"/>
          <w:szCs w:val="24"/>
          <w:highlight w:val="none"/>
          <w:lang w:val="en-US" w:eastAsia="zh-CN"/>
          <w14:textFill>
            <w14:solidFill>
              <w14:schemeClr w14:val="tx1"/>
            </w14:solidFill>
          </w14:textFill>
        </w:rPr>
        <w:t>（一）幼儿活动室和生活辅助用房</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21B57D9C">
      <w:pPr>
        <w:spacing w:beforeLines="0" w:afterLines="0" w:line="360" w:lineRule="auto"/>
        <w:ind w:firstLine="482" w:firstLineChars="200"/>
        <w:outlineLvl w:val="9"/>
        <w:rPr>
          <w:rFonts w:hint="eastAsia" w:eastAsia="宋体"/>
          <w:b/>
          <w:bCs/>
          <w:color w:val="000000" w:themeColor="text1"/>
          <w:sz w:val="24"/>
          <w:szCs w:val="24"/>
          <w:highlight w:val="none"/>
          <w14:textFill>
            <w14:solidFill>
              <w14:schemeClr w14:val="tx1"/>
            </w14:solidFill>
          </w14:textFill>
        </w:rPr>
      </w:pPr>
      <w:bookmarkStart w:id="206" w:name="_Toc1850447390"/>
      <w:bookmarkStart w:id="207" w:name="_Toc566498383"/>
      <w:bookmarkStart w:id="208" w:name="_Toc935763829"/>
      <w:bookmarkStart w:id="209" w:name="_Toc729761740"/>
      <w:bookmarkStart w:id="210" w:name="_Toc1985870833"/>
      <w:bookmarkStart w:id="211" w:name="_Toc312048245"/>
      <w:bookmarkStart w:id="212" w:name="_Toc259010289"/>
      <w:bookmarkStart w:id="213" w:name="_Toc482368376"/>
      <w:bookmarkStart w:id="214" w:name="_Toc1984366343"/>
      <w:bookmarkStart w:id="215" w:name="_Toc1556972230"/>
      <w:bookmarkStart w:id="216" w:name="_Toc144104546"/>
      <w:bookmarkStart w:id="217" w:name="_Toc5704"/>
      <w:bookmarkStart w:id="218" w:name="_Toc2054471401"/>
      <w:bookmarkStart w:id="219" w:name="_Toc10678"/>
      <w:bookmarkStart w:id="220" w:name="_Toc158050810"/>
      <w:bookmarkStart w:id="221" w:name="_Toc1435269916"/>
      <w:bookmarkStart w:id="222" w:name="_Toc1597531024"/>
      <w:bookmarkStart w:id="223" w:name="_Toc422715703"/>
      <w:bookmarkStart w:id="224" w:name="_Toc18835"/>
      <w:bookmarkStart w:id="225" w:name="_Toc1243472118"/>
      <w:r>
        <w:rPr>
          <w:rFonts w:hint="eastAsia" w:eastAsia="宋体"/>
          <w:b/>
          <w:bCs/>
          <w:color w:val="000000" w:themeColor="text1"/>
          <w:sz w:val="24"/>
          <w:szCs w:val="24"/>
          <w:highlight w:val="none"/>
          <w14:textFill>
            <w14:solidFill>
              <w14:schemeClr w14:val="tx1"/>
            </w14:solidFill>
          </w14:textFill>
        </w:rPr>
        <w:t>1</w:t>
      </w:r>
      <w:r>
        <w:rPr>
          <w:rFonts w:hint="eastAsia" w:eastAsia="宋体"/>
          <w:b/>
          <w:bCs/>
          <w:color w:val="000000" w:themeColor="text1"/>
          <w:sz w:val="24"/>
          <w:szCs w:val="24"/>
          <w:highlight w:val="none"/>
          <w:lang w:eastAsia="zh-CN"/>
          <w14:textFill>
            <w14:solidFill>
              <w14:schemeClr w14:val="tx1"/>
            </w14:solidFill>
          </w14:textFill>
        </w:rPr>
        <w:t>.</w:t>
      </w:r>
      <w:r>
        <w:rPr>
          <w:rFonts w:hint="eastAsia" w:eastAsia="宋体"/>
          <w:b/>
          <w:bCs/>
          <w:color w:val="000000" w:themeColor="text1"/>
          <w:sz w:val="24"/>
          <w:szCs w:val="24"/>
          <w:highlight w:val="none"/>
          <w:lang w:val="en-US" w:eastAsia="zh-CN"/>
          <w14:textFill>
            <w14:solidFill>
              <w14:schemeClr w14:val="tx1"/>
            </w14:solidFill>
          </w14:textFill>
        </w:rPr>
        <w:t xml:space="preserve"> </w:t>
      </w:r>
      <w:r>
        <w:rPr>
          <w:rFonts w:hint="eastAsia" w:eastAsia="宋体"/>
          <w:b/>
          <w:bCs/>
          <w:color w:val="000000" w:themeColor="text1"/>
          <w:sz w:val="24"/>
          <w:szCs w:val="24"/>
          <w:highlight w:val="none"/>
          <w14:textFill>
            <w14:solidFill>
              <w14:schemeClr w14:val="tx1"/>
            </w14:solidFill>
          </w14:textFill>
        </w:rPr>
        <w:t>班级活动室</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34542CB4">
      <w:pPr>
        <w:pStyle w:val="21"/>
        <w:spacing w:beforeLines="0" w:afterLines="0" w:line="360" w:lineRule="auto"/>
        <w:ind w:left="0" w:leftChars="0" w:firstLine="482" w:firstLineChars="200"/>
        <w:rPr>
          <w:rFonts w:hint="default" w:ascii="Times New Roman" w:hAnsi="Times New Roman" w:eastAsia="仿宋"/>
          <w:b/>
          <w:color w:val="000000" w:themeColor="text1"/>
          <w:sz w:val="24"/>
          <w:szCs w:val="24"/>
          <w:highlight w:val="none"/>
          <w14:textFill>
            <w14:solidFill>
              <w14:schemeClr w14:val="tx1"/>
            </w14:solidFill>
          </w14:textFill>
        </w:rPr>
      </w:pPr>
      <w:r>
        <w:rPr>
          <w:rFonts w:hint="eastAsia" w:ascii="Times New Roman" w:hAnsi="Times New Roman" w:eastAsia="仿宋"/>
          <w:b/>
          <w:color w:val="000000" w:themeColor="text1"/>
          <w:sz w:val="24"/>
          <w:szCs w:val="24"/>
          <w:highlight w:val="none"/>
          <w14:textFill>
            <w14:solidFill>
              <w14:schemeClr w14:val="tx1"/>
            </w14:solidFill>
          </w14:textFill>
        </w:rPr>
        <w:t>（1）配备内容</w:t>
      </w:r>
    </w:p>
    <w:tbl>
      <w:tblPr>
        <w:tblStyle w:val="14"/>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35"/>
        <w:gridCol w:w="1002"/>
        <w:gridCol w:w="4231"/>
        <w:gridCol w:w="596"/>
        <w:gridCol w:w="784"/>
        <w:gridCol w:w="874"/>
        <w:gridCol w:w="916"/>
      </w:tblGrid>
      <w:tr w14:paraId="7F30B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35" w:type="dxa"/>
            <w:vMerge w:val="restart"/>
            <w:shd w:val="clear" w:color="auto" w:fill="auto"/>
            <w:vAlign w:val="center"/>
          </w:tcPr>
          <w:p w14:paraId="1B3C105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装备类型</w:t>
            </w:r>
          </w:p>
        </w:tc>
        <w:tc>
          <w:tcPr>
            <w:tcW w:w="1002" w:type="dxa"/>
            <w:vMerge w:val="restart"/>
            <w:shd w:val="clear" w:color="auto" w:fill="auto"/>
            <w:vAlign w:val="center"/>
          </w:tcPr>
          <w:p w14:paraId="191B5DC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名称</w:t>
            </w:r>
          </w:p>
        </w:tc>
        <w:tc>
          <w:tcPr>
            <w:tcW w:w="4231" w:type="dxa"/>
            <w:vMerge w:val="restart"/>
            <w:shd w:val="clear" w:color="auto" w:fill="auto"/>
            <w:vAlign w:val="center"/>
          </w:tcPr>
          <w:p w14:paraId="6EF504B6">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auto"/>
                <w:sz w:val="24"/>
                <w:szCs w:val="24"/>
                <w:u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内容及规格要求</w:t>
            </w:r>
          </w:p>
        </w:tc>
        <w:tc>
          <w:tcPr>
            <w:tcW w:w="596" w:type="dxa"/>
            <w:vMerge w:val="restart"/>
            <w:shd w:val="clear" w:color="auto" w:fill="auto"/>
            <w:vAlign w:val="center"/>
          </w:tcPr>
          <w:p w14:paraId="148C8A5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4"/>
                <w:szCs w:val="24"/>
                <w:u w:val="none"/>
                <w:lang w:val="en-US" w:eastAsia="zh-CN" w:bidi="ar"/>
              </w:rPr>
            </w:pPr>
            <w:r>
              <w:rPr>
                <w:rFonts w:hint="eastAsia" w:asciiTheme="minorEastAsia" w:hAnsiTheme="minorEastAsia" w:eastAsiaTheme="minorEastAsia" w:cstheme="minorEastAsia"/>
                <w:b/>
                <w:bCs/>
                <w:i w:val="0"/>
                <w:iCs w:val="0"/>
                <w:color w:val="auto"/>
                <w:kern w:val="0"/>
                <w:sz w:val="24"/>
                <w:szCs w:val="24"/>
                <w:u w:val="none"/>
                <w:lang w:val="en-US" w:eastAsia="zh-CN" w:bidi="ar"/>
              </w:rPr>
              <w:t>单位</w:t>
            </w:r>
          </w:p>
        </w:tc>
        <w:tc>
          <w:tcPr>
            <w:tcW w:w="1658" w:type="dxa"/>
            <w:gridSpan w:val="2"/>
            <w:shd w:val="clear" w:color="auto" w:fill="auto"/>
            <w:vAlign w:val="center"/>
          </w:tcPr>
          <w:p w14:paraId="3416EF2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4"/>
                <w:szCs w:val="24"/>
                <w:u w:val="none"/>
                <w:lang w:val="en-US" w:eastAsia="zh-CN" w:bidi="ar"/>
              </w:rPr>
            </w:pPr>
            <w:r>
              <w:rPr>
                <w:rFonts w:hint="eastAsia" w:asciiTheme="minorEastAsia" w:hAnsiTheme="minorEastAsia" w:eastAsiaTheme="minorEastAsia" w:cstheme="minorEastAsia"/>
                <w:b/>
                <w:bCs/>
                <w:i w:val="0"/>
                <w:iCs w:val="0"/>
                <w:color w:val="auto"/>
                <w:kern w:val="0"/>
                <w:sz w:val="24"/>
                <w:szCs w:val="24"/>
                <w:u w:val="none"/>
                <w:lang w:val="en-US" w:eastAsia="zh-CN" w:bidi="ar"/>
              </w:rPr>
              <w:t>配备要求</w:t>
            </w:r>
          </w:p>
        </w:tc>
        <w:tc>
          <w:tcPr>
            <w:tcW w:w="916" w:type="dxa"/>
            <w:vMerge w:val="restart"/>
            <w:shd w:val="clear" w:color="auto" w:fill="auto"/>
            <w:vAlign w:val="center"/>
          </w:tcPr>
          <w:p w14:paraId="37F8DCE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4"/>
                <w:szCs w:val="24"/>
                <w:u w:val="none"/>
                <w:lang w:val="en-US" w:eastAsia="zh-CN" w:bidi="ar"/>
              </w:rPr>
            </w:pPr>
            <w:r>
              <w:rPr>
                <w:rFonts w:hint="eastAsia" w:asciiTheme="minorEastAsia" w:hAnsiTheme="minorEastAsia" w:eastAsiaTheme="minorEastAsia" w:cstheme="minorEastAsia"/>
                <w:b/>
                <w:bCs/>
                <w:i w:val="0"/>
                <w:iCs w:val="0"/>
                <w:color w:val="auto"/>
                <w:kern w:val="0"/>
                <w:sz w:val="24"/>
                <w:szCs w:val="24"/>
                <w:u w:val="none"/>
                <w:lang w:val="en-US" w:eastAsia="zh-CN" w:bidi="ar"/>
              </w:rPr>
              <w:t>备注</w:t>
            </w:r>
          </w:p>
        </w:tc>
      </w:tr>
      <w:tr w14:paraId="10202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35" w:type="dxa"/>
            <w:vMerge w:val="continue"/>
            <w:shd w:val="clear" w:color="auto" w:fill="auto"/>
            <w:vAlign w:val="center"/>
          </w:tcPr>
          <w:p w14:paraId="3E42C16F">
            <w:pPr>
              <w:keepNext w:val="0"/>
              <w:keepLines w:val="0"/>
              <w:widowControl/>
              <w:suppressLineNumbers w:val="0"/>
              <w:jc w:val="center"/>
              <w:textAlignment w:val="center"/>
              <w:rPr>
                <w:rFonts w:hint="eastAsia" w:asciiTheme="minorEastAsia" w:hAnsiTheme="minorEastAsia" w:eastAsiaTheme="minorEastAsia" w:cstheme="minorEastAsia"/>
                <w:b w:val="0"/>
                <w:bCs w:val="0"/>
                <w:color w:val="7030A0"/>
                <w:sz w:val="21"/>
                <w:szCs w:val="21"/>
              </w:rPr>
            </w:pPr>
          </w:p>
        </w:tc>
        <w:tc>
          <w:tcPr>
            <w:tcW w:w="1002" w:type="dxa"/>
            <w:vMerge w:val="continue"/>
            <w:shd w:val="clear" w:color="auto" w:fill="auto"/>
            <w:vAlign w:val="center"/>
          </w:tcPr>
          <w:p w14:paraId="50F5BF2B">
            <w:pPr>
              <w:keepNext w:val="0"/>
              <w:keepLines w:val="0"/>
              <w:widowControl/>
              <w:suppressLineNumbers w:val="0"/>
              <w:jc w:val="center"/>
              <w:textAlignment w:val="center"/>
              <w:rPr>
                <w:rFonts w:hint="eastAsia" w:asciiTheme="minorEastAsia" w:hAnsiTheme="minorEastAsia" w:eastAsiaTheme="minorEastAsia" w:cstheme="minorEastAsia"/>
                <w:b w:val="0"/>
                <w:bCs w:val="0"/>
                <w:color w:val="7030A0"/>
                <w:sz w:val="21"/>
                <w:szCs w:val="21"/>
              </w:rPr>
            </w:pPr>
          </w:p>
        </w:tc>
        <w:tc>
          <w:tcPr>
            <w:tcW w:w="4231" w:type="dxa"/>
            <w:vMerge w:val="continue"/>
            <w:shd w:val="clear" w:color="auto" w:fill="auto"/>
            <w:vAlign w:val="center"/>
          </w:tcPr>
          <w:p w14:paraId="68F98FF0">
            <w:pPr>
              <w:keepNext w:val="0"/>
              <w:keepLines w:val="0"/>
              <w:widowControl/>
              <w:suppressLineNumbers w:val="0"/>
              <w:jc w:val="left"/>
              <w:textAlignment w:val="center"/>
              <w:rPr>
                <w:rFonts w:hint="eastAsia" w:asciiTheme="minorEastAsia" w:hAnsiTheme="minorEastAsia" w:eastAsiaTheme="minorEastAsia" w:cstheme="minorEastAsia"/>
                <w:b w:val="0"/>
                <w:bCs w:val="0"/>
                <w:color w:val="7030A0"/>
                <w:sz w:val="21"/>
                <w:szCs w:val="21"/>
              </w:rPr>
            </w:pPr>
          </w:p>
        </w:tc>
        <w:tc>
          <w:tcPr>
            <w:tcW w:w="596" w:type="dxa"/>
            <w:vMerge w:val="continue"/>
            <w:shd w:val="clear" w:color="auto" w:fill="auto"/>
            <w:vAlign w:val="center"/>
          </w:tcPr>
          <w:p w14:paraId="66F2F97B">
            <w:pPr>
              <w:keepNext w:val="0"/>
              <w:keepLines w:val="0"/>
              <w:widowControl/>
              <w:suppressLineNumbers w:val="0"/>
              <w:jc w:val="center"/>
              <w:textAlignment w:val="center"/>
              <w:rPr>
                <w:rFonts w:hint="eastAsia" w:asciiTheme="minorEastAsia" w:hAnsiTheme="minorEastAsia" w:eastAsiaTheme="minorEastAsia" w:cstheme="minorEastAsia"/>
                <w:b w:val="0"/>
                <w:bCs w:val="0"/>
                <w:color w:val="7030A0"/>
                <w:sz w:val="21"/>
                <w:szCs w:val="21"/>
              </w:rPr>
            </w:pPr>
          </w:p>
        </w:tc>
        <w:tc>
          <w:tcPr>
            <w:tcW w:w="784" w:type="dxa"/>
            <w:shd w:val="clear" w:color="auto" w:fill="auto"/>
            <w:vAlign w:val="center"/>
          </w:tcPr>
          <w:p w14:paraId="082AEEF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4"/>
                <w:szCs w:val="24"/>
                <w:u w:val="none"/>
                <w:lang w:val="en-US" w:eastAsia="zh-CN" w:bidi="ar"/>
              </w:rPr>
            </w:pPr>
            <w:r>
              <w:rPr>
                <w:rFonts w:hint="eastAsia" w:asciiTheme="minorEastAsia" w:hAnsiTheme="minorEastAsia" w:eastAsiaTheme="minorEastAsia" w:cstheme="minorEastAsia"/>
                <w:b/>
                <w:bCs/>
                <w:i w:val="0"/>
                <w:iCs w:val="0"/>
                <w:color w:val="auto"/>
                <w:kern w:val="0"/>
                <w:sz w:val="24"/>
                <w:szCs w:val="24"/>
                <w:u w:val="none"/>
                <w:lang w:val="en-US" w:eastAsia="zh-CN" w:bidi="ar"/>
              </w:rPr>
              <w:t>必配</w:t>
            </w:r>
          </w:p>
        </w:tc>
        <w:tc>
          <w:tcPr>
            <w:tcW w:w="874" w:type="dxa"/>
            <w:shd w:val="clear" w:color="auto" w:fill="auto"/>
            <w:vAlign w:val="center"/>
          </w:tcPr>
          <w:p w14:paraId="3C198AE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4"/>
                <w:szCs w:val="24"/>
                <w:u w:val="none"/>
                <w:lang w:val="en-US" w:eastAsia="zh-CN" w:bidi="ar"/>
              </w:rPr>
            </w:pPr>
            <w:r>
              <w:rPr>
                <w:rFonts w:hint="eastAsia" w:asciiTheme="minorEastAsia" w:hAnsiTheme="minorEastAsia" w:eastAsiaTheme="minorEastAsia" w:cstheme="minorEastAsia"/>
                <w:b/>
                <w:bCs/>
                <w:i w:val="0"/>
                <w:iCs w:val="0"/>
                <w:color w:val="auto"/>
                <w:kern w:val="0"/>
                <w:sz w:val="24"/>
                <w:szCs w:val="24"/>
                <w:u w:val="none"/>
                <w:lang w:val="en-US" w:eastAsia="zh-CN" w:bidi="ar"/>
              </w:rPr>
              <w:t>选配</w:t>
            </w:r>
          </w:p>
        </w:tc>
        <w:tc>
          <w:tcPr>
            <w:tcW w:w="916" w:type="dxa"/>
            <w:vMerge w:val="continue"/>
            <w:shd w:val="clear" w:color="auto" w:fill="auto"/>
            <w:vAlign w:val="center"/>
          </w:tcPr>
          <w:p w14:paraId="5EEA20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7030A0"/>
                <w:kern w:val="0"/>
                <w:sz w:val="21"/>
                <w:szCs w:val="21"/>
                <w:u w:val="none"/>
                <w:lang w:val="en-US" w:eastAsia="zh-CN" w:bidi="ar"/>
              </w:rPr>
            </w:pPr>
          </w:p>
        </w:tc>
      </w:tr>
      <w:tr w14:paraId="007B0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35" w:type="dxa"/>
            <w:vMerge w:val="restart"/>
            <w:shd w:val="clear" w:color="auto" w:fill="auto"/>
            <w:vAlign w:val="center"/>
          </w:tcPr>
          <w:p w14:paraId="32F5F4B5">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家具设备</w:t>
            </w:r>
          </w:p>
        </w:tc>
        <w:tc>
          <w:tcPr>
            <w:tcW w:w="1002" w:type="dxa"/>
            <w:shd w:val="clear" w:color="auto" w:fill="auto"/>
            <w:vAlign w:val="center"/>
          </w:tcPr>
          <w:p w14:paraId="003B6474">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玩具柜</w:t>
            </w:r>
          </w:p>
        </w:tc>
        <w:tc>
          <w:tcPr>
            <w:tcW w:w="4231" w:type="dxa"/>
            <w:shd w:val="clear" w:color="auto" w:fill="auto"/>
            <w:vAlign w:val="center"/>
          </w:tcPr>
          <w:p w14:paraId="4E0980E6">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高度一般为65cm-85cm，长度一般为100cm，宽度不小于30cm</w:t>
            </w:r>
          </w:p>
        </w:tc>
        <w:tc>
          <w:tcPr>
            <w:tcW w:w="596" w:type="dxa"/>
            <w:shd w:val="clear" w:color="auto" w:fill="auto"/>
            <w:vAlign w:val="center"/>
          </w:tcPr>
          <w:p w14:paraId="2484B0BE">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个</w:t>
            </w:r>
          </w:p>
        </w:tc>
        <w:tc>
          <w:tcPr>
            <w:tcW w:w="784" w:type="dxa"/>
            <w:shd w:val="clear" w:color="auto" w:fill="auto"/>
            <w:vAlign w:val="center"/>
          </w:tcPr>
          <w:p w14:paraId="66833BFF">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874" w:type="dxa"/>
            <w:shd w:val="clear" w:color="auto" w:fill="auto"/>
            <w:vAlign w:val="center"/>
          </w:tcPr>
          <w:p w14:paraId="0088CC94">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916" w:type="dxa"/>
            <w:shd w:val="clear" w:color="auto" w:fill="auto"/>
            <w:vAlign w:val="center"/>
          </w:tcPr>
          <w:p w14:paraId="086CC17F">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r>
      <w:tr w14:paraId="26CA5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35" w:type="dxa"/>
            <w:vMerge w:val="continue"/>
            <w:shd w:val="clear" w:color="auto" w:fill="auto"/>
            <w:vAlign w:val="center"/>
          </w:tcPr>
          <w:p w14:paraId="16F05A03">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002" w:type="dxa"/>
            <w:shd w:val="clear" w:color="auto" w:fill="auto"/>
            <w:vAlign w:val="center"/>
          </w:tcPr>
          <w:p w14:paraId="57FD299B">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图书</w:t>
            </w:r>
          </w:p>
          <w:p w14:paraId="7EC6586B">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陈列架</w:t>
            </w:r>
          </w:p>
        </w:tc>
        <w:tc>
          <w:tcPr>
            <w:tcW w:w="4231" w:type="dxa"/>
            <w:shd w:val="clear" w:color="auto" w:fill="auto"/>
            <w:vAlign w:val="center"/>
          </w:tcPr>
          <w:p w14:paraId="50FBCACF">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尺寸根据年龄段和空间布局选择，高度以幼儿能够方便地取放最上面一层的图书为宜</w:t>
            </w:r>
          </w:p>
        </w:tc>
        <w:tc>
          <w:tcPr>
            <w:tcW w:w="596" w:type="dxa"/>
            <w:shd w:val="clear" w:color="auto" w:fill="auto"/>
            <w:vAlign w:val="center"/>
          </w:tcPr>
          <w:p w14:paraId="3658E0A3">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个</w:t>
            </w:r>
          </w:p>
        </w:tc>
        <w:tc>
          <w:tcPr>
            <w:tcW w:w="784" w:type="dxa"/>
            <w:shd w:val="clear" w:color="auto" w:fill="auto"/>
            <w:vAlign w:val="center"/>
          </w:tcPr>
          <w:p w14:paraId="69B9C5A8">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1-3</w:t>
            </w:r>
          </w:p>
        </w:tc>
        <w:tc>
          <w:tcPr>
            <w:tcW w:w="874" w:type="dxa"/>
            <w:shd w:val="clear" w:color="auto" w:fill="auto"/>
            <w:vAlign w:val="center"/>
          </w:tcPr>
          <w:p w14:paraId="14CAE93C">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916" w:type="dxa"/>
            <w:shd w:val="clear" w:color="auto" w:fill="auto"/>
            <w:vAlign w:val="center"/>
          </w:tcPr>
          <w:p w14:paraId="01A0D796">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r>
      <w:tr w14:paraId="50983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23" w:hRule="atLeast"/>
          <w:jc w:val="center"/>
        </w:trPr>
        <w:tc>
          <w:tcPr>
            <w:tcW w:w="735" w:type="dxa"/>
            <w:vMerge w:val="continue"/>
            <w:shd w:val="clear" w:color="auto" w:fill="auto"/>
            <w:vAlign w:val="center"/>
          </w:tcPr>
          <w:p w14:paraId="3676641F">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002" w:type="dxa"/>
            <w:shd w:val="clear" w:color="auto" w:fill="auto"/>
            <w:vAlign w:val="center"/>
          </w:tcPr>
          <w:p w14:paraId="63AB898E">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幼儿桌子</w:t>
            </w:r>
          </w:p>
        </w:tc>
        <w:tc>
          <w:tcPr>
            <w:tcW w:w="4231" w:type="dxa"/>
            <w:shd w:val="clear" w:color="auto" w:fill="auto"/>
            <w:vAlign w:val="center"/>
          </w:tcPr>
          <w:p w14:paraId="4A39893C">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小班桌面高43cm、桌下净空高36cm、座面高23 cm；中班桌面高46cm、桌下净空高39cm、座面高25 cm；大班桌面高49cm、桌下净空高42cm、座面高27 cm。</w:t>
            </w:r>
          </w:p>
        </w:tc>
        <w:tc>
          <w:tcPr>
            <w:tcW w:w="596" w:type="dxa"/>
            <w:shd w:val="clear" w:color="auto" w:fill="auto"/>
            <w:vAlign w:val="center"/>
          </w:tcPr>
          <w:p w14:paraId="738F9174">
            <w:pPr>
              <w:keepNext w:val="0"/>
              <w:keepLines w:val="0"/>
              <w:widowControl/>
              <w:suppressLineNumbers w:val="0"/>
              <w:spacing w:beforeLines="0" w:afterLine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张</w:t>
            </w:r>
          </w:p>
        </w:tc>
        <w:tc>
          <w:tcPr>
            <w:tcW w:w="784" w:type="dxa"/>
            <w:shd w:val="clear" w:color="auto" w:fill="auto"/>
            <w:vAlign w:val="center"/>
          </w:tcPr>
          <w:p w14:paraId="14564BBE">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874" w:type="dxa"/>
            <w:shd w:val="clear" w:color="auto" w:fill="auto"/>
            <w:vAlign w:val="center"/>
          </w:tcPr>
          <w:p w14:paraId="3CBDF6F0">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916" w:type="dxa"/>
            <w:shd w:val="clear" w:color="auto" w:fill="auto"/>
            <w:vAlign w:val="center"/>
          </w:tcPr>
          <w:p w14:paraId="14AD6FB8">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方桌按幼儿数/4配备，长桌按幼儿数/6+2张</w:t>
            </w:r>
          </w:p>
        </w:tc>
      </w:tr>
      <w:tr w14:paraId="634D1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735" w:type="dxa"/>
            <w:vMerge w:val="continue"/>
            <w:shd w:val="clear" w:color="auto" w:fill="auto"/>
            <w:vAlign w:val="center"/>
          </w:tcPr>
          <w:p w14:paraId="1B8D9B6C">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002" w:type="dxa"/>
            <w:shd w:val="clear" w:color="auto" w:fill="auto"/>
            <w:vAlign w:val="center"/>
          </w:tcPr>
          <w:p w14:paraId="5B4968F2">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幼儿椅子</w:t>
            </w:r>
          </w:p>
        </w:tc>
        <w:tc>
          <w:tcPr>
            <w:tcW w:w="4231" w:type="dxa"/>
            <w:shd w:val="clear" w:color="auto" w:fill="auto"/>
            <w:vAlign w:val="center"/>
          </w:tcPr>
          <w:p w14:paraId="43CAE95B">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小、中、大班椅子重量均≤2. 50kg</w:t>
            </w:r>
          </w:p>
        </w:tc>
        <w:tc>
          <w:tcPr>
            <w:tcW w:w="596" w:type="dxa"/>
            <w:shd w:val="clear" w:color="auto" w:fill="auto"/>
            <w:vAlign w:val="center"/>
          </w:tcPr>
          <w:p w14:paraId="4710576C">
            <w:pPr>
              <w:keepNext w:val="0"/>
              <w:keepLines w:val="0"/>
              <w:widowControl/>
              <w:suppressLineNumbers w:val="0"/>
              <w:spacing w:beforeLines="0" w:afterLine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把</w:t>
            </w:r>
          </w:p>
        </w:tc>
        <w:tc>
          <w:tcPr>
            <w:tcW w:w="784" w:type="dxa"/>
            <w:shd w:val="clear" w:color="auto" w:fill="auto"/>
            <w:vAlign w:val="center"/>
          </w:tcPr>
          <w:p w14:paraId="4B5943F8">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874" w:type="dxa"/>
            <w:shd w:val="clear" w:color="auto" w:fill="auto"/>
            <w:vAlign w:val="center"/>
          </w:tcPr>
          <w:p w14:paraId="69CBEE6F">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916" w:type="dxa"/>
            <w:shd w:val="clear" w:color="auto" w:fill="auto"/>
            <w:vAlign w:val="center"/>
          </w:tcPr>
          <w:p w14:paraId="36835E3F">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椅子按幼儿人数1:1.2配备</w:t>
            </w:r>
          </w:p>
        </w:tc>
      </w:tr>
      <w:tr w14:paraId="23423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84" w:hRule="atLeast"/>
          <w:jc w:val="center"/>
        </w:trPr>
        <w:tc>
          <w:tcPr>
            <w:tcW w:w="735" w:type="dxa"/>
            <w:shd w:val="clear" w:color="auto" w:fill="auto"/>
            <w:vAlign w:val="center"/>
          </w:tcPr>
          <w:p w14:paraId="7A80A934">
            <w:pPr>
              <w:keepNext w:val="0"/>
              <w:keepLines w:val="0"/>
              <w:widowControl/>
              <w:suppressLineNumbers w:val="0"/>
              <w:spacing w:beforeLines="0" w:afterLine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饮水设备</w:t>
            </w:r>
          </w:p>
        </w:tc>
        <w:tc>
          <w:tcPr>
            <w:tcW w:w="1002" w:type="dxa"/>
            <w:shd w:val="clear" w:color="auto" w:fill="auto"/>
            <w:vAlign w:val="center"/>
          </w:tcPr>
          <w:p w14:paraId="2F1ECE46">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保温桶（或直饮水设备）</w:t>
            </w:r>
          </w:p>
        </w:tc>
        <w:tc>
          <w:tcPr>
            <w:tcW w:w="4231" w:type="dxa"/>
            <w:shd w:val="clear" w:color="auto" w:fill="auto"/>
            <w:vAlign w:val="center"/>
          </w:tcPr>
          <w:p w14:paraId="31BE6F64">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保温桶为搪瓷或不锈钢（保温桶应安装锁定装置）容量能保证班级幼儿二次左右的饮水需要；有条件地选配净水设备，但需要电加热、定期消毒和检测</w:t>
            </w:r>
          </w:p>
        </w:tc>
        <w:tc>
          <w:tcPr>
            <w:tcW w:w="596" w:type="dxa"/>
            <w:shd w:val="clear" w:color="auto" w:fill="auto"/>
            <w:vAlign w:val="center"/>
          </w:tcPr>
          <w:p w14:paraId="6D2F3640">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个/台</w:t>
            </w:r>
          </w:p>
        </w:tc>
        <w:tc>
          <w:tcPr>
            <w:tcW w:w="784" w:type="dxa"/>
            <w:shd w:val="clear" w:color="auto" w:fill="auto"/>
            <w:vAlign w:val="center"/>
          </w:tcPr>
          <w:p w14:paraId="560F5CF8">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874" w:type="dxa"/>
            <w:shd w:val="clear" w:color="auto" w:fill="auto"/>
            <w:vAlign w:val="center"/>
          </w:tcPr>
          <w:p w14:paraId="2274DBE0">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916" w:type="dxa"/>
            <w:shd w:val="clear" w:color="auto" w:fill="auto"/>
            <w:vAlign w:val="center"/>
          </w:tcPr>
          <w:p w14:paraId="675A035B">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r>
      <w:tr w14:paraId="16BF6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35" w:type="dxa"/>
            <w:vMerge w:val="restart"/>
            <w:shd w:val="clear" w:color="auto" w:fill="auto"/>
            <w:vAlign w:val="center"/>
          </w:tcPr>
          <w:p w14:paraId="2917508B">
            <w:pPr>
              <w:keepNext w:val="0"/>
              <w:keepLines w:val="0"/>
              <w:widowControl/>
              <w:suppressLineNumbers w:val="0"/>
              <w:spacing w:beforeLines="0" w:afterLine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收纳用具</w:t>
            </w:r>
          </w:p>
        </w:tc>
        <w:tc>
          <w:tcPr>
            <w:tcW w:w="1002" w:type="dxa"/>
            <w:shd w:val="clear" w:color="auto" w:fill="auto"/>
            <w:vAlign w:val="center"/>
          </w:tcPr>
          <w:p w14:paraId="26E8C337">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茶杯柜</w:t>
            </w:r>
          </w:p>
        </w:tc>
        <w:tc>
          <w:tcPr>
            <w:tcW w:w="4231" w:type="dxa"/>
            <w:shd w:val="clear" w:color="auto" w:fill="auto"/>
            <w:vAlign w:val="center"/>
          </w:tcPr>
          <w:p w14:paraId="3B1A4BC3">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木质或不锈钢、圆角设计、分区隔断、防尘</w:t>
            </w:r>
          </w:p>
        </w:tc>
        <w:tc>
          <w:tcPr>
            <w:tcW w:w="596" w:type="dxa"/>
            <w:shd w:val="clear" w:color="auto" w:fill="auto"/>
            <w:vAlign w:val="center"/>
          </w:tcPr>
          <w:p w14:paraId="2B9FD5E1">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个</w:t>
            </w:r>
          </w:p>
        </w:tc>
        <w:tc>
          <w:tcPr>
            <w:tcW w:w="784" w:type="dxa"/>
            <w:shd w:val="clear" w:color="auto" w:fill="auto"/>
            <w:vAlign w:val="center"/>
          </w:tcPr>
          <w:p w14:paraId="1D8AC0FB">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874" w:type="dxa"/>
            <w:shd w:val="clear" w:color="auto" w:fill="auto"/>
            <w:vAlign w:val="center"/>
          </w:tcPr>
          <w:p w14:paraId="5F9EADB6">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916" w:type="dxa"/>
            <w:shd w:val="clear" w:color="auto" w:fill="auto"/>
            <w:vAlign w:val="center"/>
          </w:tcPr>
          <w:p w14:paraId="48AA31CC">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r>
      <w:tr w14:paraId="45550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35" w:type="dxa"/>
            <w:vMerge w:val="continue"/>
            <w:shd w:val="clear" w:color="auto" w:fill="auto"/>
            <w:vAlign w:val="center"/>
          </w:tcPr>
          <w:p w14:paraId="358DA8AE">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002" w:type="dxa"/>
            <w:shd w:val="clear" w:color="auto" w:fill="auto"/>
            <w:vAlign w:val="center"/>
          </w:tcPr>
          <w:p w14:paraId="517C1002">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毛巾架</w:t>
            </w:r>
          </w:p>
        </w:tc>
        <w:tc>
          <w:tcPr>
            <w:tcW w:w="4231" w:type="dxa"/>
            <w:shd w:val="clear" w:color="auto" w:fill="auto"/>
            <w:vAlign w:val="center"/>
          </w:tcPr>
          <w:p w14:paraId="761E40C6">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配备移动式架子或固定在墙面的挂杆；毛巾间距合理、不重叠</w:t>
            </w:r>
          </w:p>
        </w:tc>
        <w:tc>
          <w:tcPr>
            <w:tcW w:w="596" w:type="dxa"/>
            <w:shd w:val="clear" w:color="auto" w:fill="auto"/>
            <w:vAlign w:val="center"/>
          </w:tcPr>
          <w:p w14:paraId="79A6C6F9">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组</w:t>
            </w:r>
          </w:p>
        </w:tc>
        <w:tc>
          <w:tcPr>
            <w:tcW w:w="784" w:type="dxa"/>
            <w:shd w:val="clear" w:color="auto" w:fill="auto"/>
            <w:vAlign w:val="center"/>
          </w:tcPr>
          <w:p w14:paraId="4E6ECA44">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w:t>
            </w:r>
          </w:p>
        </w:tc>
        <w:tc>
          <w:tcPr>
            <w:tcW w:w="874" w:type="dxa"/>
            <w:shd w:val="clear" w:color="auto" w:fill="auto"/>
            <w:vAlign w:val="center"/>
          </w:tcPr>
          <w:p w14:paraId="163D175D">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916" w:type="dxa"/>
            <w:shd w:val="clear" w:color="auto" w:fill="auto"/>
            <w:vAlign w:val="center"/>
          </w:tcPr>
          <w:p w14:paraId="521CAA88">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r>
      <w:tr w14:paraId="19968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35" w:type="dxa"/>
            <w:vMerge w:val="restart"/>
            <w:shd w:val="clear" w:color="auto" w:fill="auto"/>
            <w:vAlign w:val="center"/>
          </w:tcPr>
          <w:p w14:paraId="445C85F4">
            <w:pPr>
              <w:keepNext w:val="0"/>
              <w:keepLines w:val="0"/>
              <w:widowControl/>
              <w:suppressLineNumbers w:val="0"/>
              <w:spacing w:beforeLines="0" w:afterLine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日常用品</w:t>
            </w:r>
          </w:p>
        </w:tc>
        <w:tc>
          <w:tcPr>
            <w:tcW w:w="1002" w:type="dxa"/>
            <w:shd w:val="clear" w:color="auto" w:fill="auto"/>
            <w:vAlign w:val="center"/>
          </w:tcPr>
          <w:p w14:paraId="5841360B">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茶杯</w:t>
            </w:r>
          </w:p>
        </w:tc>
        <w:tc>
          <w:tcPr>
            <w:tcW w:w="4231" w:type="dxa"/>
            <w:shd w:val="clear" w:color="auto" w:fill="auto"/>
            <w:vAlign w:val="center"/>
          </w:tcPr>
          <w:p w14:paraId="4986F520">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食品级不锈钢</w:t>
            </w:r>
          </w:p>
        </w:tc>
        <w:tc>
          <w:tcPr>
            <w:tcW w:w="596" w:type="dxa"/>
            <w:shd w:val="clear" w:color="auto" w:fill="auto"/>
            <w:vAlign w:val="center"/>
          </w:tcPr>
          <w:p w14:paraId="13CD6D49">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个</w:t>
            </w:r>
          </w:p>
        </w:tc>
        <w:tc>
          <w:tcPr>
            <w:tcW w:w="784" w:type="dxa"/>
            <w:shd w:val="clear" w:color="auto" w:fill="auto"/>
            <w:vAlign w:val="center"/>
          </w:tcPr>
          <w:p w14:paraId="647A1B09">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874" w:type="dxa"/>
            <w:shd w:val="clear" w:color="auto" w:fill="auto"/>
            <w:vAlign w:val="center"/>
          </w:tcPr>
          <w:p w14:paraId="125F4395">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916" w:type="dxa"/>
            <w:shd w:val="clear" w:color="auto" w:fill="auto"/>
            <w:vAlign w:val="center"/>
          </w:tcPr>
          <w:p w14:paraId="36528B6F">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r>
      <w:tr w14:paraId="4B8AC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35" w:type="dxa"/>
            <w:vMerge w:val="continue"/>
            <w:shd w:val="clear" w:color="auto" w:fill="auto"/>
            <w:vAlign w:val="center"/>
          </w:tcPr>
          <w:p w14:paraId="519031AA">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002" w:type="dxa"/>
            <w:shd w:val="clear" w:color="auto" w:fill="auto"/>
            <w:vAlign w:val="center"/>
          </w:tcPr>
          <w:p w14:paraId="70B1F83D">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毛巾</w:t>
            </w:r>
          </w:p>
        </w:tc>
        <w:tc>
          <w:tcPr>
            <w:tcW w:w="4231" w:type="dxa"/>
            <w:shd w:val="clear" w:color="auto" w:fill="auto"/>
            <w:vAlign w:val="center"/>
          </w:tcPr>
          <w:p w14:paraId="740348F2">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20-25</w:t>
            </w:r>
            <w:r>
              <w:rPr>
                <w:rFonts w:hint="default" w:ascii="宋体" w:hAnsi="宋体" w:cs="宋体"/>
                <w:i w:val="0"/>
                <w:iCs w:val="0"/>
                <w:color w:val="auto"/>
                <w:kern w:val="0"/>
                <w:sz w:val="18"/>
                <w:szCs w:val="18"/>
                <w:u w:val="none"/>
                <w:lang w:val="en-US" w:eastAsia="zh-CN" w:bidi="ar"/>
              </w:rPr>
              <w:t>cm</w:t>
            </w:r>
            <w:r>
              <w:rPr>
                <w:rFonts w:hint="eastAsia" w:ascii="宋体" w:hAnsi="宋体" w:eastAsia="宋体" w:cs="宋体"/>
                <w:i w:val="0"/>
                <w:iCs w:val="0"/>
                <w:color w:val="auto"/>
                <w:kern w:val="0"/>
                <w:sz w:val="18"/>
                <w:szCs w:val="18"/>
                <w:u w:val="none"/>
                <w:lang w:val="en-US" w:eastAsia="zh-CN" w:bidi="ar"/>
              </w:rPr>
              <w:t>左右的方巾</w:t>
            </w:r>
          </w:p>
        </w:tc>
        <w:tc>
          <w:tcPr>
            <w:tcW w:w="596" w:type="dxa"/>
            <w:shd w:val="clear" w:color="auto" w:fill="auto"/>
            <w:vAlign w:val="center"/>
          </w:tcPr>
          <w:p w14:paraId="1206F554">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块</w:t>
            </w:r>
          </w:p>
        </w:tc>
        <w:tc>
          <w:tcPr>
            <w:tcW w:w="784" w:type="dxa"/>
            <w:shd w:val="clear" w:color="auto" w:fill="auto"/>
            <w:vAlign w:val="center"/>
          </w:tcPr>
          <w:p w14:paraId="57CD6755">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874" w:type="dxa"/>
            <w:shd w:val="clear" w:color="auto" w:fill="auto"/>
            <w:vAlign w:val="center"/>
          </w:tcPr>
          <w:p w14:paraId="64A9CDC4">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916" w:type="dxa"/>
            <w:shd w:val="clear" w:color="auto" w:fill="auto"/>
            <w:vAlign w:val="center"/>
          </w:tcPr>
          <w:p w14:paraId="47734800">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r>
      <w:tr w14:paraId="7D3C5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35" w:type="dxa"/>
            <w:vMerge w:val="continue"/>
            <w:shd w:val="clear" w:color="auto" w:fill="auto"/>
            <w:vAlign w:val="center"/>
          </w:tcPr>
          <w:p w14:paraId="18DDF7F6">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002" w:type="dxa"/>
            <w:shd w:val="clear" w:color="auto" w:fill="auto"/>
            <w:vAlign w:val="center"/>
          </w:tcPr>
          <w:p w14:paraId="0E0AA3E6">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分类</w:t>
            </w:r>
          </w:p>
          <w:p w14:paraId="1FD87765">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垃圾箱</w:t>
            </w:r>
          </w:p>
        </w:tc>
        <w:tc>
          <w:tcPr>
            <w:tcW w:w="4231" w:type="dxa"/>
            <w:shd w:val="clear" w:color="auto" w:fill="auto"/>
            <w:vAlign w:val="center"/>
          </w:tcPr>
          <w:p w14:paraId="219E7806">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40L双桶分类式（干湿分离）按垃圾分类要求执行</w:t>
            </w:r>
          </w:p>
        </w:tc>
        <w:tc>
          <w:tcPr>
            <w:tcW w:w="596" w:type="dxa"/>
            <w:shd w:val="clear" w:color="auto" w:fill="auto"/>
            <w:vAlign w:val="center"/>
          </w:tcPr>
          <w:p w14:paraId="0E7782EF">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个</w:t>
            </w:r>
          </w:p>
        </w:tc>
        <w:tc>
          <w:tcPr>
            <w:tcW w:w="784" w:type="dxa"/>
            <w:shd w:val="clear" w:color="auto" w:fill="auto"/>
            <w:vAlign w:val="center"/>
          </w:tcPr>
          <w:p w14:paraId="0D2E6DD3">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874" w:type="dxa"/>
            <w:shd w:val="clear" w:color="auto" w:fill="auto"/>
            <w:vAlign w:val="center"/>
          </w:tcPr>
          <w:p w14:paraId="080A1B14">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916" w:type="dxa"/>
            <w:shd w:val="clear" w:color="auto" w:fill="auto"/>
            <w:vAlign w:val="center"/>
          </w:tcPr>
          <w:p w14:paraId="16DA55B9">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r>
      <w:tr w14:paraId="2FC20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35" w:type="dxa"/>
            <w:vMerge w:val="continue"/>
            <w:shd w:val="clear" w:color="auto" w:fill="auto"/>
            <w:vAlign w:val="center"/>
          </w:tcPr>
          <w:p w14:paraId="5E830EB6">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002" w:type="dxa"/>
            <w:shd w:val="clear" w:color="auto" w:fill="auto"/>
            <w:vAlign w:val="center"/>
          </w:tcPr>
          <w:p w14:paraId="6131DC20">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窗帘</w:t>
            </w:r>
          </w:p>
        </w:tc>
        <w:tc>
          <w:tcPr>
            <w:tcW w:w="4231" w:type="dxa"/>
            <w:shd w:val="clear" w:color="auto" w:fill="auto"/>
            <w:vAlign w:val="center"/>
          </w:tcPr>
          <w:p w14:paraId="7C4AE764">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防晒、遮光、美观</w:t>
            </w:r>
          </w:p>
        </w:tc>
        <w:tc>
          <w:tcPr>
            <w:tcW w:w="596" w:type="dxa"/>
            <w:shd w:val="clear" w:color="auto" w:fill="auto"/>
            <w:vAlign w:val="center"/>
          </w:tcPr>
          <w:p w14:paraId="36941D71">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c>
          <w:tcPr>
            <w:tcW w:w="784" w:type="dxa"/>
            <w:shd w:val="clear" w:color="auto" w:fill="auto"/>
            <w:vAlign w:val="center"/>
          </w:tcPr>
          <w:p w14:paraId="58A6B7EC">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874" w:type="dxa"/>
            <w:shd w:val="clear" w:color="auto" w:fill="auto"/>
            <w:vAlign w:val="center"/>
          </w:tcPr>
          <w:p w14:paraId="3695256D">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916" w:type="dxa"/>
            <w:shd w:val="clear" w:color="auto" w:fill="auto"/>
            <w:vAlign w:val="center"/>
          </w:tcPr>
          <w:p w14:paraId="3554B078">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r>
      <w:tr w14:paraId="1796B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35" w:type="dxa"/>
            <w:vMerge w:val="restart"/>
            <w:shd w:val="clear" w:color="auto" w:fill="auto"/>
            <w:vAlign w:val="center"/>
          </w:tcPr>
          <w:p w14:paraId="6FBB9BF8">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普通电器</w:t>
            </w:r>
          </w:p>
        </w:tc>
        <w:tc>
          <w:tcPr>
            <w:tcW w:w="1002" w:type="dxa"/>
            <w:shd w:val="clear" w:color="auto" w:fill="auto"/>
            <w:vAlign w:val="center"/>
          </w:tcPr>
          <w:p w14:paraId="5DFAAC10">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照明灯</w:t>
            </w:r>
          </w:p>
        </w:tc>
        <w:tc>
          <w:tcPr>
            <w:tcW w:w="4231" w:type="dxa"/>
            <w:shd w:val="clear" w:color="auto" w:fill="auto"/>
            <w:vAlign w:val="center"/>
          </w:tcPr>
          <w:p w14:paraId="0A7A5F65">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按标准配备</w:t>
            </w:r>
          </w:p>
        </w:tc>
        <w:tc>
          <w:tcPr>
            <w:tcW w:w="596" w:type="dxa"/>
            <w:shd w:val="clear" w:color="auto" w:fill="auto"/>
            <w:vAlign w:val="center"/>
          </w:tcPr>
          <w:p w14:paraId="3748851C">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盏</w:t>
            </w:r>
          </w:p>
        </w:tc>
        <w:tc>
          <w:tcPr>
            <w:tcW w:w="784" w:type="dxa"/>
            <w:shd w:val="clear" w:color="auto" w:fill="auto"/>
            <w:vAlign w:val="center"/>
          </w:tcPr>
          <w:p w14:paraId="0BE17997">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874" w:type="dxa"/>
            <w:shd w:val="clear" w:color="auto" w:fill="auto"/>
            <w:vAlign w:val="center"/>
          </w:tcPr>
          <w:p w14:paraId="016B737F">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916" w:type="dxa"/>
            <w:shd w:val="clear" w:color="auto" w:fill="auto"/>
            <w:vAlign w:val="center"/>
          </w:tcPr>
          <w:p w14:paraId="7E065126">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r>
      <w:tr w14:paraId="6FA0A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35" w:type="dxa"/>
            <w:vMerge w:val="continue"/>
            <w:shd w:val="clear" w:color="auto" w:fill="auto"/>
            <w:vAlign w:val="center"/>
          </w:tcPr>
          <w:p w14:paraId="58095CC0">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002" w:type="dxa"/>
            <w:shd w:val="clear" w:color="auto" w:fill="auto"/>
            <w:vAlign w:val="center"/>
          </w:tcPr>
          <w:p w14:paraId="332B9D3C">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空调/风扇</w:t>
            </w:r>
          </w:p>
        </w:tc>
        <w:tc>
          <w:tcPr>
            <w:tcW w:w="4231" w:type="dxa"/>
            <w:shd w:val="clear" w:color="auto" w:fill="auto"/>
            <w:vAlign w:val="center"/>
          </w:tcPr>
          <w:p w14:paraId="4D91D6F3">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根据面积选配适宜功率和安装数量，有条件的可选配新风系统</w:t>
            </w:r>
          </w:p>
        </w:tc>
        <w:tc>
          <w:tcPr>
            <w:tcW w:w="596" w:type="dxa"/>
            <w:shd w:val="clear" w:color="auto" w:fill="auto"/>
            <w:vAlign w:val="center"/>
          </w:tcPr>
          <w:p w14:paraId="35F589E6">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台</w:t>
            </w:r>
          </w:p>
        </w:tc>
        <w:tc>
          <w:tcPr>
            <w:tcW w:w="784" w:type="dxa"/>
            <w:shd w:val="clear" w:color="auto" w:fill="auto"/>
            <w:vAlign w:val="center"/>
          </w:tcPr>
          <w:p w14:paraId="13B2881B">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874" w:type="dxa"/>
            <w:shd w:val="clear" w:color="auto" w:fill="auto"/>
            <w:vAlign w:val="center"/>
          </w:tcPr>
          <w:p w14:paraId="7961D2C1">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916" w:type="dxa"/>
            <w:shd w:val="clear" w:color="auto" w:fill="auto"/>
            <w:vAlign w:val="center"/>
          </w:tcPr>
          <w:p w14:paraId="7C201622">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r>
      <w:tr w14:paraId="5192B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35" w:type="dxa"/>
            <w:vMerge w:val="continue"/>
            <w:shd w:val="clear" w:color="auto" w:fill="auto"/>
            <w:vAlign w:val="center"/>
          </w:tcPr>
          <w:p w14:paraId="70DD3741">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002" w:type="dxa"/>
            <w:shd w:val="clear" w:color="auto" w:fill="auto"/>
            <w:vAlign w:val="center"/>
          </w:tcPr>
          <w:p w14:paraId="35CB9A0E">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紫外线杀毒灯</w:t>
            </w:r>
          </w:p>
        </w:tc>
        <w:tc>
          <w:tcPr>
            <w:tcW w:w="4231" w:type="dxa"/>
            <w:shd w:val="clear" w:color="auto" w:fill="auto"/>
            <w:vAlign w:val="center"/>
          </w:tcPr>
          <w:p w14:paraId="78249471">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可移动或固定</w:t>
            </w:r>
          </w:p>
        </w:tc>
        <w:tc>
          <w:tcPr>
            <w:tcW w:w="596" w:type="dxa"/>
            <w:shd w:val="clear" w:color="auto" w:fill="auto"/>
            <w:vAlign w:val="center"/>
          </w:tcPr>
          <w:p w14:paraId="18C442B7">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盏</w:t>
            </w:r>
          </w:p>
        </w:tc>
        <w:tc>
          <w:tcPr>
            <w:tcW w:w="784" w:type="dxa"/>
            <w:shd w:val="clear" w:color="auto" w:fill="auto"/>
            <w:vAlign w:val="center"/>
          </w:tcPr>
          <w:p w14:paraId="282A34BB">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按要求配备</w:t>
            </w:r>
          </w:p>
        </w:tc>
        <w:tc>
          <w:tcPr>
            <w:tcW w:w="874" w:type="dxa"/>
            <w:shd w:val="clear" w:color="auto" w:fill="auto"/>
            <w:vAlign w:val="center"/>
          </w:tcPr>
          <w:p w14:paraId="0A6C3437">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916" w:type="dxa"/>
            <w:shd w:val="clear" w:color="auto" w:fill="auto"/>
            <w:vAlign w:val="center"/>
          </w:tcPr>
          <w:p w14:paraId="46B76202">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r>
      <w:tr w14:paraId="31D62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35" w:type="dxa"/>
            <w:vMerge w:val="continue"/>
            <w:shd w:val="clear" w:color="auto" w:fill="auto"/>
            <w:vAlign w:val="center"/>
          </w:tcPr>
          <w:p w14:paraId="55300F37">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002" w:type="dxa"/>
            <w:shd w:val="clear" w:color="auto" w:fill="auto"/>
            <w:vAlign w:val="center"/>
          </w:tcPr>
          <w:p w14:paraId="1EB0DA96">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消毒柜</w:t>
            </w:r>
          </w:p>
        </w:tc>
        <w:tc>
          <w:tcPr>
            <w:tcW w:w="4231" w:type="dxa"/>
            <w:shd w:val="clear" w:color="auto" w:fill="auto"/>
            <w:vAlign w:val="center"/>
          </w:tcPr>
          <w:p w14:paraId="6BA173AC">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立式或卧式</w:t>
            </w:r>
          </w:p>
        </w:tc>
        <w:tc>
          <w:tcPr>
            <w:tcW w:w="596" w:type="dxa"/>
            <w:shd w:val="clear" w:color="auto" w:fill="auto"/>
            <w:vAlign w:val="center"/>
          </w:tcPr>
          <w:p w14:paraId="19D090D3">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台</w:t>
            </w:r>
          </w:p>
        </w:tc>
        <w:tc>
          <w:tcPr>
            <w:tcW w:w="784" w:type="dxa"/>
            <w:shd w:val="clear" w:color="auto" w:fill="auto"/>
            <w:vAlign w:val="center"/>
          </w:tcPr>
          <w:p w14:paraId="58316D17">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874" w:type="dxa"/>
            <w:shd w:val="clear" w:color="auto" w:fill="auto"/>
            <w:vAlign w:val="center"/>
          </w:tcPr>
          <w:p w14:paraId="6D4CDC44">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916" w:type="dxa"/>
            <w:shd w:val="clear" w:color="auto" w:fill="auto"/>
            <w:vAlign w:val="center"/>
          </w:tcPr>
          <w:p w14:paraId="63052F95">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r>
      <w:tr w14:paraId="0690F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0" w:hRule="atLeast"/>
          <w:jc w:val="center"/>
        </w:trPr>
        <w:tc>
          <w:tcPr>
            <w:tcW w:w="735" w:type="dxa"/>
            <w:vMerge w:val="continue"/>
            <w:shd w:val="clear" w:color="auto" w:fill="auto"/>
            <w:vAlign w:val="center"/>
          </w:tcPr>
          <w:p w14:paraId="29DAE717">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002" w:type="dxa"/>
            <w:shd w:val="clear" w:color="auto" w:fill="auto"/>
            <w:vAlign w:val="center"/>
          </w:tcPr>
          <w:p w14:paraId="20A9722F">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空气净化器</w:t>
            </w:r>
          </w:p>
        </w:tc>
        <w:tc>
          <w:tcPr>
            <w:tcW w:w="4231" w:type="dxa"/>
            <w:shd w:val="clear" w:color="auto" w:fill="auto"/>
            <w:vAlign w:val="center"/>
          </w:tcPr>
          <w:p w14:paraId="23D2D64C">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可移动</w:t>
            </w:r>
          </w:p>
        </w:tc>
        <w:tc>
          <w:tcPr>
            <w:tcW w:w="596" w:type="dxa"/>
            <w:shd w:val="clear" w:color="auto" w:fill="auto"/>
            <w:vAlign w:val="center"/>
          </w:tcPr>
          <w:p w14:paraId="10CD901A">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台</w:t>
            </w:r>
          </w:p>
        </w:tc>
        <w:tc>
          <w:tcPr>
            <w:tcW w:w="784" w:type="dxa"/>
            <w:shd w:val="clear" w:color="auto" w:fill="auto"/>
            <w:vAlign w:val="center"/>
          </w:tcPr>
          <w:p w14:paraId="4E55D404">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874" w:type="dxa"/>
            <w:shd w:val="clear" w:color="auto" w:fill="auto"/>
            <w:vAlign w:val="center"/>
          </w:tcPr>
          <w:p w14:paraId="689AD40C">
            <w:pPr>
              <w:keepNext w:val="0"/>
              <w:keepLines w:val="0"/>
              <w:widowControl/>
              <w:suppressLineNumbers w:val="0"/>
              <w:spacing w:beforeLines="0" w:afterLine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916" w:type="dxa"/>
            <w:shd w:val="clear" w:color="auto" w:fill="auto"/>
            <w:vAlign w:val="center"/>
          </w:tcPr>
          <w:p w14:paraId="17C235F8">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r>
      <w:tr w14:paraId="0F12D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35" w:type="dxa"/>
            <w:vMerge w:val="restart"/>
            <w:shd w:val="clear" w:color="auto" w:fill="auto"/>
            <w:vAlign w:val="center"/>
          </w:tcPr>
          <w:p w14:paraId="7DDBE8D2">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其他</w:t>
            </w:r>
            <w:r>
              <w:rPr>
                <w:rFonts w:hint="eastAsia" w:ascii="宋体" w:hAnsi="宋体" w:eastAsia="宋体" w:cs="宋体"/>
                <w:i w:val="0"/>
                <w:iCs w:val="0"/>
                <w:color w:val="auto"/>
                <w:kern w:val="0"/>
                <w:sz w:val="18"/>
                <w:szCs w:val="18"/>
                <w:u w:val="none"/>
                <w:lang w:val="en-US" w:eastAsia="zh-CN" w:bidi="ar"/>
              </w:rPr>
              <w:t>设备</w:t>
            </w:r>
          </w:p>
        </w:tc>
        <w:tc>
          <w:tcPr>
            <w:tcW w:w="1002" w:type="dxa"/>
            <w:shd w:val="clear" w:color="auto" w:fill="auto"/>
            <w:vAlign w:val="center"/>
          </w:tcPr>
          <w:p w14:paraId="6C5248C3">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时钟</w:t>
            </w:r>
          </w:p>
        </w:tc>
        <w:tc>
          <w:tcPr>
            <w:tcW w:w="4231" w:type="dxa"/>
            <w:shd w:val="clear" w:color="auto" w:fill="auto"/>
            <w:vAlign w:val="center"/>
          </w:tcPr>
          <w:p w14:paraId="31B7269A">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钟面标有清晰的阿拉伯数字，大小适宜</w:t>
            </w:r>
          </w:p>
        </w:tc>
        <w:tc>
          <w:tcPr>
            <w:tcW w:w="596" w:type="dxa"/>
            <w:shd w:val="clear" w:color="auto" w:fill="auto"/>
            <w:vAlign w:val="center"/>
          </w:tcPr>
          <w:p w14:paraId="5A2FA58E">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面</w:t>
            </w:r>
          </w:p>
        </w:tc>
        <w:tc>
          <w:tcPr>
            <w:tcW w:w="784" w:type="dxa"/>
            <w:shd w:val="clear" w:color="auto" w:fill="auto"/>
            <w:vAlign w:val="center"/>
          </w:tcPr>
          <w:p w14:paraId="7A9B3FF0">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874" w:type="dxa"/>
            <w:shd w:val="clear" w:color="auto" w:fill="auto"/>
            <w:vAlign w:val="center"/>
          </w:tcPr>
          <w:p w14:paraId="3F6B0BB8">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916" w:type="dxa"/>
            <w:shd w:val="clear" w:color="auto" w:fill="auto"/>
            <w:vAlign w:val="center"/>
          </w:tcPr>
          <w:p w14:paraId="0C351D63">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r>
      <w:tr w14:paraId="5BE31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3" w:hRule="atLeast"/>
          <w:jc w:val="center"/>
        </w:trPr>
        <w:tc>
          <w:tcPr>
            <w:tcW w:w="735" w:type="dxa"/>
            <w:vMerge w:val="continue"/>
            <w:shd w:val="clear" w:color="auto" w:fill="auto"/>
            <w:vAlign w:val="center"/>
          </w:tcPr>
          <w:p w14:paraId="3566653E">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002" w:type="dxa"/>
            <w:shd w:val="clear" w:color="auto" w:fill="auto"/>
            <w:vAlign w:val="center"/>
          </w:tcPr>
          <w:p w14:paraId="09B9BCC3">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黑/白板</w:t>
            </w:r>
          </w:p>
        </w:tc>
        <w:tc>
          <w:tcPr>
            <w:tcW w:w="4231" w:type="dxa"/>
            <w:shd w:val="clear" w:color="auto" w:fill="auto"/>
            <w:vAlign w:val="center"/>
          </w:tcPr>
          <w:p w14:paraId="65E52900">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移动或固定的黑板、白板、磁板或</w:t>
            </w:r>
            <w:r>
              <w:rPr>
                <w:rFonts w:hint="eastAsia" w:ascii="宋体" w:hAnsi="宋体" w:cs="宋体"/>
                <w:i w:val="0"/>
                <w:iCs w:val="0"/>
                <w:color w:val="auto"/>
                <w:kern w:val="0"/>
                <w:sz w:val="18"/>
                <w:szCs w:val="18"/>
                <w:u w:val="none"/>
                <w:lang w:val="en-US" w:eastAsia="zh-CN" w:bidi="ar"/>
              </w:rPr>
              <w:t>其他</w:t>
            </w:r>
            <w:r>
              <w:rPr>
                <w:rFonts w:hint="eastAsia" w:ascii="宋体" w:hAnsi="宋体" w:eastAsia="宋体" w:cs="宋体"/>
                <w:i w:val="0"/>
                <w:iCs w:val="0"/>
                <w:color w:val="auto"/>
                <w:kern w:val="0"/>
                <w:sz w:val="18"/>
                <w:szCs w:val="18"/>
                <w:u w:val="none"/>
                <w:lang w:val="en-US" w:eastAsia="zh-CN" w:bidi="ar"/>
              </w:rPr>
              <w:t>材料板</w:t>
            </w:r>
          </w:p>
        </w:tc>
        <w:tc>
          <w:tcPr>
            <w:tcW w:w="596" w:type="dxa"/>
            <w:shd w:val="clear" w:color="auto" w:fill="auto"/>
            <w:vAlign w:val="center"/>
          </w:tcPr>
          <w:p w14:paraId="6B3065A3">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块</w:t>
            </w:r>
          </w:p>
        </w:tc>
        <w:tc>
          <w:tcPr>
            <w:tcW w:w="784" w:type="dxa"/>
            <w:shd w:val="clear" w:color="auto" w:fill="auto"/>
            <w:vAlign w:val="center"/>
          </w:tcPr>
          <w:p w14:paraId="74645D87">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874" w:type="dxa"/>
            <w:shd w:val="clear" w:color="auto" w:fill="auto"/>
            <w:vAlign w:val="center"/>
          </w:tcPr>
          <w:p w14:paraId="55F93213">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916" w:type="dxa"/>
            <w:shd w:val="clear" w:color="auto" w:fill="auto"/>
            <w:vAlign w:val="center"/>
          </w:tcPr>
          <w:p w14:paraId="0F42365E">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r>
      <w:tr w14:paraId="0FAFA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735" w:type="dxa"/>
            <w:vMerge w:val="continue"/>
            <w:shd w:val="clear" w:color="auto" w:fill="auto"/>
            <w:vAlign w:val="center"/>
          </w:tcPr>
          <w:p w14:paraId="07810A55">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002" w:type="dxa"/>
            <w:shd w:val="clear" w:color="auto" w:fill="auto"/>
            <w:vAlign w:val="center"/>
          </w:tcPr>
          <w:p w14:paraId="2BE550F7">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钢琴或电钢琴</w:t>
            </w:r>
          </w:p>
        </w:tc>
        <w:tc>
          <w:tcPr>
            <w:tcW w:w="4231" w:type="dxa"/>
            <w:shd w:val="clear" w:color="auto" w:fill="auto"/>
            <w:vAlign w:val="center"/>
          </w:tcPr>
          <w:p w14:paraId="5D698630">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立式、</w:t>
            </w:r>
            <w:r>
              <w:rPr>
                <w:rFonts w:hint="default" w:ascii="宋体" w:hAnsi="宋体" w:eastAsia="宋体" w:cs="宋体"/>
                <w:i w:val="0"/>
                <w:iCs w:val="0"/>
                <w:color w:val="auto"/>
                <w:kern w:val="0"/>
                <w:sz w:val="18"/>
                <w:szCs w:val="18"/>
                <w:u w:val="none"/>
                <w:lang w:val="en-US" w:eastAsia="zh-CN" w:bidi="ar"/>
              </w:rPr>
              <w:t>88</w:t>
            </w:r>
            <w:r>
              <w:rPr>
                <w:rFonts w:hint="eastAsia" w:ascii="宋体" w:hAnsi="宋体" w:eastAsia="宋体" w:cs="宋体"/>
                <w:i w:val="0"/>
                <w:iCs w:val="0"/>
                <w:color w:val="auto"/>
                <w:kern w:val="0"/>
                <w:sz w:val="18"/>
                <w:szCs w:val="18"/>
                <w:u w:val="none"/>
                <w:lang w:val="en-US" w:eastAsia="zh-CN" w:bidi="ar"/>
              </w:rPr>
              <w:t>键</w:t>
            </w:r>
          </w:p>
        </w:tc>
        <w:tc>
          <w:tcPr>
            <w:tcW w:w="596" w:type="dxa"/>
            <w:shd w:val="clear" w:color="auto" w:fill="auto"/>
            <w:vAlign w:val="center"/>
          </w:tcPr>
          <w:p w14:paraId="78340D7F">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架</w:t>
            </w:r>
          </w:p>
        </w:tc>
        <w:tc>
          <w:tcPr>
            <w:tcW w:w="784" w:type="dxa"/>
            <w:shd w:val="clear" w:color="auto" w:fill="auto"/>
            <w:vAlign w:val="center"/>
          </w:tcPr>
          <w:p w14:paraId="2415BBF7">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874" w:type="dxa"/>
            <w:shd w:val="clear" w:color="auto" w:fill="auto"/>
            <w:vAlign w:val="center"/>
          </w:tcPr>
          <w:p w14:paraId="0CE26A8B">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916" w:type="dxa"/>
            <w:shd w:val="clear" w:color="auto" w:fill="auto"/>
            <w:vAlign w:val="center"/>
          </w:tcPr>
          <w:p w14:paraId="36952670">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r>
    </w:tbl>
    <w:p w14:paraId="2A12A2C5">
      <w:pPr>
        <w:keepNext w:val="0"/>
        <w:keepLines w:val="0"/>
        <w:pageBreakBefore w:val="0"/>
        <w:tabs>
          <w:tab w:val="left" w:pos="993"/>
          <w:tab w:val="left" w:pos="1418"/>
        </w:tabs>
        <w:kinsoku/>
        <w:wordWrap/>
        <w:overflowPunct/>
        <w:topLinePunct w:val="0"/>
        <w:autoSpaceDE/>
        <w:autoSpaceDN/>
        <w:bidi w:val="0"/>
        <w:adjustRightInd/>
        <w:snapToGrid/>
        <w:spacing w:beforeLines="0" w:afterLines="0" w:line="360" w:lineRule="auto"/>
        <w:textAlignment w:val="auto"/>
        <w:rPr>
          <w:rFonts w:hint="eastAsia" w:ascii="Times New Roman" w:hAnsi="Times New Roman" w:eastAsia="仿宋"/>
          <w:color w:val="000000" w:themeColor="text1"/>
          <w:sz w:val="24"/>
          <w:szCs w:val="24"/>
          <w:highlight w:val="none"/>
          <w:lang w:val="en-US" w:eastAsia="zh-CN"/>
          <w14:textFill>
            <w14:solidFill>
              <w14:schemeClr w14:val="tx1"/>
            </w14:solidFill>
          </w14:textFill>
        </w:rPr>
      </w:pPr>
    </w:p>
    <w:p w14:paraId="01814FB9">
      <w:pPr>
        <w:tabs>
          <w:tab w:val="left" w:pos="993"/>
          <w:tab w:val="left" w:pos="1418"/>
        </w:tabs>
        <w:spacing w:beforeLines="0" w:afterLines="0" w:line="360" w:lineRule="auto"/>
        <w:ind w:firstLine="482" w:firstLineChars="200"/>
        <w:rPr>
          <w:rFonts w:hint="eastAsia" w:ascii="Times New Roman" w:hAnsi="Times New Roman" w:eastAsia="仿宋"/>
          <w:b/>
          <w:color w:val="000000" w:themeColor="text1"/>
          <w:sz w:val="24"/>
          <w:szCs w:val="24"/>
          <w:highlight w:val="none"/>
          <w14:textFill>
            <w14:solidFill>
              <w14:schemeClr w14:val="tx1"/>
            </w14:solidFill>
          </w14:textFill>
        </w:rPr>
      </w:pPr>
      <w:r>
        <w:rPr>
          <w:rFonts w:hint="eastAsia" w:ascii="Times New Roman" w:hAnsi="Times New Roman" w:eastAsia="仿宋"/>
          <w:b/>
          <w:color w:val="000000" w:themeColor="text1"/>
          <w:sz w:val="24"/>
          <w:szCs w:val="24"/>
          <w:highlight w:val="none"/>
          <w14:textFill>
            <w14:solidFill>
              <w14:schemeClr w14:val="tx1"/>
            </w14:solidFill>
          </w14:textFill>
        </w:rPr>
        <w:t>（2）使用要求</w:t>
      </w:r>
    </w:p>
    <w:p w14:paraId="2C945E26">
      <w:pPr>
        <w:keepNext w:val="0"/>
        <w:keepLines w:val="0"/>
        <w:pageBreakBefore w:val="0"/>
        <w:tabs>
          <w:tab w:val="left" w:pos="993"/>
          <w:tab w:val="left" w:pos="1418"/>
        </w:tabs>
        <w:kinsoku/>
        <w:wordWrap/>
        <w:overflowPunct/>
        <w:topLinePunct w:val="0"/>
        <w:autoSpaceDE/>
        <w:autoSpaceDN/>
        <w:bidi w:val="0"/>
        <w:adjustRightInd/>
        <w:snapToGrid/>
        <w:spacing w:beforeLines="0" w:afterLines="0" w:line="360" w:lineRule="auto"/>
        <w:ind w:firstLine="480" w:firstLineChars="200"/>
        <w:textAlignment w:val="auto"/>
        <w:rPr>
          <w:rFonts w:hint="eastAsia" w:ascii="Times New Roman" w:hAnsi="Times New Roman" w:eastAsia="仿宋"/>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olor w:val="000000" w:themeColor="text1"/>
          <w:sz w:val="24"/>
          <w:szCs w:val="24"/>
          <w:highlight w:val="none"/>
          <w:lang w:val="en-US" w:eastAsia="zh-CN"/>
          <w14:textFill>
            <w14:solidFill>
              <w14:schemeClr w14:val="tx1"/>
            </w14:solidFill>
          </w14:textFill>
        </w:rPr>
        <w:t>①合理规划班级活动室空间和场地，根据不同年龄段幼儿特点和活动需要选择设置不同活动区域，方便集体、小组和个别活动的开展。</w:t>
      </w:r>
    </w:p>
    <w:p w14:paraId="51E8E45B">
      <w:pPr>
        <w:keepNext w:val="0"/>
        <w:keepLines w:val="0"/>
        <w:pageBreakBefore w:val="0"/>
        <w:tabs>
          <w:tab w:val="left" w:pos="993"/>
          <w:tab w:val="left" w:pos="1418"/>
        </w:tabs>
        <w:kinsoku/>
        <w:wordWrap/>
        <w:overflowPunct/>
        <w:topLinePunct w:val="0"/>
        <w:autoSpaceDE/>
        <w:autoSpaceDN/>
        <w:bidi w:val="0"/>
        <w:adjustRightInd/>
        <w:snapToGrid/>
        <w:spacing w:beforeLines="0" w:afterLines="0" w:line="360" w:lineRule="auto"/>
        <w:ind w:firstLine="480" w:firstLineChars="200"/>
        <w:textAlignment w:val="auto"/>
        <w:rPr>
          <w:rFonts w:hint="default" w:ascii="Times New Roman" w:hAnsi="Times New Roman" w:eastAsia="仿宋"/>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olor w:val="000000" w:themeColor="text1"/>
          <w:sz w:val="24"/>
          <w:szCs w:val="24"/>
          <w:highlight w:val="none"/>
          <w:lang w:val="en-US" w:eastAsia="zh-CN"/>
          <w14:textFill>
            <w14:solidFill>
              <w14:schemeClr w14:val="tx1"/>
            </w14:solidFill>
          </w14:textFill>
        </w:rPr>
        <w:t>②桌、椅、柜的摆放要便于幼儿活动、便于幼儿与教师互动，各类物品摆放有序，方便幼儿收纳、取放。充分利用墙面、柜体、隔断、廊道等支持幼儿与环境互动。</w:t>
      </w:r>
    </w:p>
    <w:p w14:paraId="3B955D4F">
      <w:pPr>
        <w:keepNext w:val="0"/>
        <w:keepLines w:val="0"/>
        <w:pageBreakBefore w:val="0"/>
        <w:tabs>
          <w:tab w:val="left" w:pos="993"/>
          <w:tab w:val="left" w:pos="1418"/>
        </w:tabs>
        <w:kinsoku/>
        <w:wordWrap/>
        <w:overflowPunct/>
        <w:topLinePunct w:val="0"/>
        <w:autoSpaceDE/>
        <w:autoSpaceDN/>
        <w:bidi w:val="0"/>
        <w:adjustRightInd/>
        <w:snapToGrid/>
        <w:spacing w:beforeLines="0" w:afterLines="0" w:line="360" w:lineRule="auto"/>
        <w:ind w:firstLine="480" w:firstLineChars="200"/>
        <w:textAlignment w:val="auto"/>
        <w:rPr>
          <w:rFonts w:hint="eastAsia" w:ascii="Times New Roman" w:hAnsi="Times New Roman" w:eastAsia="仿宋"/>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olor w:val="000000" w:themeColor="text1"/>
          <w:sz w:val="24"/>
          <w:szCs w:val="24"/>
          <w:highlight w:val="none"/>
          <w:lang w:val="en-US" w:eastAsia="zh-CN"/>
          <w14:textFill>
            <w14:solidFill>
              <w14:schemeClr w14:val="tx1"/>
            </w14:solidFill>
          </w14:textFill>
        </w:rPr>
        <w:t>③紫外线灯与照明灯开关必须分开设置，并加开关盒盖，在盒盖上要贴上醒目标志。</w:t>
      </w:r>
    </w:p>
    <w:p w14:paraId="2FA37590">
      <w:pPr>
        <w:spacing w:beforeLines="0" w:afterLines="0" w:line="360" w:lineRule="auto"/>
        <w:outlineLvl w:val="9"/>
        <w:rPr>
          <w:rFonts w:hint="default"/>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2. 寝室</w:t>
      </w:r>
    </w:p>
    <w:p w14:paraId="6AA972C7">
      <w:pPr>
        <w:spacing w:beforeLines="0" w:afterLines="0" w:line="360" w:lineRule="auto"/>
        <w:ind w:firstLine="482" w:firstLineChars="200"/>
        <w:rPr>
          <w:rFonts w:hint="default" w:ascii="Times New Roman" w:hAnsi="Times New Roman" w:eastAsia="仿宋"/>
          <w:b/>
          <w:color w:val="000000" w:themeColor="text1"/>
          <w:sz w:val="24"/>
          <w:szCs w:val="24"/>
          <w:highlight w:val="none"/>
          <w14:textFill>
            <w14:solidFill>
              <w14:schemeClr w14:val="tx1"/>
            </w14:solidFill>
          </w14:textFill>
        </w:rPr>
      </w:pPr>
      <w:r>
        <w:rPr>
          <w:rFonts w:hint="eastAsia" w:ascii="Times New Roman" w:hAnsi="Times New Roman" w:eastAsia="仿宋"/>
          <w:b/>
          <w:color w:val="000000" w:themeColor="text1"/>
          <w:sz w:val="24"/>
          <w:szCs w:val="24"/>
          <w:highlight w:val="none"/>
          <w14:textFill>
            <w14:solidFill>
              <w14:schemeClr w14:val="tx1"/>
            </w14:solidFill>
          </w14:textFill>
        </w:rPr>
        <w:t>（1）配备内容</w:t>
      </w:r>
    </w:p>
    <w:tbl>
      <w:tblPr>
        <w:tblStyle w:val="14"/>
        <w:tblW w:w="9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33"/>
        <w:gridCol w:w="1028"/>
        <w:gridCol w:w="4168"/>
        <w:gridCol w:w="846"/>
        <w:gridCol w:w="801"/>
        <w:gridCol w:w="711"/>
        <w:gridCol w:w="1231"/>
      </w:tblGrid>
      <w:tr w14:paraId="20C31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1" w:hRule="atLeast"/>
          <w:jc w:val="center"/>
        </w:trPr>
        <w:tc>
          <w:tcPr>
            <w:tcW w:w="733" w:type="dxa"/>
            <w:vMerge w:val="restart"/>
            <w:shd w:val="clear" w:color="auto" w:fill="auto"/>
            <w:vAlign w:val="center"/>
          </w:tcPr>
          <w:p w14:paraId="08E5B059">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装备类型</w:t>
            </w:r>
          </w:p>
        </w:tc>
        <w:tc>
          <w:tcPr>
            <w:tcW w:w="1028" w:type="dxa"/>
            <w:vMerge w:val="restart"/>
            <w:shd w:val="clear" w:color="auto" w:fill="auto"/>
            <w:vAlign w:val="center"/>
          </w:tcPr>
          <w:p w14:paraId="50C86166">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名称</w:t>
            </w:r>
          </w:p>
        </w:tc>
        <w:tc>
          <w:tcPr>
            <w:tcW w:w="4168" w:type="dxa"/>
            <w:vMerge w:val="restart"/>
            <w:shd w:val="clear" w:color="auto" w:fill="auto"/>
            <w:vAlign w:val="center"/>
          </w:tcPr>
          <w:p w14:paraId="28E16EAB">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内容及规格要求</w:t>
            </w:r>
          </w:p>
        </w:tc>
        <w:tc>
          <w:tcPr>
            <w:tcW w:w="846" w:type="dxa"/>
            <w:vMerge w:val="restart"/>
            <w:shd w:val="clear" w:color="auto" w:fill="auto"/>
            <w:vAlign w:val="center"/>
          </w:tcPr>
          <w:p w14:paraId="1C489091">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单位</w:t>
            </w:r>
          </w:p>
        </w:tc>
        <w:tc>
          <w:tcPr>
            <w:tcW w:w="1512" w:type="dxa"/>
            <w:gridSpan w:val="2"/>
            <w:shd w:val="clear" w:color="auto" w:fill="auto"/>
            <w:vAlign w:val="center"/>
          </w:tcPr>
          <w:p w14:paraId="49B0FE68">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配备要求</w:t>
            </w:r>
          </w:p>
        </w:tc>
        <w:tc>
          <w:tcPr>
            <w:tcW w:w="1231" w:type="dxa"/>
            <w:vMerge w:val="restart"/>
            <w:shd w:val="clear" w:color="auto" w:fill="auto"/>
            <w:vAlign w:val="center"/>
          </w:tcPr>
          <w:p w14:paraId="7FCEDE00">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备注</w:t>
            </w:r>
          </w:p>
        </w:tc>
      </w:tr>
      <w:tr w14:paraId="24EC9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33" w:type="dxa"/>
            <w:vMerge w:val="continue"/>
            <w:shd w:val="clear" w:color="auto" w:fill="auto"/>
            <w:vAlign w:val="center"/>
          </w:tcPr>
          <w:p w14:paraId="0B00BA0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p>
        </w:tc>
        <w:tc>
          <w:tcPr>
            <w:tcW w:w="1028" w:type="dxa"/>
            <w:vMerge w:val="continue"/>
            <w:shd w:val="clear" w:color="auto" w:fill="auto"/>
            <w:vAlign w:val="center"/>
          </w:tcPr>
          <w:p w14:paraId="3AB90E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p>
        </w:tc>
        <w:tc>
          <w:tcPr>
            <w:tcW w:w="4168" w:type="dxa"/>
            <w:vMerge w:val="continue"/>
            <w:shd w:val="clear" w:color="auto" w:fill="auto"/>
            <w:vAlign w:val="center"/>
          </w:tcPr>
          <w:p w14:paraId="5F2A93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p>
        </w:tc>
        <w:tc>
          <w:tcPr>
            <w:tcW w:w="846" w:type="dxa"/>
            <w:vMerge w:val="continue"/>
            <w:shd w:val="clear" w:color="auto" w:fill="auto"/>
            <w:vAlign w:val="center"/>
          </w:tcPr>
          <w:p w14:paraId="691F493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p>
        </w:tc>
        <w:tc>
          <w:tcPr>
            <w:tcW w:w="801" w:type="dxa"/>
            <w:shd w:val="clear" w:color="auto" w:fill="auto"/>
            <w:vAlign w:val="center"/>
          </w:tcPr>
          <w:p w14:paraId="0D5AE6E2">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必配</w:t>
            </w:r>
          </w:p>
        </w:tc>
        <w:tc>
          <w:tcPr>
            <w:tcW w:w="711" w:type="dxa"/>
            <w:shd w:val="clear" w:color="auto" w:fill="auto"/>
            <w:vAlign w:val="center"/>
          </w:tcPr>
          <w:p w14:paraId="02DE6B60">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选配</w:t>
            </w:r>
          </w:p>
        </w:tc>
        <w:tc>
          <w:tcPr>
            <w:tcW w:w="1231" w:type="dxa"/>
            <w:vMerge w:val="continue"/>
            <w:shd w:val="clear" w:color="auto" w:fill="auto"/>
            <w:vAlign w:val="center"/>
          </w:tcPr>
          <w:p w14:paraId="1B7631D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0"/>
                <w:sz w:val="21"/>
                <w:szCs w:val="21"/>
                <w:u w:val="none"/>
                <w:lang w:val="en-US" w:eastAsia="zh-CN" w:bidi="ar"/>
              </w:rPr>
            </w:pPr>
          </w:p>
        </w:tc>
      </w:tr>
      <w:tr w14:paraId="49933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07" w:hRule="atLeast"/>
          <w:jc w:val="center"/>
        </w:trPr>
        <w:tc>
          <w:tcPr>
            <w:tcW w:w="733" w:type="dxa"/>
            <w:vMerge w:val="restart"/>
            <w:shd w:val="clear" w:color="auto" w:fill="auto"/>
            <w:vAlign w:val="center"/>
          </w:tcPr>
          <w:p w14:paraId="51BD274F">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家具</w:t>
            </w:r>
          </w:p>
        </w:tc>
        <w:tc>
          <w:tcPr>
            <w:tcW w:w="1028" w:type="dxa"/>
            <w:shd w:val="clear" w:color="auto" w:fill="auto"/>
            <w:vAlign w:val="center"/>
          </w:tcPr>
          <w:p w14:paraId="07843A9E">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床</w:t>
            </w:r>
          </w:p>
        </w:tc>
        <w:tc>
          <w:tcPr>
            <w:tcW w:w="4168" w:type="dxa"/>
            <w:shd w:val="clear" w:color="auto" w:fill="auto"/>
            <w:vAlign w:val="center"/>
          </w:tcPr>
          <w:p w14:paraId="63D93F17">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1.单人固定床、叠放床或抽拉床，床板到地面高度≥30cm。床深度保证内径60cm。长度根据儿童年龄、身高配备适宜，一般为130-</w:t>
            </w:r>
            <w:r>
              <w:rPr>
                <w:rFonts w:hint="default" w:ascii="宋体" w:hAnsi="宋体" w:eastAsia="宋体" w:cs="宋体"/>
                <w:i w:val="0"/>
                <w:iCs w:val="0"/>
                <w:color w:val="auto"/>
                <w:kern w:val="0"/>
                <w:sz w:val="18"/>
                <w:szCs w:val="18"/>
                <w:u w:val="none"/>
                <w:lang w:val="en-US" w:eastAsia="zh-CN" w:bidi="ar"/>
              </w:rPr>
              <w:t>150cm</w:t>
            </w:r>
          </w:p>
          <w:p w14:paraId="1AC1D9B9">
            <w:pPr>
              <w:keepNext w:val="0"/>
              <w:keepLines w:val="0"/>
              <w:widowControl/>
              <w:suppressLineNumbers w:val="0"/>
              <w:spacing w:beforeLines="0" w:afterLines="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2.若配备双层床，护栏高度不得低于</w:t>
            </w:r>
            <w:r>
              <w:rPr>
                <w:rFonts w:hint="default" w:ascii="宋体" w:hAnsi="宋体" w:eastAsia="宋体" w:cs="宋体"/>
                <w:i w:val="0"/>
                <w:iCs w:val="0"/>
                <w:color w:val="auto"/>
                <w:kern w:val="0"/>
                <w:sz w:val="18"/>
                <w:szCs w:val="18"/>
                <w:u w:val="none"/>
                <w:lang w:val="en-US" w:eastAsia="zh-CN" w:bidi="ar"/>
              </w:rPr>
              <w:t>30</w:t>
            </w:r>
            <w:r>
              <w:rPr>
                <w:rFonts w:hint="eastAsia" w:ascii="宋体" w:hAnsi="宋体" w:eastAsia="宋体" w:cs="宋体"/>
                <w:i w:val="0"/>
                <w:iCs w:val="0"/>
                <w:color w:val="auto"/>
                <w:kern w:val="0"/>
                <w:sz w:val="18"/>
                <w:szCs w:val="18"/>
                <w:u w:val="none"/>
                <w:lang w:val="en-US" w:eastAsia="zh-CN" w:bidi="ar"/>
              </w:rPr>
              <w:t>cm，间隙不得小于</w:t>
            </w:r>
            <w:r>
              <w:rPr>
                <w:rFonts w:hint="default" w:ascii="宋体" w:hAnsi="宋体" w:eastAsia="宋体" w:cs="宋体"/>
                <w:i w:val="0"/>
                <w:iCs w:val="0"/>
                <w:color w:val="auto"/>
                <w:kern w:val="0"/>
                <w:sz w:val="18"/>
                <w:szCs w:val="18"/>
                <w:u w:val="none"/>
                <w:lang w:val="en-US" w:eastAsia="zh-CN" w:bidi="ar"/>
              </w:rPr>
              <w:t>8</w:t>
            </w:r>
            <w:r>
              <w:rPr>
                <w:rFonts w:hint="eastAsia" w:ascii="宋体" w:hAnsi="宋体" w:eastAsia="宋体" w:cs="宋体"/>
                <w:i w:val="0"/>
                <w:iCs w:val="0"/>
                <w:color w:val="auto"/>
                <w:kern w:val="0"/>
                <w:sz w:val="18"/>
                <w:szCs w:val="18"/>
                <w:u w:val="none"/>
                <w:lang w:val="en-US" w:eastAsia="zh-CN" w:bidi="ar"/>
              </w:rPr>
              <w:t>cm，防止跌落和卡夹</w:t>
            </w:r>
          </w:p>
          <w:p w14:paraId="1BD03F4B">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p>
        </w:tc>
        <w:tc>
          <w:tcPr>
            <w:tcW w:w="846" w:type="dxa"/>
            <w:shd w:val="clear" w:color="auto" w:fill="auto"/>
            <w:vAlign w:val="center"/>
          </w:tcPr>
          <w:p w14:paraId="00B51B7D">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张</w:t>
            </w:r>
          </w:p>
        </w:tc>
        <w:tc>
          <w:tcPr>
            <w:tcW w:w="801" w:type="dxa"/>
            <w:shd w:val="clear" w:color="auto" w:fill="auto"/>
            <w:vAlign w:val="center"/>
          </w:tcPr>
          <w:p w14:paraId="4FF84912">
            <w:pPr>
              <w:keepNext w:val="0"/>
              <w:keepLines w:val="0"/>
              <w:widowControl/>
              <w:suppressLineNumbers w:val="0"/>
              <w:spacing w:beforeLines="0" w:afterLine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1张/生</w:t>
            </w:r>
          </w:p>
        </w:tc>
        <w:tc>
          <w:tcPr>
            <w:tcW w:w="711" w:type="dxa"/>
            <w:shd w:val="clear" w:color="auto" w:fill="auto"/>
            <w:vAlign w:val="center"/>
          </w:tcPr>
          <w:p w14:paraId="7A39FB65">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231" w:type="dxa"/>
            <w:shd w:val="clear" w:color="auto" w:fill="auto"/>
            <w:vAlign w:val="center"/>
          </w:tcPr>
          <w:p w14:paraId="66F8FFD1">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配备叠床的</w:t>
            </w:r>
            <w:r>
              <w:rPr>
                <w:rFonts w:hint="eastAsia" w:ascii="宋体" w:hAnsi="宋体" w:cs="宋体"/>
                <w:i w:val="0"/>
                <w:iCs w:val="0"/>
                <w:color w:val="auto"/>
                <w:kern w:val="0"/>
                <w:sz w:val="18"/>
                <w:szCs w:val="18"/>
                <w:u w:val="none"/>
                <w:lang w:val="en-US" w:eastAsia="zh-CN" w:bidi="ar"/>
              </w:rPr>
              <w:t>，</w:t>
            </w:r>
            <w:r>
              <w:rPr>
                <w:rFonts w:hint="eastAsia" w:ascii="宋体" w:hAnsi="宋体" w:eastAsia="宋体" w:cs="宋体"/>
                <w:i w:val="0"/>
                <w:iCs w:val="0"/>
                <w:color w:val="auto"/>
                <w:kern w:val="0"/>
                <w:sz w:val="18"/>
                <w:szCs w:val="18"/>
                <w:u w:val="none"/>
                <w:lang w:val="en-US" w:eastAsia="zh-CN" w:bidi="ar"/>
              </w:rPr>
              <w:t>叠床之间应有一定的高度,能保证叠放后被褥透气、卫生。</w:t>
            </w:r>
            <w:r>
              <w:rPr>
                <w:rFonts w:hint="default" w:ascii="宋体" w:hAnsi="宋体" w:eastAsia="宋体" w:cs="宋体"/>
                <w:i w:val="0"/>
                <w:iCs w:val="0"/>
                <w:color w:val="auto"/>
                <w:kern w:val="0"/>
                <w:sz w:val="18"/>
                <w:szCs w:val="18"/>
                <w:u w:val="none"/>
                <w:lang w:val="en-US" w:eastAsia="zh-CN" w:bidi="ar"/>
              </w:rPr>
              <w:t>宜为超长</w:t>
            </w:r>
            <w:r>
              <w:rPr>
                <w:rFonts w:hint="eastAsia" w:ascii="宋体" w:hAnsi="宋体" w:eastAsia="宋体" w:cs="宋体"/>
                <w:i w:val="0"/>
                <w:iCs w:val="0"/>
                <w:color w:val="auto"/>
                <w:kern w:val="0"/>
                <w:sz w:val="18"/>
                <w:szCs w:val="18"/>
                <w:u w:val="none"/>
                <w:lang w:val="en-US" w:eastAsia="zh-CN" w:bidi="ar"/>
              </w:rPr>
              <w:t>、</w:t>
            </w:r>
            <w:r>
              <w:rPr>
                <w:rFonts w:hint="default" w:ascii="宋体" w:hAnsi="宋体" w:eastAsia="宋体" w:cs="宋体"/>
                <w:i w:val="0"/>
                <w:iCs w:val="0"/>
                <w:color w:val="auto"/>
                <w:kern w:val="0"/>
                <w:sz w:val="18"/>
                <w:szCs w:val="18"/>
                <w:u w:val="none"/>
                <w:lang w:val="en-US" w:eastAsia="zh-CN" w:bidi="ar"/>
              </w:rPr>
              <w:t>超重幼儿配备规格稍大的幼儿床</w:t>
            </w:r>
            <w:r>
              <w:rPr>
                <w:rFonts w:hint="eastAsia" w:ascii="宋体" w:hAnsi="宋体" w:eastAsia="宋体" w:cs="宋体"/>
                <w:i w:val="0"/>
                <w:iCs w:val="0"/>
                <w:color w:val="auto"/>
                <w:kern w:val="0"/>
                <w:sz w:val="18"/>
                <w:szCs w:val="18"/>
                <w:u w:val="none"/>
                <w:lang w:val="en-US" w:eastAsia="zh-CN" w:bidi="ar"/>
              </w:rPr>
              <w:t>。</w:t>
            </w:r>
          </w:p>
        </w:tc>
      </w:tr>
      <w:tr w14:paraId="4A3BE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6" w:hRule="atLeast"/>
          <w:jc w:val="center"/>
        </w:trPr>
        <w:tc>
          <w:tcPr>
            <w:tcW w:w="733" w:type="dxa"/>
            <w:vMerge w:val="continue"/>
            <w:shd w:val="clear" w:color="auto" w:fill="auto"/>
            <w:vAlign w:val="center"/>
          </w:tcPr>
          <w:p w14:paraId="5FE105DE">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028" w:type="dxa"/>
            <w:shd w:val="clear" w:color="auto" w:fill="auto"/>
            <w:vAlign w:val="center"/>
          </w:tcPr>
          <w:p w14:paraId="1F42930F">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储物柜</w:t>
            </w:r>
          </w:p>
        </w:tc>
        <w:tc>
          <w:tcPr>
            <w:tcW w:w="4168" w:type="dxa"/>
            <w:shd w:val="clear" w:color="auto" w:fill="auto"/>
            <w:vAlign w:val="center"/>
          </w:tcPr>
          <w:p w14:paraId="10D06E10">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配备每个幼儿专用存放处，可根据场地定制。</w:t>
            </w:r>
          </w:p>
        </w:tc>
        <w:tc>
          <w:tcPr>
            <w:tcW w:w="846" w:type="dxa"/>
            <w:shd w:val="clear" w:color="auto" w:fill="auto"/>
            <w:vAlign w:val="center"/>
          </w:tcPr>
          <w:p w14:paraId="2FAEC6E5">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c>
          <w:tcPr>
            <w:tcW w:w="801" w:type="dxa"/>
            <w:shd w:val="clear" w:color="auto" w:fill="auto"/>
            <w:vAlign w:val="center"/>
          </w:tcPr>
          <w:p w14:paraId="086B3266">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711" w:type="dxa"/>
            <w:shd w:val="clear" w:color="auto" w:fill="auto"/>
            <w:vAlign w:val="center"/>
          </w:tcPr>
          <w:p w14:paraId="6A399E24">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1</w:t>
            </w:r>
          </w:p>
        </w:tc>
        <w:tc>
          <w:tcPr>
            <w:tcW w:w="1231" w:type="dxa"/>
            <w:shd w:val="clear" w:color="auto" w:fill="auto"/>
            <w:vAlign w:val="center"/>
          </w:tcPr>
          <w:p w14:paraId="00183AAD">
            <w:pPr>
              <w:keepNext w:val="0"/>
              <w:keepLines w:val="0"/>
              <w:widowControl/>
              <w:suppressLineNumbers w:val="0"/>
              <w:spacing w:beforeLines="0" w:afterLine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寄宿制幼儿园必配</w:t>
            </w:r>
          </w:p>
        </w:tc>
      </w:tr>
      <w:tr w14:paraId="33EB8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733" w:type="dxa"/>
            <w:vMerge w:val="restart"/>
            <w:shd w:val="clear" w:color="auto" w:fill="auto"/>
            <w:vAlign w:val="center"/>
          </w:tcPr>
          <w:p w14:paraId="24CCD77A">
            <w:pPr>
              <w:keepNext w:val="0"/>
              <w:keepLines w:val="0"/>
              <w:widowControl/>
              <w:suppressLineNumbers w:val="0"/>
              <w:spacing w:beforeLines="0" w:afterLine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日常用品</w:t>
            </w:r>
          </w:p>
        </w:tc>
        <w:tc>
          <w:tcPr>
            <w:tcW w:w="1028" w:type="dxa"/>
            <w:shd w:val="clear" w:color="auto" w:fill="auto"/>
            <w:vAlign w:val="center"/>
          </w:tcPr>
          <w:p w14:paraId="0B6E00E9">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床上</w:t>
            </w:r>
          </w:p>
          <w:p w14:paraId="22E0E252">
            <w:pPr>
              <w:keepNext w:val="0"/>
              <w:keepLines w:val="0"/>
              <w:widowControl/>
              <w:suppressLineNumbers w:val="0"/>
              <w:spacing w:beforeLines="0" w:afterLine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用品</w:t>
            </w:r>
          </w:p>
        </w:tc>
        <w:tc>
          <w:tcPr>
            <w:tcW w:w="4168" w:type="dxa"/>
            <w:shd w:val="clear" w:color="auto" w:fill="auto"/>
            <w:vAlign w:val="center"/>
          </w:tcPr>
          <w:p w14:paraId="47151320">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垫</w:t>
            </w:r>
            <w:r>
              <w:rPr>
                <w:rFonts w:hint="default" w:ascii="宋体" w:hAnsi="宋体" w:eastAsia="宋体" w:cs="宋体"/>
                <w:i w:val="0"/>
                <w:iCs w:val="0"/>
                <w:color w:val="auto"/>
                <w:kern w:val="0"/>
                <w:sz w:val="18"/>
                <w:szCs w:val="18"/>
                <w:u w:val="none"/>
                <w:lang w:val="en-US" w:eastAsia="zh-CN" w:bidi="ar"/>
              </w:rPr>
              <w:t>褥</w:t>
            </w:r>
            <w:r>
              <w:rPr>
                <w:rFonts w:hint="eastAsia" w:ascii="宋体" w:hAnsi="宋体" w:eastAsia="宋体" w:cs="宋体"/>
                <w:i w:val="0"/>
                <w:iCs w:val="0"/>
                <w:color w:val="auto"/>
                <w:kern w:val="0"/>
                <w:sz w:val="18"/>
                <w:szCs w:val="18"/>
                <w:u w:val="none"/>
                <w:lang w:val="en-US" w:eastAsia="zh-CN" w:bidi="ar"/>
              </w:rPr>
              <w:t>、</w:t>
            </w:r>
            <w:r>
              <w:rPr>
                <w:rFonts w:hint="default" w:ascii="宋体" w:hAnsi="宋体" w:eastAsia="宋体" w:cs="宋体"/>
                <w:i w:val="0"/>
                <w:iCs w:val="0"/>
                <w:color w:val="auto"/>
                <w:kern w:val="0"/>
                <w:sz w:val="18"/>
                <w:szCs w:val="18"/>
                <w:u w:val="none"/>
                <w:lang w:val="en-US" w:eastAsia="zh-CN" w:bidi="ar"/>
              </w:rPr>
              <w:t>被褥、床单、被套、枕头、枕套</w:t>
            </w:r>
            <w:r>
              <w:rPr>
                <w:rFonts w:hint="eastAsia" w:ascii="宋体" w:hAnsi="宋体" w:eastAsia="宋体" w:cs="宋体"/>
                <w:i w:val="0"/>
                <w:iCs w:val="0"/>
                <w:color w:val="auto"/>
                <w:kern w:val="0"/>
                <w:sz w:val="18"/>
                <w:szCs w:val="18"/>
                <w:u w:val="none"/>
                <w:lang w:val="en-US" w:eastAsia="zh-CN" w:bidi="ar"/>
              </w:rPr>
              <w:t>等</w:t>
            </w:r>
          </w:p>
        </w:tc>
        <w:tc>
          <w:tcPr>
            <w:tcW w:w="846" w:type="dxa"/>
            <w:shd w:val="clear" w:color="auto" w:fill="auto"/>
            <w:vAlign w:val="center"/>
          </w:tcPr>
          <w:p w14:paraId="3D14B5D3">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c>
          <w:tcPr>
            <w:tcW w:w="801" w:type="dxa"/>
            <w:shd w:val="clear" w:color="auto" w:fill="auto"/>
            <w:vAlign w:val="center"/>
          </w:tcPr>
          <w:p w14:paraId="6394EB11">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711" w:type="dxa"/>
            <w:shd w:val="clear" w:color="auto" w:fill="auto"/>
            <w:vAlign w:val="center"/>
          </w:tcPr>
          <w:p w14:paraId="75961914">
            <w:pPr>
              <w:keepNext w:val="0"/>
              <w:keepLines w:val="0"/>
              <w:widowControl/>
              <w:suppressLineNumbers w:val="0"/>
              <w:spacing w:beforeLines="0" w:afterLine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1套/生</w:t>
            </w:r>
          </w:p>
        </w:tc>
        <w:tc>
          <w:tcPr>
            <w:tcW w:w="1231" w:type="dxa"/>
            <w:shd w:val="clear" w:color="auto" w:fill="auto"/>
            <w:vAlign w:val="center"/>
          </w:tcPr>
          <w:p w14:paraId="50A65C82">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r>
      <w:tr w14:paraId="71B1C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33" w:type="dxa"/>
            <w:vMerge w:val="continue"/>
            <w:shd w:val="clear" w:color="auto" w:fill="auto"/>
            <w:vAlign w:val="center"/>
          </w:tcPr>
          <w:p w14:paraId="0582F9D1">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028" w:type="dxa"/>
            <w:shd w:val="clear" w:color="auto" w:fill="auto"/>
            <w:vAlign w:val="center"/>
          </w:tcPr>
          <w:p w14:paraId="6C84BD57">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窗帘</w:t>
            </w:r>
          </w:p>
        </w:tc>
        <w:tc>
          <w:tcPr>
            <w:tcW w:w="4168" w:type="dxa"/>
            <w:shd w:val="clear" w:color="auto" w:fill="auto"/>
            <w:vAlign w:val="center"/>
          </w:tcPr>
          <w:p w14:paraId="1766E057">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防晒、遮光</w:t>
            </w:r>
          </w:p>
        </w:tc>
        <w:tc>
          <w:tcPr>
            <w:tcW w:w="846" w:type="dxa"/>
            <w:shd w:val="clear" w:color="auto" w:fill="auto"/>
            <w:vAlign w:val="center"/>
          </w:tcPr>
          <w:p w14:paraId="6EAAC0DD">
            <w:pPr>
              <w:keepNext w:val="0"/>
              <w:keepLines w:val="0"/>
              <w:widowControl/>
              <w:suppressLineNumbers w:val="0"/>
              <w:spacing w:beforeLines="0" w:afterLine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幅</w:t>
            </w:r>
          </w:p>
        </w:tc>
        <w:tc>
          <w:tcPr>
            <w:tcW w:w="801" w:type="dxa"/>
            <w:shd w:val="clear" w:color="auto" w:fill="auto"/>
            <w:vAlign w:val="center"/>
          </w:tcPr>
          <w:p w14:paraId="27781959">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711" w:type="dxa"/>
            <w:shd w:val="clear" w:color="auto" w:fill="auto"/>
            <w:vAlign w:val="center"/>
          </w:tcPr>
          <w:p w14:paraId="77249647">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231" w:type="dxa"/>
            <w:shd w:val="clear" w:color="auto" w:fill="auto"/>
            <w:vAlign w:val="center"/>
          </w:tcPr>
          <w:p w14:paraId="440A3503">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r>
      <w:tr w14:paraId="6A9C1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6" w:hRule="atLeast"/>
          <w:jc w:val="center"/>
        </w:trPr>
        <w:tc>
          <w:tcPr>
            <w:tcW w:w="733" w:type="dxa"/>
            <w:shd w:val="clear" w:color="auto" w:fill="auto"/>
            <w:vAlign w:val="center"/>
          </w:tcPr>
          <w:p w14:paraId="20FDA324">
            <w:pPr>
              <w:keepNext w:val="0"/>
              <w:keepLines w:val="0"/>
              <w:widowControl/>
              <w:suppressLineNumbers w:val="0"/>
              <w:spacing w:beforeLines="0" w:afterLine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收纳用具</w:t>
            </w:r>
          </w:p>
        </w:tc>
        <w:tc>
          <w:tcPr>
            <w:tcW w:w="1028" w:type="dxa"/>
            <w:shd w:val="clear" w:color="auto" w:fill="auto"/>
            <w:vAlign w:val="center"/>
          </w:tcPr>
          <w:p w14:paraId="50FC259E">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衣物</w:t>
            </w:r>
          </w:p>
          <w:p w14:paraId="47A7CBA7">
            <w:pPr>
              <w:keepNext w:val="0"/>
              <w:keepLines w:val="0"/>
              <w:widowControl/>
              <w:suppressLineNumbers w:val="0"/>
              <w:spacing w:beforeLines="0" w:afterLine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存放架</w:t>
            </w:r>
          </w:p>
        </w:tc>
        <w:tc>
          <w:tcPr>
            <w:tcW w:w="4168" w:type="dxa"/>
            <w:shd w:val="clear" w:color="auto" w:fill="auto"/>
            <w:vAlign w:val="center"/>
          </w:tcPr>
          <w:p w14:paraId="0F5F33AD">
            <w:pPr>
              <w:keepNext w:val="0"/>
              <w:keepLines w:val="0"/>
              <w:widowControl/>
              <w:suppressLineNumbers w:val="0"/>
              <w:spacing w:beforeLines="0" w:afterLines="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挂衣架、鞋架等</w:t>
            </w:r>
          </w:p>
        </w:tc>
        <w:tc>
          <w:tcPr>
            <w:tcW w:w="846" w:type="dxa"/>
            <w:shd w:val="clear" w:color="auto" w:fill="auto"/>
            <w:vAlign w:val="center"/>
          </w:tcPr>
          <w:p w14:paraId="083C1832">
            <w:pPr>
              <w:keepNext w:val="0"/>
              <w:keepLines w:val="0"/>
              <w:widowControl/>
              <w:suppressLineNumbers w:val="0"/>
              <w:spacing w:beforeLines="0" w:afterLine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个</w:t>
            </w:r>
          </w:p>
        </w:tc>
        <w:tc>
          <w:tcPr>
            <w:tcW w:w="801" w:type="dxa"/>
            <w:shd w:val="clear" w:color="auto" w:fill="auto"/>
            <w:vAlign w:val="center"/>
          </w:tcPr>
          <w:p w14:paraId="2E62BD97">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711" w:type="dxa"/>
            <w:shd w:val="clear" w:color="auto" w:fill="auto"/>
            <w:vAlign w:val="center"/>
          </w:tcPr>
          <w:p w14:paraId="3B69C234">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1231" w:type="dxa"/>
            <w:shd w:val="clear" w:color="auto" w:fill="auto"/>
            <w:vAlign w:val="center"/>
          </w:tcPr>
          <w:p w14:paraId="69D823F4">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r>
      <w:tr w14:paraId="46EB3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733" w:type="dxa"/>
            <w:vMerge w:val="restart"/>
            <w:shd w:val="clear" w:color="auto" w:fill="auto"/>
            <w:vAlign w:val="center"/>
          </w:tcPr>
          <w:p w14:paraId="0B5F1580">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普通</w:t>
            </w:r>
          </w:p>
          <w:p w14:paraId="245DFD15">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电器</w:t>
            </w:r>
          </w:p>
        </w:tc>
        <w:tc>
          <w:tcPr>
            <w:tcW w:w="1028" w:type="dxa"/>
            <w:shd w:val="clear" w:color="auto" w:fill="auto"/>
            <w:vAlign w:val="center"/>
          </w:tcPr>
          <w:p w14:paraId="7DA718CE">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空调/风扇</w:t>
            </w:r>
          </w:p>
        </w:tc>
        <w:tc>
          <w:tcPr>
            <w:tcW w:w="4168" w:type="dxa"/>
            <w:shd w:val="clear" w:color="auto" w:fill="auto"/>
            <w:vAlign w:val="center"/>
          </w:tcPr>
          <w:p w14:paraId="3572F829">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根据面积选配适宜功率和安装数量，有条件的可选配新风系统</w:t>
            </w:r>
          </w:p>
        </w:tc>
        <w:tc>
          <w:tcPr>
            <w:tcW w:w="846" w:type="dxa"/>
            <w:shd w:val="clear" w:color="auto" w:fill="auto"/>
            <w:vAlign w:val="center"/>
          </w:tcPr>
          <w:p w14:paraId="7E612F76">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台</w:t>
            </w:r>
          </w:p>
        </w:tc>
        <w:tc>
          <w:tcPr>
            <w:tcW w:w="801" w:type="dxa"/>
            <w:shd w:val="clear" w:color="auto" w:fill="auto"/>
            <w:vAlign w:val="center"/>
          </w:tcPr>
          <w:p w14:paraId="5D5D0AF1">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711" w:type="dxa"/>
            <w:shd w:val="clear" w:color="auto" w:fill="auto"/>
            <w:vAlign w:val="center"/>
          </w:tcPr>
          <w:p w14:paraId="066E530F">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231" w:type="dxa"/>
            <w:shd w:val="clear" w:color="auto" w:fill="auto"/>
            <w:vAlign w:val="center"/>
          </w:tcPr>
          <w:p w14:paraId="6A0824E4">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r>
      <w:tr w14:paraId="7A747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0" w:hRule="atLeast"/>
          <w:jc w:val="center"/>
        </w:trPr>
        <w:tc>
          <w:tcPr>
            <w:tcW w:w="733" w:type="dxa"/>
            <w:vMerge w:val="continue"/>
            <w:shd w:val="clear" w:color="auto" w:fill="auto"/>
            <w:vAlign w:val="center"/>
          </w:tcPr>
          <w:p w14:paraId="625559B6">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028" w:type="dxa"/>
            <w:shd w:val="clear" w:color="auto" w:fill="auto"/>
            <w:vAlign w:val="center"/>
          </w:tcPr>
          <w:p w14:paraId="0D9170BF">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紫外线杀毒灯</w:t>
            </w:r>
          </w:p>
        </w:tc>
        <w:tc>
          <w:tcPr>
            <w:tcW w:w="4168" w:type="dxa"/>
            <w:shd w:val="clear" w:color="auto" w:fill="auto"/>
            <w:vAlign w:val="center"/>
          </w:tcPr>
          <w:p w14:paraId="6AE96ADD">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可移动或固定</w:t>
            </w:r>
          </w:p>
        </w:tc>
        <w:tc>
          <w:tcPr>
            <w:tcW w:w="846" w:type="dxa"/>
            <w:shd w:val="clear" w:color="auto" w:fill="auto"/>
            <w:vAlign w:val="center"/>
          </w:tcPr>
          <w:p w14:paraId="1AD8E978">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盏</w:t>
            </w:r>
          </w:p>
        </w:tc>
        <w:tc>
          <w:tcPr>
            <w:tcW w:w="801" w:type="dxa"/>
            <w:shd w:val="clear" w:color="auto" w:fill="auto"/>
            <w:vAlign w:val="center"/>
          </w:tcPr>
          <w:p w14:paraId="0B2AB825">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按要求配备</w:t>
            </w:r>
          </w:p>
        </w:tc>
        <w:tc>
          <w:tcPr>
            <w:tcW w:w="711" w:type="dxa"/>
            <w:shd w:val="clear" w:color="auto" w:fill="auto"/>
            <w:vAlign w:val="center"/>
          </w:tcPr>
          <w:p w14:paraId="629E6D7F">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231" w:type="dxa"/>
            <w:shd w:val="clear" w:color="auto" w:fill="auto"/>
            <w:vAlign w:val="center"/>
          </w:tcPr>
          <w:p w14:paraId="1BE4EE20">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r>
    </w:tbl>
    <w:p w14:paraId="6864AFA8">
      <w:pPr>
        <w:spacing w:beforeLines="0" w:afterLines="0" w:line="360" w:lineRule="auto"/>
        <w:ind w:firstLine="482" w:firstLineChars="200"/>
        <w:rPr>
          <w:rFonts w:hint="eastAsia" w:ascii="Times New Roman" w:hAnsi="Times New Roman" w:eastAsia="仿宋"/>
          <w:b/>
          <w:color w:val="000000" w:themeColor="text1"/>
          <w:sz w:val="24"/>
          <w:szCs w:val="24"/>
          <w:highlight w:val="none"/>
          <w14:textFill>
            <w14:solidFill>
              <w14:schemeClr w14:val="tx1"/>
            </w14:solidFill>
          </w14:textFill>
        </w:rPr>
      </w:pPr>
    </w:p>
    <w:p w14:paraId="5A661634">
      <w:pPr>
        <w:spacing w:beforeLines="0" w:afterLines="0" w:line="360" w:lineRule="auto"/>
        <w:ind w:firstLine="482" w:firstLineChars="200"/>
        <w:rPr>
          <w:rFonts w:hint="default" w:ascii="Times New Roman" w:hAnsi="Times New Roman" w:eastAsia="仿宋"/>
          <w:b/>
          <w:color w:val="000000" w:themeColor="text1"/>
          <w:sz w:val="24"/>
          <w:szCs w:val="24"/>
          <w:highlight w:val="none"/>
          <w14:textFill>
            <w14:solidFill>
              <w14:schemeClr w14:val="tx1"/>
            </w14:solidFill>
          </w14:textFill>
        </w:rPr>
      </w:pPr>
      <w:r>
        <w:rPr>
          <w:rFonts w:hint="eastAsia" w:ascii="Times New Roman" w:hAnsi="Times New Roman" w:eastAsia="仿宋"/>
          <w:b/>
          <w:color w:val="000000" w:themeColor="text1"/>
          <w:sz w:val="24"/>
          <w:szCs w:val="24"/>
          <w:highlight w:val="none"/>
          <w14:textFill>
            <w14:solidFill>
              <w14:schemeClr w14:val="tx1"/>
            </w14:solidFill>
          </w14:textFill>
        </w:rPr>
        <w:t>（2）使用要求</w:t>
      </w:r>
    </w:p>
    <w:p w14:paraId="7859EEFF">
      <w:pPr>
        <w:keepNext w:val="0"/>
        <w:keepLines w:val="0"/>
        <w:pageBreakBefore w:val="0"/>
        <w:tabs>
          <w:tab w:val="left" w:pos="993"/>
          <w:tab w:val="left" w:pos="1418"/>
        </w:tabs>
        <w:kinsoku/>
        <w:wordWrap/>
        <w:overflowPunct/>
        <w:topLinePunct w:val="0"/>
        <w:autoSpaceDE/>
        <w:autoSpaceDN/>
        <w:bidi w:val="0"/>
        <w:adjustRightInd/>
        <w:snapToGrid/>
        <w:spacing w:beforeLines="0" w:afterLines="0" w:line="360" w:lineRule="auto"/>
        <w:ind w:firstLine="480" w:firstLineChars="200"/>
        <w:textAlignment w:val="auto"/>
        <w:rPr>
          <w:rFonts w:hint="eastAsia" w:ascii="Times New Roman" w:hAnsi="Times New Roman" w:eastAsia="仿宋"/>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olor w:val="000000" w:themeColor="text1"/>
          <w:sz w:val="24"/>
          <w:szCs w:val="24"/>
          <w:highlight w:val="none"/>
          <w:lang w:val="en-US" w:eastAsia="zh-CN"/>
          <w14:textFill>
            <w14:solidFill>
              <w14:schemeClr w14:val="tx1"/>
            </w14:solidFill>
          </w14:textFill>
        </w:rPr>
        <w:t>①床不宜在靠近窗户和栏杆处安置，应便于移动，便于幼儿最大化利用空间，便于值班人员观察巡视与记录幼儿午睡情况；宜在寝室内或毗邻区域设置安静活动区，供难以入睡的幼儿进行自主活动。</w:t>
      </w:r>
    </w:p>
    <w:p w14:paraId="3BE0FB93">
      <w:pPr>
        <w:keepNext w:val="0"/>
        <w:keepLines w:val="0"/>
        <w:pageBreakBefore w:val="0"/>
        <w:tabs>
          <w:tab w:val="left" w:pos="993"/>
          <w:tab w:val="left" w:pos="1418"/>
        </w:tabs>
        <w:kinsoku/>
        <w:wordWrap/>
        <w:overflowPunct/>
        <w:topLinePunct w:val="0"/>
        <w:autoSpaceDE/>
        <w:autoSpaceDN/>
        <w:bidi w:val="0"/>
        <w:adjustRightInd/>
        <w:snapToGrid/>
        <w:spacing w:beforeLines="0" w:afterLines="0" w:line="360" w:lineRule="auto"/>
        <w:ind w:firstLine="480" w:firstLineChars="200"/>
        <w:textAlignment w:val="auto"/>
        <w:rPr>
          <w:rFonts w:hint="eastAsia" w:ascii="Times New Roman" w:hAnsi="Times New Roman" w:eastAsia="仿宋"/>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olor w:val="000000" w:themeColor="text1"/>
          <w:sz w:val="24"/>
          <w:szCs w:val="24"/>
          <w:highlight w:val="none"/>
          <w:lang w:val="en-US" w:eastAsia="zh-CN"/>
          <w14:textFill>
            <w14:solidFill>
              <w14:schemeClr w14:val="tx1"/>
            </w14:solidFill>
          </w14:textFill>
        </w:rPr>
        <w:t>②幼儿床之间应保证有通道，通道宽度≥60cm。配备叠床的，叠床之间应有一定的高度，确保叠放后被褥透气、卫生。</w:t>
      </w:r>
      <w:bookmarkStart w:id="226" w:name="_Toc831178017"/>
      <w:bookmarkStart w:id="227" w:name="_Toc520153083"/>
      <w:bookmarkStart w:id="228" w:name="_Toc535262781"/>
      <w:bookmarkStart w:id="229" w:name="_Toc298646274"/>
      <w:bookmarkStart w:id="230" w:name="_Toc41700298"/>
      <w:bookmarkStart w:id="231" w:name="_Toc1956029185"/>
      <w:bookmarkStart w:id="232" w:name="_Toc22467"/>
      <w:bookmarkStart w:id="233" w:name="_Toc324502745"/>
      <w:bookmarkStart w:id="234" w:name="_Toc1119659881"/>
      <w:bookmarkStart w:id="235" w:name="_Toc718404369"/>
      <w:bookmarkStart w:id="236" w:name="_Toc1258433111"/>
      <w:bookmarkStart w:id="237" w:name="_Toc1913261768"/>
      <w:bookmarkStart w:id="238" w:name="_Toc625003733"/>
      <w:bookmarkStart w:id="239" w:name="_Toc2021333660"/>
      <w:bookmarkStart w:id="240" w:name="_Toc2065097199"/>
      <w:bookmarkStart w:id="241" w:name="_Toc615254599"/>
      <w:bookmarkStart w:id="242" w:name="_Toc1339951534"/>
      <w:bookmarkStart w:id="243" w:name="_Toc22314"/>
      <w:bookmarkStart w:id="244" w:name="_Toc1623271978"/>
      <w:bookmarkStart w:id="245" w:name="_Toc2580"/>
      <w:r>
        <w:rPr>
          <w:rFonts w:hint="default" w:ascii="Times New Roman" w:hAnsi="Times New Roman" w:eastAsia="仿宋"/>
          <w:color w:val="000000" w:themeColor="text1"/>
          <w:sz w:val="24"/>
          <w:szCs w:val="24"/>
          <w:highlight w:val="none"/>
          <w:lang w:val="en-US" w:eastAsia="zh-CN"/>
          <w14:textFill>
            <w14:solidFill>
              <w14:schemeClr w14:val="tx1"/>
            </w14:solidFill>
          </w14:textFill>
        </w:rPr>
        <w:t>所有电源插座</w:t>
      </w:r>
      <w:r>
        <w:rPr>
          <w:rFonts w:hint="eastAsia" w:ascii="Times New Roman" w:hAnsi="Times New Roman" w:eastAsia="仿宋"/>
          <w:color w:val="000000" w:themeColor="text1"/>
          <w:sz w:val="24"/>
          <w:szCs w:val="24"/>
          <w:highlight w:val="none"/>
          <w:lang w:val="en-US" w:eastAsia="zh-CN"/>
          <w14:textFill>
            <w14:solidFill>
              <w14:schemeClr w14:val="tx1"/>
            </w14:solidFill>
          </w14:textFill>
        </w:rPr>
        <w:t>须</w:t>
      </w:r>
      <w:r>
        <w:rPr>
          <w:rFonts w:hint="default" w:ascii="Times New Roman" w:hAnsi="Times New Roman" w:eastAsia="仿宋"/>
          <w:color w:val="000000" w:themeColor="text1"/>
          <w:sz w:val="24"/>
          <w:szCs w:val="24"/>
          <w:highlight w:val="none"/>
          <w:lang w:val="en-US" w:eastAsia="zh-CN"/>
          <w14:textFill>
            <w14:solidFill>
              <w14:schemeClr w14:val="tx1"/>
            </w14:solidFill>
          </w14:textFill>
        </w:rPr>
        <w:t>安装保护盖，</w:t>
      </w:r>
      <w:r>
        <w:rPr>
          <w:rFonts w:hint="eastAsia" w:ascii="Times New Roman" w:hAnsi="Times New Roman" w:eastAsia="仿宋"/>
          <w:color w:val="000000" w:themeColor="text1"/>
          <w:sz w:val="24"/>
          <w:szCs w:val="24"/>
          <w:highlight w:val="none"/>
          <w:lang w:val="en-US" w:eastAsia="zh-CN"/>
          <w14:textFill>
            <w14:solidFill>
              <w14:schemeClr w14:val="tx1"/>
            </w14:solidFill>
          </w14:textFill>
        </w:rPr>
        <w:t>确保床与插座之间的安全距离。</w:t>
      </w:r>
    </w:p>
    <w:p w14:paraId="16585B0C">
      <w:pPr>
        <w:keepNext w:val="0"/>
        <w:keepLines w:val="0"/>
        <w:pageBreakBefore w:val="0"/>
        <w:tabs>
          <w:tab w:val="left" w:pos="993"/>
          <w:tab w:val="left" w:pos="1418"/>
        </w:tabs>
        <w:kinsoku/>
        <w:wordWrap/>
        <w:overflowPunct/>
        <w:topLinePunct w:val="0"/>
        <w:autoSpaceDE/>
        <w:autoSpaceDN/>
        <w:bidi w:val="0"/>
        <w:adjustRightInd/>
        <w:snapToGrid/>
        <w:spacing w:beforeLines="0" w:afterLines="0" w:line="360" w:lineRule="auto"/>
        <w:ind w:firstLine="480" w:firstLineChars="200"/>
        <w:textAlignment w:val="auto"/>
        <w:rPr>
          <w:rFonts w:hint="eastAsia" w:ascii="Times New Roman" w:hAnsi="Times New Roman" w:eastAsia="仿宋"/>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olor w:val="000000" w:themeColor="text1"/>
          <w:sz w:val="24"/>
          <w:szCs w:val="24"/>
          <w:highlight w:val="none"/>
          <w:lang w:val="en-US" w:eastAsia="zh-CN"/>
          <w14:textFill>
            <w14:solidFill>
              <w14:schemeClr w14:val="tx1"/>
            </w14:solidFill>
          </w14:textFill>
        </w:rPr>
        <w:t>③</w:t>
      </w:r>
      <w:r>
        <w:rPr>
          <w:rFonts w:hint="default" w:ascii="Times New Roman" w:hAnsi="Times New Roman" w:eastAsia="仿宋"/>
          <w:color w:val="000000" w:themeColor="text1"/>
          <w:sz w:val="24"/>
          <w:szCs w:val="24"/>
          <w:highlight w:val="none"/>
          <w:lang w:val="en-US" w:eastAsia="zh-CN"/>
          <w14:textFill>
            <w14:solidFill>
              <w14:schemeClr w14:val="tx1"/>
            </w14:solidFill>
          </w14:textFill>
        </w:rPr>
        <w:t>宜为超</w:t>
      </w:r>
      <w:r>
        <w:rPr>
          <w:rFonts w:hint="eastAsia" w:ascii="Times New Roman" w:hAnsi="Times New Roman" w:eastAsia="仿宋"/>
          <w:color w:val="000000" w:themeColor="text1"/>
          <w:sz w:val="24"/>
          <w:szCs w:val="24"/>
          <w:highlight w:val="none"/>
          <w:lang w:val="en-US" w:eastAsia="zh-CN"/>
          <w14:textFill>
            <w14:solidFill>
              <w14:schemeClr w14:val="tx1"/>
            </w14:solidFill>
          </w14:textFill>
        </w:rPr>
        <w:t>高、</w:t>
      </w:r>
      <w:r>
        <w:rPr>
          <w:rFonts w:hint="default" w:ascii="Times New Roman" w:hAnsi="Times New Roman" w:eastAsia="仿宋"/>
          <w:color w:val="000000" w:themeColor="text1"/>
          <w:sz w:val="24"/>
          <w:szCs w:val="24"/>
          <w:highlight w:val="none"/>
          <w:lang w:val="en-US" w:eastAsia="zh-CN"/>
          <w14:textFill>
            <w14:solidFill>
              <w14:schemeClr w14:val="tx1"/>
            </w14:solidFill>
          </w14:textFill>
        </w:rPr>
        <w:t>超重幼儿配备规格稍大的幼儿床</w:t>
      </w:r>
      <w:r>
        <w:rPr>
          <w:rFonts w:hint="eastAsia" w:ascii="Times New Roman" w:hAnsi="Times New Roman" w:eastAsia="仿宋"/>
          <w:color w:val="000000" w:themeColor="text1"/>
          <w:sz w:val="24"/>
          <w:szCs w:val="24"/>
          <w:highlight w:val="none"/>
          <w:lang w:val="en-US" w:eastAsia="zh-CN"/>
          <w14:textFill>
            <w14:solidFill>
              <w14:schemeClr w14:val="tx1"/>
            </w14:solidFill>
          </w14:textFill>
        </w:rPr>
        <w:t>。</w:t>
      </w:r>
    </w:p>
    <w:p w14:paraId="05828146">
      <w:pPr>
        <w:keepNext w:val="0"/>
        <w:keepLines w:val="0"/>
        <w:pageBreakBefore w:val="0"/>
        <w:tabs>
          <w:tab w:val="left" w:pos="993"/>
          <w:tab w:val="left" w:pos="1418"/>
        </w:tabs>
        <w:kinsoku/>
        <w:wordWrap/>
        <w:overflowPunct/>
        <w:topLinePunct w:val="0"/>
        <w:autoSpaceDE/>
        <w:autoSpaceDN/>
        <w:bidi w:val="0"/>
        <w:adjustRightInd/>
        <w:snapToGrid/>
        <w:spacing w:beforeLines="0" w:afterLines="0" w:line="360" w:lineRule="auto"/>
        <w:ind w:firstLine="480" w:firstLineChars="200"/>
        <w:textAlignment w:val="auto"/>
        <w:rPr>
          <w:rFonts w:hint="eastAsia" w:ascii="Times New Roman" w:hAnsi="Times New Roman" w:eastAsia="仿宋"/>
          <w:color w:val="000000" w:themeColor="text1"/>
          <w:sz w:val="24"/>
          <w:szCs w:val="24"/>
          <w:highlight w:val="none"/>
          <w:lang w:val="en-US" w:eastAsia="zh-CN"/>
          <w14:textFill>
            <w14:solidFill>
              <w14:schemeClr w14:val="tx1"/>
            </w14:solidFill>
          </w14:textFill>
        </w:rPr>
      </w:pPr>
    </w:p>
    <w:p w14:paraId="0FDB2800">
      <w:pPr>
        <w:spacing w:beforeLines="0" w:afterLines="0" w:line="360" w:lineRule="auto"/>
        <w:outlineLvl w:val="9"/>
        <w:rPr>
          <w:rFonts w:hint="default"/>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3. 盥洗室</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0450664B">
      <w:pPr>
        <w:spacing w:beforeLines="0" w:afterLines="0" w:line="360" w:lineRule="auto"/>
        <w:ind w:firstLine="482" w:firstLineChars="200"/>
        <w:rPr>
          <w:rFonts w:hint="eastAsia" w:ascii="Times New Roman" w:hAnsi="Times New Roman" w:eastAsia="仿宋" w:cs="Times New Roman"/>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b/>
          <w:color w:val="000000" w:themeColor="text1"/>
          <w:sz w:val="24"/>
          <w:szCs w:val="24"/>
          <w:highlight w:val="none"/>
          <w14:textFill>
            <w14:solidFill>
              <w14:schemeClr w14:val="tx1"/>
            </w14:solidFill>
          </w14:textFill>
        </w:rPr>
        <w:t>（1）配备内容</w:t>
      </w:r>
    </w:p>
    <w:tbl>
      <w:tblPr>
        <w:tblStyle w:val="14"/>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27"/>
        <w:gridCol w:w="1439"/>
        <w:gridCol w:w="3710"/>
        <w:gridCol w:w="839"/>
        <w:gridCol w:w="794"/>
        <w:gridCol w:w="705"/>
        <w:gridCol w:w="1364"/>
      </w:tblGrid>
      <w:tr w14:paraId="2BBF1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7" w:type="dxa"/>
            <w:vMerge w:val="restart"/>
            <w:shd w:val="clear" w:color="auto" w:fill="auto"/>
            <w:vAlign w:val="center"/>
          </w:tcPr>
          <w:p w14:paraId="0528B18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装备类型</w:t>
            </w:r>
          </w:p>
        </w:tc>
        <w:tc>
          <w:tcPr>
            <w:tcW w:w="1439" w:type="dxa"/>
            <w:vMerge w:val="restart"/>
            <w:shd w:val="clear" w:color="auto" w:fill="auto"/>
            <w:vAlign w:val="center"/>
          </w:tcPr>
          <w:p w14:paraId="7D80AEF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名称</w:t>
            </w:r>
          </w:p>
        </w:tc>
        <w:tc>
          <w:tcPr>
            <w:tcW w:w="3710" w:type="dxa"/>
            <w:vMerge w:val="restart"/>
            <w:shd w:val="clear" w:color="auto" w:fill="auto"/>
            <w:vAlign w:val="center"/>
          </w:tcPr>
          <w:p w14:paraId="536D520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color w:val="auto"/>
                <w:sz w:val="24"/>
                <w:szCs w:val="24"/>
                <w:highlight w:val="none"/>
                <w:lang w:val="en-US" w:eastAsia="zh-CN"/>
              </w:rPr>
              <w:t>内容及规格要求</w:t>
            </w:r>
          </w:p>
        </w:tc>
        <w:tc>
          <w:tcPr>
            <w:tcW w:w="839" w:type="dxa"/>
            <w:vMerge w:val="restart"/>
            <w:shd w:val="clear" w:color="auto" w:fill="auto"/>
            <w:vAlign w:val="center"/>
          </w:tcPr>
          <w:p w14:paraId="282CD19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1"/>
                <w:szCs w:val="21"/>
                <w:u w:val="none"/>
                <w:lang w:val="en-US" w:eastAsia="zh-CN" w:bidi="ar"/>
              </w:rPr>
            </w:pPr>
            <w:r>
              <w:rPr>
                <w:rFonts w:hint="eastAsia" w:asciiTheme="minorEastAsia" w:hAnsiTheme="minorEastAsia" w:eastAsiaTheme="minorEastAsia" w:cstheme="minorEastAsia"/>
                <w:b/>
                <w:bCs/>
                <w:i w:val="0"/>
                <w:iCs w:val="0"/>
                <w:color w:val="auto"/>
                <w:kern w:val="0"/>
                <w:sz w:val="21"/>
                <w:szCs w:val="21"/>
                <w:u w:val="none"/>
                <w:lang w:val="en-US" w:eastAsia="zh-CN" w:bidi="ar"/>
              </w:rPr>
              <w:t>单位</w:t>
            </w:r>
          </w:p>
        </w:tc>
        <w:tc>
          <w:tcPr>
            <w:tcW w:w="1499" w:type="dxa"/>
            <w:gridSpan w:val="2"/>
            <w:shd w:val="clear" w:color="auto" w:fill="auto"/>
            <w:vAlign w:val="center"/>
          </w:tcPr>
          <w:p w14:paraId="618E6F3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1"/>
                <w:szCs w:val="21"/>
                <w:u w:val="none"/>
                <w:lang w:val="en-US" w:eastAsia="zh-CN" w:bidi="ar"/>
              </w:rPr>
            </w:pPr>
            <w:r>
              <w:rPr>
                <w:rFonts w:hint="eastAsia" w:asciiTheme="minorEastAsia" w:hAnsiTheme="minorEastAsia" w:eastAsiaTheme="minorEastAsia" w:cstheme="minorEastAsia"/>
                <w:b/>
                <w:bCs/>
                <w:i w:val="0"/>
                <w:iCs w:val="0"/>
                <w:color w:val="auto"/>
                <w:kern w:val="0"/>
                <w:sz w:val="21"/>
                <w:szCs w:val="21"/>
                <w:u w:val="none"/>
                <w:lang w:val="en-US" w:eastAsia="zh-CN" w:bidi="ar"/>
              </w:rPr>
              <w:t>配备要求</w:t>
            </w:r>
          </w:p>
        </w:tc>
        <w:tc>
          <w:tcPr>
            <w:tcW w:w="1364" w:type="dxa"/>
            <w:vMerge w:val="restart"/>
            <w:shd w:val="clear" w:color="auto" w:fill="auto"/>
            <w:vAlign w:val="center"/>
          </w:tcPr>
          <w:p w14:paraId="4800007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1"/>
                <w:szCs w:val="21"/>
                <w:u w:val="none"/>
                <w:lang w:val="en-US" w:eastAsia="zh-CN" w:bidi="ar"/>
              </w:rPr>
            </w:pPr>
            <w:r>
              <w:rPr>
                <w:rFonts w:hint="eastAsia" w:asciiTheme="minorEastAsia" w:hAnsiTheme="minorEastAsia" w:eastAsiaTheme="minorEastAsia" w:cstheme="minorEastAsia"/>
                <w:b/>
                <w:bCs/>
                <w:i w:val="0"/>
                <w:iCs w:val="0"/>
                <w:color w:val="auto"/>
                <w:kern w:val="0"/>
                <w:sz w:val="21"/>
                <w:szCs w:val="21"/>
                <w:u w:val="none"/>
                <w:lang w:val="en-US" w:eastAsia="zh-CN" w:bidi="ar"/>
              </w:rPr>
              <w:t>备注</w:t>
            </w:r>
          </w:p>
        </w:tc>
      </w:tr>
      <w:tr w14:paraId="007FE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2" w:hRule="atLeast"/>
          <w:jc w:val="center"/>
        </w:trPr>
        <w:tc>
          <w:tcPr>
            <w:tcW w:w="727" w:type="dxa"/>
            <w:vMerge w:val="continue"/>
            <w:shd w:val="clear" w:color="auto" w:fill="auto"/>
            <w:vAlign w:val="center"/>
          </w:tcPr>
          <w:p w14:paraId="322BD7F2">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p>
        </w:tc>
        <w:tc>
          <w:tcPr>
            <w:tcW w:w="1439" w:type="dxa"/>
            <w:vMerge w:val="continue"/>
            <w:shd w:val="clear" w:color="auto" w:fill="auto"/>
            <w:vAlign w:val="center"/>
          </w:tcPr>
          <w:p w14:paraId="29CF6C69">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p>
        </w:tc>
        <w:tc>
          <w:tcPr>
            <w:tcW w:w="3710" w:type="dxa"/>
            <w:vMerge w:val="continue"/>
            <w:shd w:val="clear" w:color="auto" w:fill="auto"/>
            <w:vAlign w:val="center"/>
          </w:tcPr>
          <w:p w14:paraId="203C2DE7">
            <w:pPr>
              <w:keepNext w:val="0"/>
              <w:keepLines w:val="0"/>
              <w:widowControl/>
              <w:suppressLineNumbers w:val="0"/>
              <w:jc w:val="left"/>
              <w:textAlignment w:val="center"/>
              <w:rPr>
                <w:rFonts w:hint="eastAsia" w:asciiTheme="minorEastAsia" w:hAnsiTheme="minorEastAsia" w:eastAsiaTheme="minorEastAsia" w:cstheme="minorEastAsia"/>
                <w:color w:val="auto"/>
                <w:sz w:val="21"/>
                <w:szCs w:val="21"/>
              </w:rPr>
            </w:pPr>
          </w:p>
        </w:tc>
        <w:tc>
          <w:tcPr>
            <w:tcW w:w="839" w:type="dxa"/>
            <w:vMerge w:val="continue"/>
            <w:shd w:val="clear" w:color="auto" w:fill="auto"/>
            <w:vAlign w:val="center"/>
          </w:tcPr>
          <w:p w14:paraId="57BC0713">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p>
        </w:tc>
        <w:tc>
          <w:tcPr>
            <w:tcW w:w="794" w:type="dxa"/>
            <w:shd w:val="clear" w:color="auto" w:fill="auto"/>
            <w:vAlign w:val="center"/>
          </w:tcPr>
          <w:p w14:paraId="2A8818E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1"/>
                <w:szCs w:val="21"/>
                <w:u w:val="none"/>
                <w:lang w:val="en-US" w:eastAsia="zh-CN" w:bidi="ar"/>
              </w:rPr>
            </w:pPr>
            <w:r>
              <w:rPr>
                <w:rFonts w:hint="eastAsia" w:asciiTheme="minorEastAsia" w:hAnsiTheme="minorEastAsia" w:eastAsiaTheme="minorEastAsia" w:cstheme="minorEastAsia"/>
                <w:b/>
                <w:bCs/>
                <w:i w:val="0"/>
                <w:iCs w:val="0"/>
                <w:color w:val="auto"/>
                <w:kern w:val="0"/>
                <w:sz w:val="21"/>
                <w:szCs w:val="21"/>
                <w:u w:val="none"/>
                <w:lang w:val="en-US" w:eastAsia="zh-CN" w:bidi="ar"/>
              </w:rPr>
              <w:t>必配</w:t>
            </w:r>
          </w:p>
        </w:tc>
        <w:tc>
          <w:tcPr>
            <w:tcW w:w="705" w:type="dxa"/>
            <w:shd w:val="clear" w:color="auto" w:fill="auto"/>
            <w:vAlign w:val="center"/>
          </w:tcPr>
          <w:p w14:paraId="1B29E57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1"/>
                <w:szCs w:val="21"/>
                <w:u w:val="none"/>
                <w:lang w:val="en-US" w:eastAsia="zh-CN" w:bidi="ar"/>
              </w:rPr>
            </w:pPr>
            <w:r>
              <w:rPr>
                <w:rFonts w:hint="eastAsia" w:asciiTheme="minorEastAsia" w:hAnsiTheme="minorEastAsia" w:eastAsiaTheme="minorEastAsia" w:cstheme="minorEastAsia"/>
                <w:b/>
                <w:bCs/>
                <w:i w:val="0"/>
                <w:iCs w:val="0"/>
                <w:color w:val="auto"/>
                <w:kern w:val="0"/>
                <w:sz w:val="21"/>
                <w:szCs w:val="21"/>
                <w:u w:val="none"/>
                <w:lang w:val="en-US" w:eastAsia="zh-CN" w:bidi="ar"/>
              </w:rPr>
              <w:t>选配</w:t>
            </w:r>
          </w:p>
        </w:tc>
        <w:tc>
          <w:tcPr>
            <w:tcW w:w="1364" w:type="dxa"/>
            <w:vMerge w:val="continue"/>
            <w:shd w:val="clear" w:color="auto" w:fill="auto"/>
            <w:vAlign w:val="center"/>
          </w:tcPr>
          <w:p w14:paraId="647A65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14:paraId="27CF7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27" w:type="dxa"/>
            <w:vMerge w:val="restart"/>
            <w:shd w:val="clear" w:color="auto" w:fill="auto"/>
            <w:vAlign w:val="center"/>
          </w:tcPr>
          <w:p w14:paraId="2A62833D">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基础家具</w:t>
            </w:r>
          </w:p>
        </w:tc>
        <w:tc>
          <w:tcPr>
            <w:tcW w:w="1439" w:type="dxa"/>
            <w:shd w:val="clear" w:color="auto" w:fill="auto"/>
            <w:vAlign w:val="center"/>
          </w:tcPr>
          <w:p w14:paraId="62EA80CA">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梳洗镜</w:t>
            </w:r>
          </w:p>
        </w:tc>
        <w:tc>
          <w:tcPr>
            <w:tcW w:w="3710" w:type="dxa"/>
            <w:shd w:val="clear" w:color="auto" w:fill="auto"/>
            <w:vAlign w:val="center"/>
          </w:tcPr>
          <w:p w14:paraId="4264A0D7">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安装在水池上方，与洗手池同宽，也可以设计为与龙头对应的单体镜，大小适宜，应为安全镜面</w:t>
            </w:r>
          </w:p>
        </w:tc>
        <w:tc>
          <w:tcPr>
            <w:tcW w:w="839" w:type="dxa"/>
            <w:shd w:val="clear" w:color="auto" w:fill="auto"/>
            <w:vAlign w:val="center"/>
          </w:tcPr>
          <w:p w14:paraId="55204F89">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块</w:t>
            </w:r>
          </w:p>
        </w:tc>
        <w:tc>
          <w:tcPr>
            <w:tcW w:w="794" w:type="dxa"/>
            <w:shd w:val="clear" w:color="auto" w:fill="auto"/>
            <w:vAlign w:val="center"/>
          </w:tcPr>
          <w:p w14:paraId="521A4E4F">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705" w:type="dxa"/>
            <w:shd w:val="clear" w:color="auto" w:fill="auto"/>
            <w:vAlign w:val="center"/>
          </w:tcPr>
          <w:p w14:paraId="4608CEB6">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364" w:type="dxa"/>
            <w:shd w:val="clear" w:color="auto" w:fill="auto"/>
            <w:vAlign w:val="center"/>
          </w:tcPr>
          <w:p w14:paraId="15A48853">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r>
      <w:tr w14:paraId="6CE31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jc w:val="center"/>
        </w:trPr>
        <w:tc>
          <w:tcPr>
            <w:tcW w:w="727" w:type="dxa"/>
            <w:vMerge w:val="continue"/>
            <w:shd w:val="clear" w:color="auto" w:fill="auto"/>
            <w:vAlign w:val="center"/>
          </w:tcPr>
          <w:p w14:paraId="25D68681">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439" w:type="dxa"/>
            <w:shd w:val="clear" w:color="auto" w:fill="auto"/>
            <w:vAlign w:val="center"/>
          </w:tcPr>
          <w:p w14:paraId="3E2B1B81">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储物柜</w:t>
            </w:r>
          </w:p>
        </w:tc>
        <w:tc>
          <w:tcPr>
            <w:tcW w:w="3710" w:type="dxa"/>
            <w:shd w:val="clear" w:color="auto" w:fill="auto"/>
            <w:vAlign w:val="center"/>
          </w:tcPr>
          <w:p w14:paraId="2BEB315F">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距离地面1.5米以上</w:t>
            </w:r>
          </w:p>
        </w:tc>
        <w:tc>
          <w:tcPr>
            <w:tcW w:w="839" w:type="dxa"/>
            <w:shd w:val="clear" w:color="auto" w:fill="auto"/>
            <w:vAlign w:val="center"/>
          </w:tcPr>
          <w:p w14:paraId="19BA2084">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顶</w:t>
            </w:r>
          </w:p>
        </w:tc>
        <w:tc>
          <w:tcPr>
            <w:tcW w:w="794" w:type="dxa"/>
            <w:shd w:val="clear" w:color="auto" w:fill="auto"/>
            <w:vAlign w:val="center"/>
          </w:tcPr>
          <w:p w14:paraId="2B5FEBEE">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705" w:type="dxa"/>
            <w:shd w:val="clear" w:color="auto" w:fill="auto"/>
            <w:vAlign w:val="center"/>
          </w:tcPr>
          <w:p w14:paraId="4637FC6E">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364" w:type="dxa"/>
            <w:shd w:val="clear" w:color="auto" w:fill="auto"/>
            <w:vAlign w:val="center"/>
          </w:tcPr>
          <w:p w14:paraId="01656FE8">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r>
      <w:tr w14:paraId="28018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18" w:hRule="atLeast"/>
          <w:jc w:val="center"/>
        </w:trPr>
        <w:tc>
          <w:tcPr>
            <w:tcW w:w="727" w:type="dxa"/>
            <w:vMerge w:val="restart"/>
            <w:shd w:val="clear" w:color="auto" w:fill="auto"/>
            <w:vAlign w:val="center"/>
          </w:tcPr>
          <w:p w14:paraId="2E61AA52">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卫生</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设备</w:t>
            </w:r>
          </w:p>
        </w:tc>
        <w:tc>
          <w:tcPr>
            <w:tcW w:w="1439" w:type="dxa"/>
            <w:shd w:val="clear" w:color="auto" w:fill="auto"/>
            <w:vAlign w:val="center"/>
          </w:tcPr>
          <w:p w14:paraId="3949FCDB">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便器便槽</w:t>
            </w:r>
          </w:p>
        </w:tc>
        <w:tc>
          <w:tcPr>
            <w:tcW w:w="3710" w:type="dxa"/>
            <w:shd w:val="clear" w:color="auto" w:fill="auto"/>
            <w:vAlign w:val="center"/>
          </w:tcPr>
          <w:p w14:paraId="470D6611">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标准配备坐便器、小便斗或便槽，高度、大小、数量适宜，便器与便器之间应安装隔断及扶手。幼儿型坐便器高度以幼儿坐下时双脚能着地为宜。中、大班幼儿如厕宜采用男女分区。小便斗下边缘至地面的高度不得高于30cm</w:t>
            </w:r>
          </w:p>
        </w:tc>
        <w:tc>
          <w:tcPr>
            <w:tcW w:w="839" w:type="dxa"/>
            <w:shd w:val="clear" w:color="auto" w:fill="auto"/>
            <w:vAlign w:val="center"/>
          </w:tcPr>
          <w:p w14:paraId="10FC4924">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个</w:t>
            </w:r>
          </w:p>
        </w:tc>
        <w:tc>
          <w:tcPr>
            <w:tcW w:w="794" w:type="dxa"/>
            <w:shd w:val="clear" w:color="auto" w:fill="auto"/>
            <w:vAlign w:val="center"/>
          </w:tcPr>
          <w:p w14:paraId="22FBE4A3">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w:t>
            </w:r>
          </w:p>
        </w:tc>
        <w:tc>
          <w:tcPr>
            <w:tcW w:w="705" w:type="dxa"/>
            <w:shd w:val="clear" w:color="auto" w:fill="auto"/>
            <w:vAlign w:val="center"/>
          </w:tcPr>
          <w:p w14:paraId="07D3D719">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364" w:type="dxa"/>
            <w:shd w:val="clear" w:color="auto" w:fill="auto"/>
            <w:vAlign w:val="center"/>
          </w:tcPr>
          <w:p w14:paraId="30439BED">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托、小班宜配备幼儿型坐便器，高度以幼儿坐下时双脚能着地为宜。</w:t>
            </w:r>
          </w:p>
        </w:tc>
      </w:tr>
      <w:tr w14:paraId="26B0D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727" w:type="dxa"/>
            <w:vMerge w:val="continue"/>
            <w:shd w:val="clear" w:color="auto" w:fill="auto"/>
            <w:vAlign w:val="center"/>
          </w:tcPr>
          <w:p w14:paraId="77CC092C">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439" w:type="dxa"/>
            <w:shd w:val="clear" w:color="auto" w:fill="auto"/>
            <w:vAlign w:val="center"/>
          </w:tcPr>
          <w:p w14:paraId="24DE36B7">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洗手池（盆）</w:t>
            </w:r>
          </w:p>
        </w:tc>
        <w:tc>
          <w:tcPr>
            <w:tcW w:w="3710" w:type="dxa"/>
            <w:shd w:val="clear" w:color="auto" w:fill="auto"/>
            <w:vAlign w:val="center"/>
          </w:tcPr>
          <w:p w14:paraId="77CF47B2">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水池高度、长度适宜，与洗手龙头相配；以幼儿洗手时水不沿手臂倒流为宜。</w:t>
            </w:r>
          </w:p>
        </w:tc>
        <w:tc>
          <w:tcPr>
            <w:tcW w:w="839" w:type="dxa"/>
            <w:shd w:val="clear" w:color="auto" w:fill="auto"/>
            <w:vAlign w:val="center"/>
          </w:tcPr>
          <w:p w14:paraId="7C71DDC7">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个</w:t>
            </w:r>
          </w:p>
        </w:tc>
        <w:tc>
          <w:tcPr>
            <w:tcW w:w="794" w:type="dxa"/>
            <w:shd w:val="clear" w:color="auto" w:fill="auto"/>
            <w:vAlign w:val="center"/>
          </w:tcPr>
          <w:p w14:paraId="5FFF8A96">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w:t>
            </w:r>
          </w:p>
        </w:tc>
        <w:tc>
          <w:tcPr>
            <w:tcW w:w="705" w:type="dxa"/>
            <w:shd w:val="clear" w:color="auto" w:fill="auto"/>
            <w:vAlign w:val="center"/>
          </w:tcPr>
          <w:p w14:paraId="508B02AB">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364" w:type="dxa"/>
            <w:shd w:val="clear" w:color="auto" w:fill="auto"/>
            <w:vAlign w:val="center"/>
          </w:tcPr>
          <w:p w14:paraId="3656D78D">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r>
      <w:tr w14:paraId="57EA6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727" w:type="dxa"/>
            <w:vMerge w:val="continue"/>
            <w:shd w:val="clear" w:color="auto" w:fill="auto"/>
            <w:vAlign w:val="center"/>
          </w:tcPr>
          <w:p w14:paraId="53B8B4A4">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439" w:type="dxa"/>
            <w:shd w:val="clear" w:color="auto" w:fill="auto"/>
            <w:vAlign w:val="center"/>
          </w:tcPr>
          <w:p w14:paraId="6677E163">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洗手龙头</w:t>
            </w:r>
          </w:p>
        </w:tc>
        <w:tc>
          <w:tcPr>
            <w:tcW w:w="3710" w:type="dxa"/>
            <w:shd w:val="clear" w:color="auto" w:fill="auto"/>
            <w:vAlign w:val="center"/>
          </w:tcPr>
          <w:p w14:paraId="1B85DB8A">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防溅水龙头间距宜为35</w:t>
            </w:r>
            <w:r>
              <w:rPr>
                <w:rFonts w:hint="eastAsia" w:ascii="宋体" w:hAnsi="宋体" w:cs="宋体"/>
                <w:i w:val="0"/>
                <w:iCs w:val="0"/>
                <w:color w:val="auto"/>
                <w:kern w:val="0"/>
                <w:sz w:val="18"/>
                <w:szCs w:val="18"/>
                <w:u w:val="none"/>
                <w:lang w:val="en-US" w:eastAsia="zh-CN" w:bidi="ar"/>
              </w:rPr>
              <w:t>-</w:t>
            </w:r>
            <w:r>
              <w:rPr>
                <w:rFonts w:hint="eastAsia" w:ascii="宋体" w:hAnsi="宋体" w:eastAsia="宋体" w:cs="宋体"/>
                <w:i w:val="0"/>
                <w:iCs w:val="0"/>
                <w:color w:val="auto"/>
                <w:kern w:val="0"/>
                <w:sz w:val="18"/>
                <w:szCs w:val="18"/>
                <w:u w:val="none"/>
                <w:lang w:val="en-US" w:eastAsia="zh-CN" w:bidi="ar"/>
              </w:rPr>
              <w:t>40cm</w:t>
            </w:r>
          </w:p>
        </w:tc>
        <w:tc>
          <w:tcPr>
            <w:tcW w:w="839" w:type="dxa"/>
            <w:shd w:val="clear" w:color="auto" w:fill="auto"/>
            <w:vAlign w:val="center"/>
          </w:tcPr>
          <w:p w14:paraId="5CF22996">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个</w:t>
            </w:r>
          </w:p>
        </w:tc>
        <w:tc>
          <w:tcPr>
            <w:tcW w:w="794" w:type="dxa"/>
            <w:shd w:val="clear" w:color="auto" w:fill="auto"/>
            <w:vAlign w:val="center"/>
          </w:tcPr>
          <w:p w14:paraId="00EF781A">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w:t>
            </w:r>
          </w:p>
        </w:tc>
        <w:tc>
          <w:tcPr>
            <w:tcW w:w="705" w:type="dxa"/>
            <w:shd w:val="clear" w:color="auto" w:fill="auto"/>
            <w:vAlign w:val="center"/>
          </w:tcPr>
          <w:p w14:paraId="45D7D58E">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364" w:type="dxa"/>
            <w:shd w:val="clear" w:color="auto" w:fill="auto"/>
            <w:vAlign w:val="center"/>
          </w:tcPr>
          <w:p w14:paraId="74E6B5FE">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有条件的可安装非接触式水龙头</w:t>
            </w:r>
          </w:p>
        </w:tc>
      </w:tr>
      <w:tr w14:paraId="344E4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3" w:hRule="atLeast"/>
          <w:jc w:val="center"/>
        </w:trPr>
        <w:tc>
          <w:tcPr>
            <w:tcW w:w="727" w:type="dxa"/>
            <w:vMerge w:val="continue"/>
            <w:shd w:val="clear" w:color="auto" w:fill="auto"/>
            <w:vAlign w:val="center"/>
          </w:tcPr>
          <w:p w14:paraId="10A40016">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439" w:type="dxa"/>
            <w:shd w:val="clear" w:color="auto" w:fill="auto"/>
            <w:vAlign w:val="center"/>
          </w:tcPr>
          <w:p w14:paraId="5EA1CF0A">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清洗操作台或清洁池</w:t>
            </w:r>
          </w:p>
        </w:tc>
        <w:tc>
          <w:tcPr>
            <w:tcW w:w="3710" w:type="dxa"/>
            <w:shd w:val="clear" w:color="auto" w:fill="auto"/>
            <w:vAlign w:val="center"/>
          </w:tcPr>
          <w:p w14:paraId="0ECB5B29">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高度、大小适宜</w:t>
            </w:r>
          </w:p>
        </w:tc>
        <w:tc>
          <w:tcPr>
            <w:tcW w:w="839" w:type="dxa"/>
            <w:shd w:val="clear" w:color="auto" w:fill="auto"/>
            <w:vAlign w:val="center"/>
          </w:tcPr>
          <w:p w14:paraId="32AC078F">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个</w:t>
            </w:r>
          </w:p>
        </w:tc>
        <w:tc>
          <w:tcPr>
            <w:tcW w:w="794" w:type="dxa"/>
            <w:shd w:val="clear" w:color="auto" w:fill="auto"/>
            <w:vAlign w:val="center"/>
          </w:tcPr>
          <w:p w14:paraId="297D80D9">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705" w:type="dxa"/>
            <w:shd w:val="clear" w:color="auto" w:fill="auto"/>
            <w:vAlign w:val="center"/>
          </w:tcPr>
          <w:p w14:paraId="3AFFB889">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364" w:type="dxa"/>
            <w:shd w:val="clear" w:color="auto" w:fill="auto"/>
            <w:vAlign w:val="center"/>
          </w:tcPr>
          <w:p w14:paraId="1F6A0FA0">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可与幼儿的洗手池共用</w:t>
            </w:r>
          </w:p>
        </w:tc>
      </w:tr>
      <w:tr w14:paraId="0BF00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7" w:type="dxa"/>
            <w:vMerge w:val="continue"/>
            <w:shd w:val="clear" w:color="auto" w:fill="auto"/>
            <w:vAlign w:val="center"/>
          </w:tcPr>
          <w:p w14:paraId="06395132">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439" w:type="dxa"/>
            <w:shd w:val="clear" w:color="auto" w:fill="auto"/>
            <w:vAlign w:val="center"/>
          </w:tcPr>
          <w:p w14:paraId="105E22BE">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拖把池</w:t>
            </w:r>
          </w:p>
        </w:tc>
        <w:tc>
          <w:tcPr>
            <w:tcW w:w="3710" w:type="dxa"/>
            <w:shd w:val="clear" w:color="auto" w:fill="auto"/>
            <w:vAlign w:val="center"/>
          </w:tcPr>
          <w:p w14:paraId="6ADCD168">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主流配置</w:t>
            </w:r>
          </w:p>
        </w:tc>
        <w:tc>
          <w:tcPr>
            <w:tcW w:w="839" w:type="dxa"/>
            <w:shd w:val="clear" w:color="auto" w:fill="auto"/>
            <w:vAlign w:val="center"/>
          </w:tcPr>
          <w:p w14:paraId="253BD400">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个</w:t>
            </w:r>
          </w:p>
        </w:tc>
        <w:tc>
          <w:tcPr>
            <w:tcW w:w="794" w:type="dxa"/>
            <w:shd w:val="clear" w:color="auto" w:fill="auto"/>
            <w:vAlign w:val="center"/>
          </w:tcPr>
          <w:p w14:paraId="0512131E">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705" w:type="dxa"/>
            <w:shd w:val="clear" w:color="auto" w:fill="auto"/>
            <w:vAlign w:val="center"/>
          </w:tcPr>
          <w:p w14:paraId="52776A74">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364" w:type="dxa"/>
            <w:shd w:val="clear" w:color="auto" w:fill="auto"/>
            <w:vAlign w:val="center"/>
          </w:tcPr>
          <w:p w14:paraId="64C0BDA2">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r>
      <w:tr w14:paraId="754F2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7" w:type="dxa"/>
            <w:vMerge w:val="continue"/>
            <w:shd w:val="clear" w:color="auto" w:fill="auto"/>
            <w:vAlign w:val="center"/>
          </w:tcPr>
          <w:p w14:paraId="0C0C16FF">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439" w:type="dxa"/>
            <w:shd w:val="clear" w:color="auto" w:fill="auto"/>
            <w:vAlign w:val="center"/>
          </w:tcPr>
          <w:p w14:paraId="306CF138">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清洁用盆、桶</w:t>
            </w:r>
          </w:p>
        </w:tc>
        <w:tc>
          <w:tcPr>
            <w:tcW w:w="3710" w:type="dxa"/>
            <w:shd w:val="clear" w:color="auto" w:fill="auto"/>
            <w:vAlign w:val="center"/>
          </w:tcPr>
          <w:p w14:paraId="2AFAD06E">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大小适宜</w:t>
            </w:r>
          </w:p>
        </w:tc>
        <w:tc>
          <w:tcPr>
            <w:tcW w:w="839" w:type="dxa"/>
            <w:shd w:val="clear" w:color="auto" w:fill="auto"/>
            <w:vAlign w:val="center"/>
          </w:tcPr>
          <w:p w14:paraId="1B8F5369">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个</w:t>
            </w:r>
          </w:p>
        </w:tc>
        <w:tc>
          <w:tcPr>
            <w:tcW w:w="794" w:type="dxa"/>
            <w:shd w:val="clear" w:color="auto" w:fill="auto"/>
            <w:vAlign w:val="center"/>
          </w:tcPr>
          <w:p w14:paraId="0818947A">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705" w:type="dxa"/>
            <w:shd w:val="clear" w:color="auto" w:fill="auto"/>
            <w:vAlign w:val="center"/>
          </w:tcPr>
          <w:p w14:paraId="6EFA96FB">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364" w:type="dxa"/>
            <w:shd w:val="clear" w:color="auto" w:fill="auto"/>
            <w:vAlign w:val="center"/>
          </w:tcPr>
          <w:p w14:paraId="01B0D044">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r>
      <w:tr w14:paraId="4DDD3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727" w:type="dxa"/>
            <w:vMerge w:val="continue"/>
            <w:shd w:val="clear" w:color="auto" w:fill="auto"/>
            <w:vAlign w:val="center"/>
          </w:tcPr>
          <w:p w14:paraId="47970EEF">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439" w:type="dxa"/>
            <w:shd w:val="clear" w:color="auto" w:fill="auto"/>
            <w:vAlign w:val="center"/>
          </w:tcPr>
          <w:p w14:paraId="37EA696B">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清洁工具</w:t>
            </w:r>
          </w:p>
        </w:tc>
        <w:tc>
          <w:tcPr>
            <w:tcW w:w="3710" w:type="dxa"/>
            <w:shd w:val="clear" w:color="auto" w:fill="auto"/>
            <w:vAlign w:val="center"/>
          </w:tcPr>
          <w:p w14:paraId="578064FB">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成人用：拖把、扫帚、簸箕等。</w:t>
            </w:r>
          </w:p>
          <w:p w14:paraId="55869FA7">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幼儿用：适合幼儿身高的拖把、小扫帚等</w:t>
            </w:r>
          </w:p>
        </w:tc>
        <w:tc>
          <w:tcPr>
            <w:tcW w:w="839" w:type="dxa"/>
            <w:shd w:val="clear" w:color="auto" w:fill="auto"/>
            <w:vAlign w:val="center"/>
          </w:tcPr>
          <w:p w14:paraId="4053B05C">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把/个</w:t>
            </w:r>
          </w:p>
        </w:tc>
        <w:tc>
          <w:tcPr>
            <w:tcW w:w="794" w:type="dxa"/>
            <w:shd w:val="clear" w:color="auto" w:fill="auto"/>
            <w:vAlign w:val="center"/>
          </w:tcPr>
          <w:p w14:paraId="76F603D2">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705" w:type="dxa"/>
            <w:shd w:val="clear" w:color="auto" w:fill="auto"/>
            <w:vAlign w:val="center"/>
          </w:tcPr>
          <w:p w14:paraId="2DE706AF">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364" w:type="dxa"/>
            <w:shd w:val="clear" w:color="auto" w:fill="auto"/>
            <w:vAlign w:val="center"/>
          </w:tcPr>
          <w:p w14:paraId="52764217">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r>
      <w:tr w14:paraId="1DE18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2" w:hRule="atLeast"/>
          <w:jc w:val="center"/>
        </w:trPr>
        <w:tc>
          <w:tcPr>
            <w:tcW w:w="727" w:type="dxa"/>
            <w:vMerge w:val="continue"/>
            <w:shd w:val="clear" w:color="auto" w:fill="auto"/>
            <w:vAlign w:val="center"/>
          </w:tcPr>
          <w:p w14:paraId="3853AA2A">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439" w:type="dxa"/>
            <w:shd w:val="clear" w:color="auto" w:fill="auto"/>
            <w:vAlign w:val="center"/>
          </w:tcPr>
          <w:p w14:paraId="6FB37A49">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消毒用具</w:t>
            </w:r>
          </w:p>
        </w:tc>
        <w:tc>
          <w:tcPr>
            <w:tcW w:w="3710" w:type="dxa"/>
            <w:shd w:val="clear" w:color="auto" w:fill="auto"/>
            <w:vAlign w:val="center"/>
          </w:tcPr>
          <w:p w14:paraId="7D68C6A3">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洗手液、消毒湿巾等</w:t>
            </w:r>
          </w:p>
        </w:tc>
        <w:tc>
          <w:tcPr>
            <w:tcW w:w="839" w:type="dxa"/>
            <w:shd w:val="clear" w:color="auto" w:fill="auto"/>
            <w:vAlign w:val="center"/>
          </w:tcPr>
          <w:p w14:paraId="75A75C2C">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w:t>
            </w:r>
          </w:p>
        </w:tc>
        <w:tc>
          <w:tcPr>
            <w:tcW w:w="794" w:type="dxa"/>
            <w:shd w:val="clear" w:color="auto" w:fill="auto"/>
            <w:vAlign w:val="center"/>
          </w:tcPr>
          <w:p w14:paraId="463A816B">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705" w:type="dxa"/>
            <w:shd w:val="clear" w:color="auto" w:fill="auto"/>
            <w:vAlign w:val="center"/>
          </w:tcPr>
          <w:p w14:paraId="3ED7D3F6">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364" w:type="dxa"/>
            <w:shd w:val="clear" w:color="auto" w:fill="auto"/>
            <w:vAlign w:val="center"/>
          </w:tcPr>
          <w:p w14:paraId="3C3B6BDD">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r>
      <w:tr w14:paraId="2053B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2" w:hRule="atLeast"/>
          <w:jc w:val="center"/>
        </w:trPr>
        <w:tc>
          <w:tcPr>
            <w:tcW w:w="727" w:type="dxa"/>
            <w:vMerge w:val="restart"/>
            <w:shd w:val="clear" w:color="auto" w:fill="auto"/>
            <w:vAlign w:val="center"/>
          </w:tcPr>
          <w:p w14:paraId="4783A482">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生活设备</w:t>
            </w:r>
          </w:p>
        </w:tc>
        <w:tc>
          <w:tcPr>
            <w:tcW w:w="1439" w:type="dxa"/>
            <w:shd w:val="clear" w:color="auto" w:fill="auto"/>
            <w:vAlign w:val="center"/>
          </w:tcPr>
          <w:p w14:paraId="14437B5E">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插座</w:t>
            </w:r>
          </w:p>
        </w:tc>
        <w:tc>
          <w:tcPr>
            <w:tcW w:w="3710" w:type="dxa"/>
            <w:shd w:val="clear" w:color="auto" w:fill="auto"/>
            <w:vAlign w:val="center"/>
          </w:tcPr>
          <w:p w14:paraId="63BABCA0">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带接地孔与安全密闭</w:t>
            </w:r>
          </w:p>
        </w:tc>
        <w:tc>
          <w:tcPr>
            <w:tcW w:w="839" w:type="dxa"/>
            <w:shd w:val="clear" w:color="auto" w:fill="auto"/>
            <w:vAlign w:val="center"/>
          </w:tcPr>
          <w:p w14:paraId="752E89D5">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个</w:t>
            </w:r>
          </w:p>
        </w:tc>
        <w:tc>
          <w:tcPr>
            <w:tcW w:w="794" w:type="dxa"/>
            <w:shd w:val="clear" w:color="auto" w:fill="auto"/>
            <w:vAlign w:val="center"/>
          </w:tcPr>
          <w:p w14:paraId="0F08CC90">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705" w:type="dxa"/>
            <w:shd w:val="clear" w:color="auto" w:fill="auto"/>
            <w:vAlign w:val="center"/>
          </w:tcPr>
          <w:p w14:paraId="5243523A">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364" w:type="dxa"/>
            <w:shd w:val="clear" w:color="auto" w:fill="auto"/>
            <w:vAlign w:val="center"/>
          </w:tcPr>
          <w:p w14:paraId="3A5CC755">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r>
      <w:tr w14:paraId="6A231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27" w:type="dxa"/>
            <w:vMerge w:val="continue"/>
            <w:shd w:val="clear" w:color="auto" w:fill="auto"/>
            <w:vAlign w:val="center"/>
          </w:tcPr>
          <w:p w14:paraId="5F961C24">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439" w:type="dxa"/>
            <w:shd w:val="clear" w:color="auto" w:fill="auto"/>
            <w:vAlign w:val="center"/>
          </w:tcPr>
          <w:p w14:paraId="30B6D720">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洗衣机</w:t>
            </w:r>
          </w:p>
        </w:tc>
        <w:tc>
          <w:tcPr>
            <w:tcW w:w="3710" w:type="dxa"/>
            <w:shd w:val="clear" w:color="auto" w:fill="auto"/>
            <w:vAlign w:val="center"/>
          </w:tcPr>
          <w:p w14:paraId="2734C7FF">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主流配置</w:t>
            </w:r>
          </w:p>
        </w:tc>
        <w:tc>
          <w:tcPr>
            <w:tcW w:w="839" w:type="dxa"/>
            <w:shd w:val="clear" w:color="auto" w:fill="auto"/>
            <w:vAlign w:val="center"/>
          </w:tcPr>
          <w:p w14:paraId="56C1ED4D">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台</w:t>
            </w:r>
          </w:p>
        </w:tc>
        <w:tc>
          <w:tcPr>
            <w:tcW w:w="794" w:type="dxa"/>
            <w:shd w:val="clear" w:color="auto" w:fill="auto"/>
            <w:vAlign w:val="center"/>
          </w:tcPr>
          <w:p w14:paraId="697541C9">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705" w:type="dxa"/>
            <w:shd w:val="clear" w:color="auto" w:fill="auto"/>
            <w:vAlign w:val="center"/>
          </w:tcPr>
          <w:p w14:paraId="23A92DAB">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364" w:type="dxa"/>
            <w:shd w:val="clear" w:color="auto" w:fill="auto"/>
            <w:vAlign w:val="center"/>
          </w:tcPr>
          <w:p w14:paraId="64BFDF98">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须幼儿接触不到，用电安全，无安全隐患</w:t>
            </w:r>
          </w:p>
        </w:tc>
      </w:tr>
      <w:tr w14:paraId="7713C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27" w:type="dxa"/>
            <w:vMerge w:val="continue"/>
            <w:shd w:val="clear" w:color="auto" w:fill="auto"/>
            <w:vAlign w:val="center"/>
          </w:tcPr>
          <w:p w14:paraId="3E807A57">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439" w:type="dxa"/>
            <w:shd w:val="clear" w:color="auto" w:fill="auto"/>
            <w:vAlign w:val="center"/>
          </w:tcPr>
          <w:p w14:paraId="2694A816">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烘干机</w:t>
            </w:r>
          </w:p>
        </w:tc>
        <w:tc>
          <w:tcPr>
            <w:tcW w:w="3710" w:type="dxa"/>
            <w:shd w:val="clear" w:color="auto" w:fill="auto"/>
            <w:vAlign w:val="center"/>
          </w:tcPr>
          <w:p w14:paraId="4523683D">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主流配置</w:t>
            </w:r>
          </w:p>
        </w:tc>
        <w:tc>
          <w:tcPr>
            <w:tcW w:w="839" w:type="dxa"/>
            <w:shd w:val="clear" w:color="auto" w:fill="auto"/>
            <w:vAlign w:val="center"/>
          </w:tcPr>
          <w:p w14:paraId="2157B472">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台</w:t>
            </w:r>
          </w:p>
        </w:tc>
        <w:tc>
          <w:tcPr>
            <w:tcW w:w="794" w:type="dxa"/>
            <w:shd w:val="clear" w:color="auto" w:fill="auto"/>
            <w:vAlign w:val="center"/>
          </w:tcPr>
          <w:p w14:paraId="31FEB530">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705" w:type="dxa"/>
            <w:shd w:val="clear" w:color="auto" w:fill="auto"/>
            <w:vAlign w:val="center"/>
          </w:tcPr>
          <w:p w14:paraId="46F0804A">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1364" w:type="dxa"/>
            <w:shd w:val="clear" w:color="auto" w:fill="auto"/>
            <w:vAlign w:val="center"/>
          </w:tcPr>
          <w:p w14:paraId="4E05227F">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r>
      <w:tr w14:paraId="740AA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727" w:type="dxa"/>
            <w:vMerge w:val="continue"/>
            <w:shd w:val="clear" w:color="auto" w:fill="auto"/>
            <w:vAlign w:val="center"/>
          </w:tcPr>
          <w:p w14:paraId="3D495EB2">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439" w:type="dxa"/>
            <w:shd w:val="clear" w:color="auto" w:fill="auto"/>
            <w:vAlign w:val="center"/>
          </w:tcPr>
          <w:p w14:paraId="18228021">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冲淋设备</w:t>
            </w:r>
          </w:p>
        </w:tc>
        <w:tc>
          <w:tcPr>
            <w:tcW w:w="3710" w:type="dxa"/>
            <w:shd w:val="clear" w:color="auto" w:fill="auto"/>
            <w:vAlign w:val="center"/>
          </w:tcPr>
          <w:p w14:paraId="397C9AA4">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带限温装置的电热水器，可用便携式儿童冲淋桶替代</w:t>
            </w:r>
          </w:p>
        </w:tc>
        <w:tc>
          <w:tcPr>
            <w:tcW w:w="839" w:type="dxa"/>
            <w:shd w:val="clear" w:color="auto" w:fill="auto"/>
            <w:vAlign w:val="center"/>
          </w:tcPr>
          <w:p w14:paraId="708F80C7">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c>
          <w:tcPr>
            <w:tcW w:w="794" w:type="dxa"/>
            <w:shd w:val="clear" w:color="auto" w:fill="auto"/>
            <w:vAlign w:val="center"/>
          </w:tcPr>
          <w:p w14:paraId="3DF72F52">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705" w:type="dxa"/>
            <w:shd w:val="clear" w:color="auto" w:fill="auto"/>
            <w:vAlign w:val="center"/>
          </w:tcPr>
          <w:p w14:paraId="6EF75FB1">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1364" w:type="dxa"/>
            <w:shd w:val="clear" w:color="auto" w:fill="auto"/>
            <w:vAlign w:val="center"/>
          </w:tcPr>
          <w:p w14:paraId="55F63C39">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r>
      <w:tr w14:paraId="7BDCC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3" w:hRule="atLeast"/>
          <w:jc w:val="center"/>
        </w:trPr>
        <w:tc>
          <w:tcPr>
            <w:tcW w:w="727" w:type="dxa"/>
            <w:vMerge w:val="continue"/>
            <w:shd w:val="clear" w:color="auto" w:fill="auto"/>
            <w:vAlign w:val="center"/>
          </w:tcPr>
          <w:p w14:paraId="1FF8DFA8">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439" w:type="dxa"/>
            <w:shd w:val="clear" w:color="auto" w:fill="auto"/>
            <w:vAlign w:val="center"/>
          </w:tcPr>
          <w:p w14:paraId="7505110F">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窗帘</w:t>
            </w:r>
          </w:p>
        </w:tc>
        <w:tc>
          <w:tcPr>
            <w:tcW w:w="3710" w:type="dxa"/>
            <w:shd w:val="clear" w:color="auto" w:fill="auto"/>
            <w:vAlign w:val="center"/>
          </w:tcPr>
          <w:p w14:paraId="667D8EED">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防晒、遮光、美观</w:t>
            </w:r>
          </w:p>
        </w:tc>
        <w:tc>
          <w:tcPr>
            <w:tcW w:w="839" w:type="dxa"/>
            <w:shd w:val="clear" w:color="auto" w:fill="auto"/>
            <w:vAlign w:val="center"/>
          </w:tcPr>
          <w:p w14:paraId="36AB94CA">
            <w:pPr>
              <w:keepNext w:val="0"/>
              <w:keepLines w:val="0"/>
              <w:widowControl/>
              <w:suppressLineNumbers w:val="0"/>
              <w:spacing w:beforeLines="0" w:afterLine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幅</w:t>
            </w:r>
          </w:p>
        </w:tc>
        <w:tc>
          <w:tcPr>
            <w:tcW w:w="794" w:type="dxa"/>
            <w:shd w:val="clear" w:color="auto" w:fill="auto"/>
            <w:vAlign w:val="center"/>
          </w:tcPr>
          <w:p w14:paraId="5B458067">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705" w:type="dxa"/>
            <w:shd w:val="clear" w:color="auto" w:fill="auto"/>
            <w:vAlign w:val="center"/>
          </w:tcPr>
          <w:p w14:paraId="6D392E70">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364" w:type="dxa"/>
            <w:shd w:val="clear" w:color="auto" w:fill="auto"/>
            <w:vAlign w:val="center"/>
          </w:tcPr>
          <w:p w14:paraId="41E17160">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r>
    </w:tbl>
    <w:p w14:paraId="3B47AE3D">
      <w:pPr>
        <w:widowControl/>
        <w:spacing w:beforeLines="0" w:afterLines="0" w:line="360" w:lineRule="auto"/>
        <w:ind w:firstLine="482" w:firstLineChars="200"/>
        <w:rPr>
          <w:rFonts w:hint="default" w:ascii="Times New Roman" w:hAnsi="Times New Roman" w:eastAsia="仿宋"/>
          <w:b/>
          <w:color w:val="000000" w:themeColor="text1"/>
          <w:sz w:val="24"/>
          <w:szCs w:val="24"/>
          <w:highlight w:val="none"/>
          <w14:textFill>
            <w14:solidFill>
              <w14:schemeClr w14:val="tx1"/>
            </w14:solidFill>
          </w14:textFill>
        </w:rPr>
      </w:pPr>
      <w:r>
        <w:rPr>
          <w:rFonts w:hint="eastAsia" w:ascii="Times New Roman" w:hAnsi="Times New Roman" w:eastAsia="仿宋"/>
          <w:b/>
          <w:color w:val="000000" w:themeColor="text1"/>
          <w:sz w:val="24"/>
          <w:szCs w:val="24"/>
          <w:highlight w:val="none"/>
          <w14:textFill>
            <w14:solidFill>
              <w14:schemeClr w14:val="tx1"/>
            </w14:solidFill>
          </w14:textFill>
        </w:rPr>
        <w:t>（2）使用要求</w:t>
      </w:r>
    </w:p>
    <w:p w14:paraId="1FD1D002">
      <w:pPr>
        <w:spacing w:beforeLines="0" w:afterLines="0" w:line="360" w:lineRule="auto"/>
        <w:ind w:firstLine="480" w:firstLineChars="200"/>
        <w:rPr>
          <w:rFonts w:hint="eastAsia" w:ascii="Times New Roman" w:hAnsi="Times New Roman" w:eastAsia="仿宋"/>
          <w:color w:val="000000" w:themeColor="text1"/>
          <w:sz w:val="24"/>
          <w:szCs w:val="24"/>
          <w:highlight w:val="none"/>
          <w:lang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①</w:t>
      </w:r>
      <w:r>
        <w:rPr>
          <w:rFonts w:hint="eastAsia" w:ascii="Times New Roman" w:hAnsi="Times New Roman" w:eastAsia="仿宋"/>
          <w:color w:val="000000" w:themeColor="text1"/>
          <w:sz w:val="24"/>
          <w:szCs w:val="24"/>
          <w:highlight w:val="none"/>
          <w:lang w:val="en-US" w:eastAsia="zh-CN"/>
          <w14:textFill>
            <w14:solidFill>
              <w14:schemeClr w14:val="tx1"/>
            </w14:solidFill>
          </w14:textFill>
        </w:rPr>
        <w:t>幼儿</w:t>
      </w:r>
      <w:r>
        <w:rPr>
          <w:rFonts w:hint="default" w:ascii="Times New Roman" w:hAnsi="Times New Roman" w:eastAsia="仿宋"/>
          <w:color w:val="000000" w:themeColor="text1"/>
          <w:sz w:val="24"/>
          <w:szCs w:val="24"/>
          <w:highlight w:val="none"/>
          <w14:textFill>
            <w14:solidFill>
              <w14:schemeClr w14:val="tx1"/>
            </w14:solidFill>
          </w14:textFill>
        </w:rPr>
        <w:t>盥洗</w:t>
      </w:r>
      <w:r>
        <w:rPr>
          <w:rFonts w:hint="eastAsia" w:ascii="Times New Roman" w:hAnsi="Times New Roman" w:eastAsia="仿宋"/>
          <w:color w:val="000000" w:themeColor="text1"/>
          <w:sz w:val="24"/>
          <w:szCs w:val="24"/>
          <w:highlight w:val="none"/>
          <w:lang w:val="en-US" w:eastAsia="zh-CN"/>
          <w14:textFill>
            <w14:solidFill>
              <w14:schemeClr w14:val="tx1"/>
            </w14:solidFill>
          </w14:textFill>
        </w:rPr>
        <w:t>前后，</w:t>
      </w:r>
      <w:r>
        <w:rPr>
          <w:rFonts w:hint="eastAsia" w:ascii="Times New Roman" w:hAnsi="Times New Roman" w:eastAsia="仿宋"/>
          <w:color w:val="000000" w:themeColor="text1"/>
          <w:sz w:val="24"/>
          <w:szCs w:val="24"/>
          <w:highlight w:val="none"/>
          <w14:textFill>
            <w14:solidFill>
              <w14:schemeClr w14:val="tx1"/>
            </w14:solidFill>
          </w14:textFill>
        </w:rPr>
        <w:t>及时清除地面明显积水</w:t>
      </w:r>
      <w:r>
        <w:rPr>
          <w:rFonts w:hint="eastAsia" w:ascii="Times New Roman" w:hAnsi="Times New Roman" w:eastAsia="仿宋"/>
          <w:color w:val="000000" w:themeColor="text1"/>
          <w:sz w:val="24"/>
          <w:szCs w:val="24"/>
          <w:highlight w:val="none"/>
          <w:lang w:eastAsia="zh-CN"/>
          <w14:textFill>
            <w14:solidFill>
              <w14:schemeClr w14:val="tx1"/>
            </w14:solidFill>
          </w14:textFill>
        </w:rPr>
        <w:t>，</w:t>
      </w:r>
      <w:r>
        <w:rPr>
          <w:rFonts w:hint="eastAsia" w:ascii="Times New Roman" w:hAnsi="Times New Roman" w:eastAsia="仿宋"/>
          <w:color w:val="000000" w:themeColor="text1"/>
          <w:sz w:val="24"/>
          <w:szCs w:val="24"/>
          <w:highlight w:val="none"/>
          <w:lang w:val="en-US" w:eastAsia="zh-CN"/>
          <w14:textFill>
            <w14:solidFill>
              <w14:schemeClr w14:val="tx1"/>
            </w14:solidFill>
          </w14:textFill>
        </w:rPr>
        <w:t>保持</w:t>
      </w:r>
      <w:r>
        <w:rPr>
          <w:rFonts w:hint="eastAsia" w:ascii="Times New Roman" w:hAnsi="Times New Roman" w:eastAsia="仿宋"/>
          <w:color w:val="000000" w:themeColor="text1"/>
          <w:sz w:val="24"/>
          <w:szCs w:val="24"/>
          <w:highlight w:val="none"/>
          <w14:textFill>
            <w14:solidFill>
              <w14:schemeClr w14:val="tx1"/>
            </w14:solidFill>
          </w14:textFill>
        </w:rPr>
        <w:t>地面</w:t>
      </w:r>
      <w:r>
        <w:rPr>
          <w:rFonts w:hint="eastAsia" w:ascii="Times New Roman" w:hAnsi="Times New Roman" w:eastAsia="仿宋"/>
          <w:color w:val="000000" w:themeColor="text1"/>
          <w:sz w:val="24"/>
          <w:szCs w:val="24"/>
          <w:highlight w:val="none"/>
          <w:lang w:val="en-US" w:eastAsia="zh-CN"/>
          <w14:textFill>
            <w14:solidFill>
              <w14:schemeClr w14:val="tx1"/>
            </w14:solidFill>
          </w14:textFill>
        </w:rPr>
        <w:t>干爽</w:t>
      </w:r>
      <w:r>
        <w:rPr>
          <w:rFonts w:hint="eastAsia" w:ascii="Times New Roman" w:hAnsi="Times New Roman" w:eastAsia="仿宋"/>
          <w:color w:val="000000" w:themeColor="text1"/>
          <w:sz w:val="24"/>
          <w:szCs w:val="24"/>
          <w:highlight w:val="none"/>
          <w:lang w:eastAsia="zh-CN"/>
          <w14:textFill>
            <w14:solidFill>
              <w14:schemeClr w14:val="tx1"/>
            </w14:solidFill>
          </w14:textFill>
        </w:rPr>
        <w:t>；</w:t>
      </w:r>
    </w:p>
    <w:p w14:paraId="4082E2DC">
      <w:pPr>
        <w:spacing w:beforeLines="0" w:afterLines="0" w:line="360" w:lineRule="auto"/>
        <w:ind w:firstLine="480" w:firstLineChars="200"/>
        <w:rPr>
          <w:rFonts w:hint="eastAsia" w:ascii="Times New Roman" w:hAnsi="Times New Roman" w:eastAsia="仿宋"/>
          <w:color w:val="000000" w:themeColor="text1"/>
          <w:sz w:val="24"/>
          <w:szCs w:val="24"/>
          <w:highlight w:val="none"/>
          <w:lang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②</w:t>
      </w:r>
      <w:r>
        <w:rPr>
          <w:rFonts w:hint="default" w:ascii="Times New Roman" w:hAnsi="Times New Roman" w:eastAsia="仿宋"/>
          <w:color w:val="000000" w:themeColor="text1"/>
          <w:sz w:val="24"/>
          <w:szCs w:val="24"/>
          <w:highlight w:val="none"/>
          <w14:textFill>
            <w14:solidFill>
              <w14:schemeClr w14:val="tx1"/>
            </w14:solidFill>
          </w14:textFill>
        </w:rPr>
        <w:t>盥洗室应实现干湿分离</w:t>
      </w:r>
      <w:r>
        <w:rPr>
          <w:rFonts w:hint="eastAsia" w:ascii="Times New Roman" w:hAnsi="Times New Roman" w:eastAsia="仿宋"/>
          <w:color w:val="000000" w:themeColor="text1"/>
          <w:sz w:val="24"/>
          <w:szCs w:val="24"/>
          <w:highlight w:val="none"/>
          <w:lang w:eastAsia="zh-CN"/>
          <w14:textFill>
            <w14:solidFill>
              <w14:schemeClr w14:val="tx1"/>
            </w14:solidFill>
          </w14:textFill>
        </w:rPr>
        <w:t>、</w:t>
      </w:r>
      <w:r>
        <w:rPr>
          <w:rFonts w:hint="default" w:ascii="Times New Roman" w:hAnsi="Times New Roman" w:eastAsia="仿宋"/>
          <w:color w:val="000000" w:themeColor="text1"/>
          <w:sz w:val="24"/>
          <w:szCs w:val="24"/>
          <w:highlight w:val="none"/>
          <w14:textFill>
            <w14:solidFill>
              <w14:schemeClr w14:val="tx1"/>
            </w14:solidFill>
          </w14:textFill>
        </w:rPr>
        <w:t>男女分厕</w:t>
      </w:r>
      <w:r>
        <w:rPr>
          <w:rFonts w:hint="eastAsia" w:ascii="Times New Roman" w:hAnsi="Times New Roman" w:eastAsia="仿宋"/>
          <w:color w:val="000000" w:themeColor="text1"/>
          <w:sz w:val="24"/>
          <w:szCs w:val="24"/>
          <w:highlight w:val="none"/>
          <w:lang w:eastAsia="zh-CN"/>
          <w14:textFill>
            <w14:solidFill>
              <w14:schemeClr w14:val="tx1"/>
            </w14:solidFill>
          </w14:textFill>
        </w:rPr>
        <w:t>，</w:t>
      </w:r>
      <w:r>
        <w:rPr>
          <w:rFonts w:hint="default" w:ascii="Times New Roman" w:hAnsi="Times New Roman" w:eastAsia="仿宋"/>
          <w:color w:val="000000" w:themeColor="text1"/>
          <w:sz w:val="24"/>
          <w:szCs w:val="24"/>
          <w:highlight w:val="none"/>
          <w14:textFill>
            <w14:solidFill>
              <w14:schemeClr w14:val="tx1"/>
            </w14:solidFill>
          </w14:textFill>
        </w:rPr>
        <w:t>隔断设计须高度适宜，兼顾幼儿隐私保护与教师观察需要。有条件的宜设置观察窗，便于教师从活动室进行观察照护</w:t>
      </w:r>
      <w:r>
        <w:rPr>
          <w:rFonts w:hint="eastAsia" w:ascii="Times New Roman" w:hAnsi="Times New Roman" w:eastAsia="仿宋"/>
          <w:color w:val="000000" w:themeColor="text1"/>
          <w:sz w:val="24"/>
          <w:szCs w:val="24"/>
          <w:highlight w:val="none"/>
          <w:lang w:eastAsia="zh-CN"/>
          <w14:textFill>
            <w14:solidFill>
              <w14:schemeClr w14:val="tx1"/>
            </w14:solidFill>
          </w14:textFill>
        </w:rPr>
        <w:t>；</w:t>
      </w:r>
    </w:p>
    <w:p w14:paraId="1BEDF4DD">
      <w:pPr>
        <w:spacing w:beforeLines="0" w:afterLines="0" w:line="360" w:lineRule="auto"/>
        <w:ind w:firstLine="480" w:firstLineChars="200"/>
        <w:rPr>
          <w:rFonts w:hint="eastAsia" w:ascii="Times New Roman" w:hAnsi="Times New Roman" w:eastAsia="仿宋"/>
          <w:color w:val="000000" w:themeColor="text1"/>
          <w:sz w:val="24"/>
          <w:szCs w:val="24"/>
          <w:highlight w:val="none"/>
          <w:lang w:eastAsia="zh-CN"/>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③</w:t>
      </w:r>
      <w:r>
        <w:rPr>
          <w:rFonts w:hint="eastAsia" w:ascii="Times New Roman" w:hAnsi="Times New Roman" w:eastAsia="仿宋"/>
          <w:color w:val="000000" w:themeColor="text1"/>
          <w:sz w:val="24"/>
          <w:szCs w:val="24"/>
          <w:highlight w:val="none"/>
          <w14:textFill>
            <w14:solidFill>
              <w14:schemeClr w14:val="tx1"/>
            </w14:solidFill>
          </w14:textFill>
        </w:rPr>
        <w:t>保育用品应分类摆放，标识清晰，无安全隐患。为确保安全，洗衣机、烘干机等电器亦可安装到专用洗消间</w:t>
      </w:r>
      <w:r>
        <w:rPr>
          <w:rFonts w:hint="eastAsia" w:ascii="Times New Roman" w:hAnsi="Times New Roman" w:eastAsia="仿宋"/>
          <w:color w:val="000000" w:themeColor="text1"/>
          <w:sz w:val="24"/>
          <w:szCs w:val="24"/>
          <w:highlight w:val="none"/>
          <w:lang w:eastAsia="zh-CN"/>
          <w14:textFill>
            <w14:solidFill>
              <w14:schemeClr w14:val="tx1"/>
            </w14:solidFill>
          </w14:textFill>
        </w:rPr>
        <w:t>。</w:t>
      </w:r>
    </w:p>
    <w:p w14:paraId="4B5C4CB1">
      <w:pPr>
        <w:tabs>
          <w:tab w:val="left" w:pos="993"/>
          <w:tab w:val="left" w:pos="1418"/>
        </w:tabs>
        <w:spacing w:beforeLines="0" w:afterLines="0" w:line="360" w:lineRule="auto"/>
        <w:ind w:firstLine="482" w:firstLineChars="200"/>
        <w:outlineLvl w:val="2"/>
        <w:rPr>
          <w:rFonts w:hint="default" w:ascii="Times New Roman" w:hAnsi="Times New Roman" w:eastAsia="仿宋"/>
          <w:b/>
          <w:bCs/>
          <w:color w:val="000000" w:themeColor="text1"/>
          <w:sz w:val="24"/>
          <w:szCs w:val="24"/>
          <w:highlight w:val="none"/>
          <w:lang w:val="en-US" w:eastAsia="zh-CN"/>
          <w14:textFill>
            <w14:solidFill>
              <w14:schemeClr w14:val="tx1"/>
            </w14:solidFill>
          </w14:textFill>
        </w:rPr>
      </w:pPr>
      <w:bookmarkStart w:id="246" w:name="_Toc916509063"/>
      <w:bookmarkStart w:id="247" w:name="_Toc2066340921"/>
      <w:bookmarkStart w:id="248" w:name="_Toc450285088"/>
      <w:bookmarkStart w:id="249" w:name="_Toc1917888245"/>
      <w:bookmarkStart w:id="250" w:name="_Toc457920779"/>
      <w:bookmarkStart w:id="251" w:name="_Toc1138772845"/>
      <w:bookmarkStart w:id="252" w:name="_Toc2074343322"/>
      <w:bookmarkStart w:id="253" w:name="_Toc1513109794"/>
      <w:bookmarkStart w:id="254" w:name="_Toc678644079"/>
      <w:bookmarkStart w:id="255" w:name="_Toc1787094024"/>
      <w:bookmarkStart w:id="256" w:name="_Toc699882758"/>
      <w:bookmarkStart w:id="257" w:name="_Toc851844045"/>
      <w:bookmarkStart w:id="258" w:name="_Toc26849"/>
      <w:bookmarkStart w:id="259" w:name="_Toc11154"/>
      <w:bookmarkStart w:id="260" w:name="_Toc1954422691"/>
      <w:bookmarkStart w:id="261" w:name="_Toc1031236446"/>
      <w:bookmarkStart w:id="262" w:name="_Toc569687787"/>
      <w:bookmarkStart w:id="263" w:name="_Toc777239564"/>
      <w:bookmarkStart w:id="264" w:name="_Toc1456655482"/>
      <w:bookmarkStart w:id="265" w:name="_Toc2008450632"/>
      <w:bookmarkStart w:id="266" w:name="_Toc2432"/>
      <w:bookmarkStart w:id="267" w:name="_Toc1302844019"/>
      <w:bookmarkStart w:id="268" w:name="_Toc2051909496"/>
      <w:bookmarkStart w:id="269" w:name="_Toc352562984"/>
      <w:bookmarkStart w:id="270" w:name="_Toc1069166349"/>
      <w:bookmarkStart w:id="271" w:name="_Toc11139298"/>
      <w:bookmarkStart w:id="272" w:name="_Toc1511011727"/>
      <w:bookmarkStart w:id="273" w:name="_Toc1844097711"/>
      <w:bookmarkStart w:id="274" w:name="_Toc882643053"/>
      <w:bookmarkStart w:id="275" w:name="_Toc1282239229"/>
      <w:bookmarkStart w:id="276" w:name="_Toc853957085"/>
      <w:bookmarkStart w:id="277" w:name="_Toc2042505941"/>
      <w:bookmarkStart w:id="278" w:name="_Toc12687"/>
      <w:bookmarkStart w:id="279" w:name="_Toc1095223054"/>
      <w:bookmarkStart w:id="280" w:name="_Toc1285411980"/>
      <w:bookmarkStart w:id="281" w:name="_Toc1833500359"/>
      <w:bookmarkStart w:id="282" w:name="_Toc227807984"/>
      <w:bookmarkStart w:id="283" w:name="_Toc1871904953"/>
      <w:bookmarkStart w:id="284" w:name="_Toc1397"/>
      <w:r>
        <w:rPr>
          <w:rFonts w:hint="eastAsia" w:ascii="Times New Roman" w:hAnsi="Times New Roman" w:eastAsia="仿宋"/>
          <w:b/>
          <w:bCs/>
          <w:color w:val="000000" w:themeColor="text1"/>
          <w:sz w:val="24"/>
          <w:szCs w:val="24"/>
          <w:highlight w:val="none"/>
          <w:lang w:val="en-US" w:eastAsia="zh-CN"/>
          <w14:textFill>
            <w14:solidFill>
              <w14:schemeClr w14:val="tx1"/>
            </w14:solidFill>
          </w14:textFill>
        </w:rPr>
        <w:t>（二）班级活动区</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7475AAA8">
      <w:pPr>
        <w:spacing w:beforeLines="0" w:afterLines="0" w:line="360" w:lineRule="auto"/>
        <w:ind w:firstLine="482" w:firstLineChars="200"/>
        <w:outlineLvl w:val="9"/>
        <w:rPr>
          <w:rFonts w:hint="eastAsia"/>
          <w:b/>
          <w:bCs/>
          <w:color w:val="000000" w:themeColor="text1"/>
          <w:sz w:val="24"/>
          <w:szCs w:val="24"/>
          <w:highlight w:val="none"/>
          <w14:textFill>
            <w14:solidFill>
              <w14:schemeClr w14:val="tx1"/>
            </w14:solidFill>
          </w14:textFill>
        </w:rPr>
      </w:pPr>
      <w:r>
        <w:rPr>
          <w:rFonts w:hint="eastAsia" w:ascii="Times New Roman" w:hAnsi="Times New Roman" w:eastAsia="仿宋"/>
          <w:b/>
          <w:color w:val="000000" w:themeColor="text1"/>
          <w:sz w:val="24"/>
          <w:szCs w:val="24"/>
          <w:highlight w:val="none"/>
          <w:lang w:val="en-US" w:eastAsia="zh-CN"/>
          <w14:textFill>
            <w14:solidFill>
              <w14:schemeClr w14:val="tx1"/>
            </w14:solidFill>
          </w14:textFill>
        </w:rPr>
        <w:t>1.</w:t>
      </w:r>
      <w:r>
        <w:rPr>
          <w:rFonts w:hint="eastAsia" w:ascii="Times New Roman" w:hAnsi="Times New Roman" w:eastAsia="仿宋"/>
          <w:b/>
          <w:color w:val="000000" w:themeColor="text1"/>
          <w:sz w:val="24"/>
          <w:szCs w:val="24"/>
          <w:highlight w:val="none"/>
          <w14:textFill>
            <w14:solidFill>
              <w14:schemeClr w14:val="tx1"/>
            </w14:solidFill>
          </w14:textFill>
        </w:rPr>
        <w:t>配备内容</w:t>
      </w:r>
    </w:p>
    <w:tbl>
      <w:tblPr>
        <w:tblStyle w:val="14"/>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33"/>
        <w:gridCol w:w="1451"/>
        <w:gridCol w:w="3742"/>
        <w:gridCol w:w="846"/>
        <w:gridCol w:w="801"/>
        <w:gridCol w:w="710"/>
        <w:gridCol w:w="1375"/>
      </w:tblGrid>
      <w:tr w14:paraId="674FF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jc w:val="center"/>
        </w:trPr>
        <w:tc>
          <w:tcPr>
            <w:tcW w:w="733" w:type="dxa"/>
            <w:vMerge w:val="restart"/>
            <w:shd w:val="clear" w:color="auto" w:fill="auto"/>
            <w:vAlign w:val="center"/>
          </w:tcPr>
          <w:p w14:paraId="29B8BD2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u w:val="none"/>
              </w:rPr>
            </w:pPr>
            <w:bookmarkStart w:id="285" w:name="_Toc1109174604"/>
            <w:bookmarkStart w:id="286" w:name="_Toc1570"/>
            <w:bookmarkStart w:id="287" w:name="_Toc871253092"/>
            <w:bookmarkStart w:id="288" w:name="_Toc980943851"/>
            <w:bookmarkStart w:id="289" w:name="_Toc1843962828"/>
            <w:bookmarkStart w:id="290" w:name="_Toc18572"/>
            <w:bookmarkStart w:id="291" w:name="_Toc2015105557"/>
            <w:bookmarkStart w:id="292" w:name="_Toc1912241942"/>
            <w:bookmarkStart w:id="293" w:name="_Toc596324158"/>
            <w:bookmarkStart w:id="294" w:name="_Toc1397682910"/>
            <w:bookmarkStart w:id="295" w:name="_Toc53094501"/>
            <w:bookmarkStart w:id="296" w:name="_Toc608600568"/>
            <w:bookmarkStart w:id="297" w:name="_Toc956808810"/>
            <w:bookmarkStart w:id="298" w:name="_Toc1132"/>
            <w:bookmarkStart w:id="299" w:name="_Toc18991"/>
            <w:bookmarkStart w:id="300" w:name="_Toc27540"/>
            <w:bookmarkStart w:id="301" w:name="_Toc387104197"/>
            <w:bookmarkStart w:id="302" w:name="_Toc1266235273"/>
            <w:bookmarkStart w:id="303" w:name="_Toc823514694"/>
            <w:bookmarkStart w:id="304" w:name="_Toc30030"/>
            <w:bookmarkStart w:id="305" w:name="_Toc75139858"/>
            <w:bookmarkStart w:id="306" w:name="_Toc1238687456"/>
            <w:bookmarkStart w:id="307" w:name="_Toc12623"/>
            <w:bookmarkStart w:id="308" w:name="_Toc2805"/>
            <w:bookmarkStart w:id="309" w:name="_Toc2025625331"/>
            <w:bookmarkStart w:id="310" w:name="_Toc2124487511"/>
            <w:bookmarkStart w:id="311" w:name="_Toc1954599321"/>
            <w:bookmarkStart w:id="312" w:name="_Toc1739293206"/>
            <w:bookmarkStart w:id="313" w:name="_Toc95385710"/>
            <w:bookmarkStart w:id="314" w:name="_Toc27034"/>
            <w:bookmarkStart w:id="315" w:name="_Toc1881808478"/>
            <w:bookmarkStart w:id="316" w:name="_Toc1964832070"/>
            <w:bookmarkStart w:id="317" w:name="_Toc334959984"/>
            <w:bookmarkStart w:id="318" w:name="_Toc8628"/>
            <w:bookmarkStart w:id="319" w:name="_Toc233659040"/>
            <w:bookmarkStart w:id="320" w:name="_Toc16884"/>
            <w:bookmarkStart w:id="321" w:name="_Toc24404"/>
            <w:bookmarkStart w:id="322" w:name="_Toc967499176"/>
            <w:bookmarkStart w:id="323" w:name="_Toc23425"/>
            <w:bookmarkStart w:id="324" w:name="_Toc1816873413"/>
            <w:bookmarkStart w:id="325" w:name="_Toc10345"/>
            <w:bookmarkStart w:id="326" w:name="_Toc4813"/>
            <w:bookmarkStart w:id="327" w:name="_Toc22933"/>
            <w:bookmarkStart w:id="328" w:name="_Toc1260537783"/>
            <w:bookmarkStart w:id="329" w:name="_Toc982974426"/>
            <w:bookmarkStart w:id="330" w:name="_Toc24396"/>
            <w:bookmarkStart w:id="331" w:name="_Toc168140768"/>
            <w:bookmarkStart w:id="332" w:name="_Toc1797916632"/>
            <w:bookmarkStart w:id="333" w:name="_Toc1102960058"/>
            <w:bookmarkStart w:id="334" w:name="_Toc1920008095"/>
            <w:bookmarkStart w:id="335" w:name="_Toc1936365408"/>
            <w:bookmarkStart w:id="336" w:name="_Toc12475948"/>
            <w:bookmarkStart w:id="337" w:name="_Toc155208970"/>
            <w:bookmarkStart w:id="338" w:name="_Toc1124827308"/>
            <w:bookmarkStart w:id="339" w:name="_Toc1739513468"/>
            <w:bookmarkStart w:id="340" w:name="_Toc1146740339"/>
            <w:bookmarkStart w:id="341" w:name="_Toc342437087"/>
            <w:bookmarkStart w:id="342" w:name="_Toc2061983309"/>
            <w:bookmarkStart w:id="343" w:name="_Toc15393"/>
            <w:bookmarkStart w:id="344" w:name="_Toc4713"/>
            <w:bookmarkStart w:id="345" w:name="_Toc2000891971"/>
            <w:bookmarkStart w:id="346" w:name="_Toc13101"/>
            <w:bookmarkStart w:id="347" w:name="_Toc50998708"/>
            <w:bookmarkStart w:id="348" w:name="_Toc1121475598"/>
            <w:bookmarkStart w:id="349" w:name="_Toc932341226"/>
            <w:bookmarkStart w:id="350" w:name="_Toc1607211998"/>
            <w:bookmarkStart w:id="351" w:name="_Toc22799"/>
            <w:bookmarkStart w:id="352" w:name="_Toc1563420377"/>
            <w:bookmarkStart w:id="353" w:name="_Toc29450"/>
            <w:bookmarkStart w:id="354" w:name="_Toc1076560571"/>
            <w:bookmarkStart w:id="355" w:name="_Toc19473"/>
            <w:bookmarkStart w:id="356" w:name="_Toc1117812301"/>
            <w:bookmarkStart w:id="357" w:name="_Toc113942957"/>
            <w:bookmarkStart w:id="358" w:name="_Toc370853902"/>
            <w:bookmarkStart w:id="359" w:name="_Toc53291541"/>
            <w:bookmarkStart w:id="360" w:name="_Toc259481411"/>
            <w:bookmarkStart w:id="361" w:name="_Toc626682226"/>
            <w:bookmarkStart w:id="362" w:name="_Toc24821"/>
            <w:bookmarkStart w:id="363" w:name="_Toc24311"/>
            <w:bookmarkStart w:id="364" w:name="_Toc10192"/>
            <w:bookmarkStart w:id="365" w:name="_Toc1526225618"/>
            <w:bookmarkStart w:id="366" w:name="_Toc1332272216"/>
            <w:bookmarkStart w:id="367" w:name="_Toc1507378564"/>
            <w:bookmarkStart w:id="368" w:name="_Toc893439888"/>
            <w:bookmarkStart w:id="369" w:name="_Toc279357143"/>
            <w:bookmarkStart w:id="370" w:name="_Toc30147"/>
            <w:bookmarkStart w:id="371" w:name="_Toc3123"/>
            <w:bookmarkStart w:id="372" w:name="_Toc285135715"/>
            <w:bookmarkStart w:id="373" w:name="_Toc2252"/>
            <w:bookmarkStart w:id="374" w:name="_Toc1680537484"/>
            <w:bookmarkStart w:id="375" w:name="_Toc1153564802"/>
            <w:bookmarkStart w:id="376" w:name="_Toc14464"/>
            <w:bookmarkStart w:id="377" w:name="_Toc17053"/>
            <w:bookmarkStart w:id="378" w:name="_Toc12547"/>
            <w:bookmarkStart w:id="379" w:name="_Toc491345738"/>
            <w:bookmarkStart w:id="380" w:name="_Toc753510278"/>
            <w:bookmarkStart w:id="381" w:name="_Toc30232"/>
            <w:bookmarkStart w:id="382" w:name="_Toc1486772843"/>
            <w:bookmarkStart w:id="383" w:name="_Toc913598974"/>
            <w:bookmarkStart w:id="384" w:name="_Toc728120934"/>
            <w:bookmarkStart w:id="385" w:name="_Toc16180"/>
            <w:bookmarkStart w:id="386" w:name="_Toc1957541839"/>
            <w:r>
              <w:rPr>
                <w:rFonts w:hint="eastAsia" w:asciiTheme="minorEastAsia" w:hAnsiTheme="minorEastAsia" w:eastAsiaTheme="minorEastAsia" w:cstheme="minorEastAsia"/>
                <w:b/>
                <w:bCs/>
                <w:i w:val="0"/>
                <w:iCs w:val="0"/>
                <w:color w:val="auto"/>
                <w:kern w:val="0"/>
                <w:sz w:val="21"/>
                <w:szCs w:val="21"/>
                <w:u w:val="none"/>
                <w:lang w:val="en-US" w:eastAsia="zh-CN" w:bidi="ar"/>
              </w:rPr>
              <w:t>装备类型</w:t>
            </w:r>
          </w:p>
        </w:tc>
        <w:tc>
          <w:tcPr>
            <w:tcW w:w="1451" w:type="dxa"/>
            <w:vMerge w:val="restart"/>
            <w:shd w:val="clear" w:color="auto" w:fill="auto"/>
            <w:vAlign w:val="center"/>
          </w:tcPr>
          <w:p w14:paraId="2A373C8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名称</w:t>
            </w:r>
          </w:p>
        </w:tc>
        <w:tc>
          <w:tcPr>
            <w:tcW w:w="3742" w:type="dxa"/>
            <w:vMerge w:val="restart"/>
            <w:shd w:val="clear" w:color="auto" w:fill="auto"/>
            <w:vAlign w:val="center"/>
          </w:tcPr>
          <w:p w14:paraId="4DB0F41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color w:val="auto"/>
                <w:sz w:val="24"/>
                <w:szCs w:val="24"/>
                <w:highlight w:val="none"/>
                <w:lang w:val="en-US" w:eastAsia="zh-CN"/>
              </w:rPr>
              <w:t>内容及规格要求</w:t>
            </w:r>
          </w:p>
        </w:tc>
        <w:tc>
          <w:tcPr>
            <w:tcW w:w="846" w:type="dxa"/>
            <w:vMerge w:val="restart"/>
            <w:shd w:val="clear" w:color="auto" w:fill="auto"/>
            <w:vAlign w:val="center"/>
          </w:tcPr>
          <w:p w14:paraId="6E2E8FC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1"/>
                <w:szCs w:val="21"/>
                <w:u w:val="none"/>
                <w:lang w:val="en-US" w:eastAsia="zh-CN" w:bidi="ar"/>
              </w:rPr>
            </w:pPr>
            <w:r>
              <w:rPr>
                <w:rFonts w:hint="eastAsia" w:asciiTheme="minorEastAsia" w:hAnsiTheme="minorEastAsia" w:eastAsiaTheme="minorEastAsia" w:cstheme="minorEastAsia"/>
                <w:b/>
                <w:bCs/>
                <w:i w:val="0"/>
                <w:iCs w:val="0"/>
                <w:color w:val="auto"/>
                <w:kern w:val="0"/>
                <w:sz w:val="21"/>
                <w:szCs w:val="21"/>
                <w:u w:val="none"/>
                <w:lang w:val="en-US" w:eastAsia="zh-CN" w:bidi="ar"/>
              </w:rPr>
              <w:t>单位</w:t>
            </w:r>
          </w:p>
        </w:tc>
        <w:tc>
          <w:tcPr>
            <w:tcW w:w="1511" w:type="dxa"/>
            <w:gridSpan w:val="2"/>
            <w:shd w:val="clear" w:color="auto" w:fill="auto"/>
            <w:vAlign w:val="center"/>
          </w:tcPr>
          <w:p w14:paraId="450B9B1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1"/>
                <w:szCs w:val="21"/>
                <w:u w:val="none"/>
                <w:lang w:val="en-US" w:eastAsia="zh-CN" w:bidi="ar"/>
              </w:rPr>
            </w:pPr>
            <w:r>
              <w:rPr>
                <w:rFonts w:hint="eastAsia" w:asciiTheme="minorEastAsia" w:hAnsiTheme="minorEastAsia" w:eastAsiaTheme="minorEastAsia" w:cstheme="minorEastAsia"/>
                <w:b/>
                <w:bCs/>
                <w:i w:val="0"/>
                <w:iCs w:val="0"/>
                <w:color w:val="auto"/>
                <w:kern w:val="0"/>
                <w:sz w:val="21"/>
                <w:szCs w:val="21"/>
                <w:u w:val="none"/>
                <w:lang w:val="en-US" w:eastAsia="zh-CN" w:bidi="ar"/>
              </w:rPr>
              <w:t>配备要求</w:t>
            </w:r>
          </w:p>
        </w:tc>
        <w:tc>
          <w:tcPr>
            <w:tcW w:w="1375" w:type="dxa"/>
            <w:vMerge w:val="restart"/>
            <w:shd w:val="clear" w:color="auto" w:fill="auto"/>
            <w:vAlign w:val="center"/>
          </w:tcPr>
          <w:p w14:paraId="01F75FA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1"/>
                <w:szCs w:val="21"/>
                <w:u w:val="none"/>
                <w:lang w:val="en-US" w:eastAsia="zh-CN" w:bidi="ar"/>
              </w:rPr>
            </w:pPr>
            <w:r>
              <w:rPr>
                <w:rFonts w:hint="eastAsia" w:asciiTheme="minorEastAsia" w:hAnsiTheme="minorEastAsia" w:eastAsiaTheme="minorEastAsia" w:cstheme="minorEastAsia"/>
                <w:b/>
                <w:bCs/>
                <w:i w:val="0"/>
                <w:iCs w:val="0"/>
                <w:color w:val="auto"/>
                <w:kern w:val="0"/>
                <w:sz w:val="21"/>
                <w:szCs w:val="21"/>
                <w:u w:val="none"/>
                <w:lang w:val="en-US" w:eastAsia="zh-CN" w:bidi="ar"/>
              </w:rPr>
              <w:t>备注</w:t>
            </w:r>
          </w:p>
        </w:tc>
      </w:tr>
      <w:tr w14:paraId="4879D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jc w:val="center"/>
        </w:trPr>
        <w:tc>
          <w:tcPr>
            <w:tcW w:w="733" w:type="dxa"/>
            <w:vMerge w:val="continue"/>
            <w:shd w:val="clear" w:color="auto" w:fill="auto"/>
            <w:vAlign w:val="center"/>
          </w:tcPr>
          <w:p w14:paraId="00C6B0C2">
            <w:pPr>
              <w:keepNext w:val="0"/>
              <w:keepLines w:val="0"/>
              <w:widowControl/>
              <w:suppressLineNumbers w:val="0"/>
              <w:jc w:val="center"/>
              <w:textAlignment w:val="center"/>
              <w:rPr>
                <w:rFonts w:hint="eastAsia" w:asciiTheme="minorEastAsia" w:hAnsiTheme="minorEastAsia" w:eastAsiaTheme="minorEastAsia" w:cstheme="minorEastAsia"/>
                <w:color w:val="7030A0"/>
                <w:sz w:val="21"/>
                <w:szCs w:val="21"/>
              </w:rPr>
            </w:pPr>
          </w:p>
        </w:tc>
        <w:tc>
          <w:tcPr>
            <w:tcW w:w="1451" w:type="dxa"/>
            <w:vMerge w:val="continue"/>
            <w:shd w:val="clear" w:color="auto" w:fill="auto"/>
            <w:vAlign w:val="center"/>
          </w:tcPr>
          <w:p w14:paraId="4BA6AE1C">
            <w:pPr>
              <w:keepNext w:val="0"/>
              <w:keepLines w:val="0"/>
              <w:widowControl/>
              <w:suppressLineNumbers w:val="0"/>
              <w:jc w:val="center"/>
              <w:textAlignment w:val="center"/>
              <w:rPr>
                <w:rFonts w:hint="eastAsia" w:asciiTheme="minorEastAsia" w:hAnsiTheme="minorEastAsia" w:eastAsiaTheme="minorEastAsia" w:cstheme="minorEastAsia"/>
                <w:color w:val="7030A0"/>
                <w:sz w:val="21"/>
                <w:szCs w:val="21"/>
              </w:rPr>
            </w:pPr>
          </w:p>
        </w:tc>
        <w:tc>
          <w:tcPr>
            <w:tcW w:w="3742" w:type="dxa"/>
            <w:vMerge w:val="continue"/>
            <w:shd w:val="clear" w:color="auto" w:fill="auto"/>
            <w:vAlign w:val="center"/>
          </w:tcPr>
          <w:p w14:paraId="30685373">
            <w:pPr>
              <w:keepNext w:val="0"/>
              <w:keepLines w:val="0"/>
              <w:widowControl/>
              <w:suppressLineNumbers w:val="0"/>
              <w:jc w:val="left"/>
              <w:textAlignment w:val="center"/>
              <w:rPr>
                <w:rFonts w:hint="eastAsia" w:asciiTheme="minorEastAsia" w:hAnsiTheme="minorEastAsia" w:eastAsiaTheme="minorEastAsia" w:cstheme="minorEastAsia"/>
                <w:color w:val="7030A0"/>
                <w:sz w:val="21"/>
                <w:szCs w:val="21"/>
              </w:rPr>
            </w:pPr>
          </w:p>
        </w:tc>
        <w:tc>
          <w:tcPr>
            <w:tcW w:w="846" w:type="dxa"/>
            <w:vMerge w:val="continue"/>
            <w:shd w:val="clear" w:color="auto" w:fill="auto"/>
            <w:vAlign w:val="center"/>
          </w:tcPr>
          <w:p w14:paraId="390A02B3">
            <w:pPr>
              <w:keepNext w:val="0"/>
              <w:keepLines w:val="0"/>
              <w:widowControl/>
              <w:suppressLineNumbers w:val="0"/>
              <w:jc w:val="center"/>
              <w:textAlignment w:val="center"/>
              <w:rPr>
                <w:rFonts w:hint="eastAsia" w:asciiTheme="minorEastAsia" w:hAnsiTheme="minorEastAsia" w:eastAsiaTheme="minorEastAsia" w:cstheme="minorEastAsia"/>
                <w:color w:val="7030A0"/>
                <w:sz w:val="21"/>
                <w:szCs w:val="21"/>
              </w:rPr>
            </w:pPr>
          </w:p>
        </w:tc>
        <w:tc>
          <w:tcPr>
            <w:tcW w:w="801" w:type="dxa"/>
            <w:shd w:val="clear" w:color="auto" w:fill="auto"/>
            <w:vAlign w:val="center"/>
          </w:tcPr>
          <w:p w14:paraId="5690CE2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1"/>
                <w:szCs w:val="21"/>
                <w:u w:val="none"/>
                <w:lang w:val="en-US" w:eastAsia="zh-CN" w:bidi="ar"/>
              </w:rPr>
            </w:pPr>
            <w:r>
              <w:rPr>
                <w:rFonts w:hint="eastAsia" w:asciiTheme="minorEastAsia" w:hAnsiTheme="minorEastAsia" w:eastAsiaTheme="minorEastAsia" w:cstheme="minorEastAsia"/>
                <w:b/>
                <w:bCs/>
                <w:i w:val="0"/>
                <w:iCs w:val="0"/>
                <w:color w:val="auto"/>
                <w:kern w:val="0"/>
                <w:sz w:val="21"/>
                <w:szCs w:val="21"/>
                <w:u w:val="none"/>
                <w:lang w:val="en-US" w:eastAsia="zh-CN" w:bidi="ar"/>
              </w:rPr>
              <w:t>必配</w:t>
            </w:r>
          </w:p>
        </w:tc>
        <w:tc>
          <w:tcPr>
            <w:tcW w:w="710" w:type="dxa"/>
            <w:shd w:val="clear" w:color="auto" w:fill="auto"/>
            <w:vAlign w:val="center"/>
          </w:tcPr>
          <w:p w14:paraId="0E5D9AD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1"/>
                <w:szCs w:val="21"/>
                <w:u w:val="none"/>
                <w:lang w:val="en-US" w:eastAsia="zh-CN" w:bidi="ar"/>
              </w:rPr>
            </w:pPr>
            <w:r>
              <w:rPr>
                <w:rFonts w:hint="eastAsia" w:asciiTheme="minorEastAsia" w:hAnsiTheme="minorEastAsia" w:eastAsiaTheme="minorEastAsia" w:cstheme="minorEastAsia"/>
                <w:b/>
                <w:bCs/>
                <w:i w:val="0"/>
                <w:iCs w:val="0"/>
                <w:color w:val="auto"/>
                <w:kern w:val="0"/>
                <w:sz w:val="21"/>
                <w:szCs w:val="21"/>
                <w:u w:val="none"/>
                <w:lang w:val="en-US" w:eastAsia="zh-CN" w:bidi="ar"/>
              </w:rPr>
              <w:t>选配</w:t>
            </w:r>
          </w:p>
        </w:tc>
        <w:tc>
          <w:tcPr>
            <w:tcW w:w="1375" w:type="dxa"/>
            <w:vMerge w:val="continue"/>
            <w:shd w:val="clear" w:color="auto" w:fill="auto"/>
            <w:vAlign w:val="center"/>
          </w:tcPr>
          <w:p w14:paraId="04A51D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7030A0"/>
                <w:kern w:val="0"/>
                <w:sz w:val="21"/>
                <w:szCs w:val="21"/>
                <w:u w:val="none"/>
                <w:lang w:val="en-US" w:eastAsia="zh-CN" w:bidi="ar"/>
              </w:rPr>
            </w:pPr>
          </w:p>
        </w:tc>
      </w:tr>
      <w:tr w14:paraId="24B74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2" w:hRule="atLeast"/>
          <w:jc w:val="center"/>
        </w:trPr>
        <w:tc>
          <w:tcPr>
            <w:tcW w:w="733" w:type="dxa"/>
            <w:vMerge w:val="restart"/>
            <w:shd w:val="clear" w:color="auto" w:fill="auto"/>
            <w:noWrap/>
            <w:vAlign w:val="center"/>
          </w:tcPr>
          <w:p w14:paraId="11A23A4B">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角色扮演</w:t>
            </w:r>
            <w:r>
              <w:rPr>
                <w:rFonts w:hint="eastAsia" w:ascii="宋体" w:hAnsi="宋体" w:cs="宋体"/>
                <w:i w:val="0"/>
                <w:iCs w:val="0"/>
                <w:color w:val="auto"/>
                <w:kern w:val="0"/>
                <w:sz w:val="18"/>
                <w:szCs w:val="18"/>
                <w:highlight w:val="none"/>
                <w:u w:val="none"/>
                <w:lang w:val="en-US" w:eastAsia="zh-CN" w:bidi="ar"/>
              </w:rPr>
              <w:t>材料</w:t>
            </w:r>
          </w:p>
        </w:tc>
        <w:tc>
          <w:tcPr>
            <w:tcW w:w="1451" w:type="dxa"/>
            <w:shd w:val="clear" w:color="auto" w:fill="auto"/>
            <w:noWrap/>
            <w:vAlign w:val="center"/>
          </w:tcPr>
          <w:p w14:paraId="668E3423">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服装配饰</w:t>
            </w:r>
          </w:p>
        </w:tc>
        <w:tc>
          <w:tcPr>
            <w:tcW w:w="3742" w:type="dxa"/>
            <w:shd w:val="clear" w:color="auto" w:fill="auto"/>
            <w:noWrap/>
            <w:vAlign w:val="center"/>
          </w:tcPr>
          <w:p w14:paraId="0F14066F">
            <w:pPr>
              <w:keepNext w:val="0"/>
              <w:keepLines w:val="0"/>
              <w:widowControl/>
              <w:suppressLineNumbers w:val="0"/>
              <w:spacing w:beforeLines="0" w:afterLines="0"/>
              <w:jc w:val="left"/>
              <w:textAlignment w:val="center"/>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体现不同人物、不同职业角色的服饰、工具和物品，例如各类职业服装、角色头饰等</w:t>
            </w:r>
          </w:p>
        </w:tc>
        <w:tc>
          <w:tcPr>
            <w:tcW w:w="846" w:type="dxa"/>
            <w:shd w:val="clear" w:color="auto" w:fill="auto"/>
            <w:noWrap/>
            <w:vAlign w:val="center"/>
          </w:tcPr>
          <w:p w14:paraId="2F644B3C">
            <w:pPr>
              <w:keepNext w:val="0"/>
              <w:keepLines w:val="0"/>
              <w:widowControl/>
              <w:suppressLineNumbers w:val="0"/>
              <w:spacing w:beforeLines="0" w:afterLine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c>
          <w:tcPr>
            <w:tcW w:w="801" w:type="dxa"/>
            <w:shd w:val="clear" w:color="auto" w:fill="auto"/>
            <w:noWrap/>
            <w:vAlign w:val="center"/>
          </w:tcPr>
          <w:p w14:paraId="6F3B4080">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710" w:type="dxa"/>
            <w:shd w:val="clear" w:color="auto" w:fill="auto"/>
            <w:noWrap/>
            <w:vAlign w:val="center"/>
          </w:tcPr>
          <w:p w14:paraId="3F7595D5">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375" w:type="dxa"/>
            <w:shd w:val="clear" w:color="auto" w:fill="auto"/>
            <w:noWrap/>
            <w:vAlign w:val="center"/>
          </w:tcPr>
          <w:p w14:paraId="4091CBF6">
            <w:pPr>
              <w:keepNext w:val="0"/>
              <w:keepLines w:val="0"/>
              <w:widowControl/>
              <w:suppressLineNumbers w:val="0"/>
              <w:spacing w:beforeLines="0" w:afterLine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与表演区共用</w:t>
            </w:r>
          </w:p>
        </w:tc>
      </w:tr>
      <w:tr w14:paraId="11CCF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1" w:hRule="atLeast"/>
          <w:jc w:val="center"/>
        </w:trPr>
        <w:tc>
          <w:tcPr>
            <w:tcW w:w="733" w:type="dxa"/>
            <w:vMerge w:val="continue"/>
            <w:shd w:val="clear" w:color="auto" w:fill="auto"/>
            <w:noWrap/>
            <w:vAlign w:val="center"/>
          </w:tcPr>
          <w:p w14:paraId="650FC862">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451" w:type="dxa"/>
            <w:shd w:val="clear" w:color="auto" w:fill="auto"/>
            <w:noWrap/>
            <w:vAlign w:val="center"/>
          </w:tcPr>
          <w:p w14:paraId="28526051">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场景材料</w:t>
            </w:r>
          </w:p>
        </w:tc>
        <w:tc>
          <w:tcPr>
            <w:tcW w:w="3742" w:type="dxa"/>
            <w:shd w:val="clear" w:color="auto" w:fill="auto"/>
            <w:noWrap/>
            <w:vAlign w:val="center"/>
          </w:tcPr>
          <w:p w14:paraId="5B5C6BAC">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能支持幼儿再现和模拟日常生活场景的象征物，例如</w:t>
            </w:r>
            <w:r>
              <w:rPr>
                <w:rFonts w:hint="eastAsia" w:ascii="宋体" w:hAnsi="宋体" w:eastAsia="宋体" w:cs="宋体"/>
                <w:i w:val="0"/>
                <w:iCs w:val="0"/>
                <w:color w:val="auto"/>
                <w:kern w:val="0"/>
                <w:sz w:val="18"/>
                <w:szCs w:val="18"/>
                <w:u w:val="none"/>
                <w:lang w:val="en-US" w:eastAsia="zh-CN" w:bidi="ar"/>
              </w:rPr>
              <w:t>配备餐具、通讯玩具、医疗玩具等</w:t>
            </w:r>
            <w:r>
              <w:rPr>
                <w:rFonts w:hint="default" w:ascii="宋体" w:hAnsi="宋体" w:eastAsia="宋体" w:cs="宋体"/>
                <w:i w:val="0"/>
                <w:iCs w:val="0"/>
                <w:color w:val="auto"/>
                <w:kern w:val="0"/>
                <w:sz w:val="18"/>
                <w:szCs w:val="18"/>
                <w:u w:val="none"/>
                <w:lang w:val="en-US" w:eastAsia="zh-CN" w:bidi="ar"/>
              </w:rPr>
              <w:t>易</w:t>
            </w:r>
            <w:r>
              <w:rPr>
                <w:rFonts w:hint="eastAsia" w:ascii="宋体" w:hAnsi="宋体" w:eastAsia="宋体" w:cs="宋体"/>
                <w:i w:val="0"/>
                <w:iCs w:val="0"/>
                <w:color w:val="auto"/>
                <w:kern w:val="0"/>
                <w:sz w:val="18"/>
                <w:szCs w:val="18"/>
                <w:u w:val="none"/>
                <w:lang w:val="en-US" w:eastAsia="zh-CN" w:bidi="ar"/>
              </w:rPr>
              <w:t>移</w:t>
            </w:r>
            <w:r>
              <w:rPr>
                <w:rFonts w:hint="default" w:ascii="宋体" w:hAnsi="宋体" w:eastAsia="宋体" w:cs="宋体"/>
                <w:i w:val="0"/>
                <w:iCs w:val="0"/>
                <w:color w:val="auto"/>
                <w:kern w:val="0"/>
                <w:sz w:val="18"/>
                <w:szCs w:val="18"/>
                <w:u w:val="none"/>
                <w:lang w:val="en-US" w:eastAsia="zh-CN" w:bidi="ar"/>
              </w:rPr>
              <w:t>动的场景类模型玩具</w:t>
            </w:r>
          </w:p>
        </w:tc>
        <w:tc>
          <w:tcPr>
            <w:tcW w:w="846" w:type="dxa"/>
            <w:shd w:val="clear" w:color="auto" w:fill="auto"/>
            <w:noWrap/>
            <w:vAlign w:val="center"/>
          </w:tcPr>
          <w:p w14:paraId="1B96840F">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c>
          <w:tcPr>
            <w:tcW w:w="801" w:type="dxa"/>
            <w:shd w:val="clear" w:color="auto" w:fill="auto"/>
            <w:noWrap/>
            <w:vAlign w:val="center"/>
          </w:tcPr>
          <w:p w14:paraId="48F8AE7F">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710" w:type="dxa"/>
            <w:shd w:val="clear" w:color="auto" w:fill="auto"/>
            <w:noWrap/>
            <w:vAlign w:val="center"/>
          </w:tcPr>
          <w:p w14:paraId="75FE997F">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375" w:type="dxa"/>
            <w:shd w:val="clear" w:color="auto" w:fill="auto"/>
            <w:noWrap/>
            <w:vAlign w:val="center"/>
          </w:tcPr>
          <w:p w14:paraId="62E9D4F3">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与表演区共用，托、小班可按需配备2-3套场景类玩具；中、大班根据生成游戏需要，可自制增添材料</w:t>
            </w:r>
          </w:p>
        </w:tc>
      </w:tr>
      <w:tr w14:paraId="07DDE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33" w:type="dxa"/>
            <w:vMerge w:val="continue"/>
            <w:shd w:val="clear" w:color="auto" w:fill="auto"/>
            <w:noWrap/>
            <w:vAlign w:val="center"/>
          </w:tcPr>
          <w:p w14:paraId="668FD0F2">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451" w:type="dxa"/>
            <w:shd w:val="clear" w:color="auto" w:fill="auto"/>
            <w:noWrap/>
            <w:vAlign w:val="center"/>
          </w:tcPr>
          <w:p w14:paraId="101BA497">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玩偶</w:t>
            </w:r>
          </w:p>
        </w:tc>
        <w:tc>
          <w:tcPr>
            <w:tcW w:w="3742" w:type="dxa"/>
            <w:shd w:val="clear" w:color="auto" w:fill="auto"/>
            <w:noWrap/>
            <w:vAlign w:val="center"/>
          </w:tcPr>
          <w:p w14:paraId="075D5898">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不同材质的</w:t>
            </w:r>
            <w:r>
              <w:rPr>
                <w:rFonts w:hint="default" w:ascii="宋体" w:hAnsi="宋体" w:eastAsia="宋体" w:cs="宋体"/>
                <w:i w:val="0"/>
                <w:iCs w:val="0"/>
                <w:color w:val="auto"/>
                <w:kern w:val="0"/>
                <w:sz w:val="18"/>
                <w:szCs w:val="18"/>
                <w:u w:val="none"/>
                <w:lang w:val="en-US" w:eastAsia="zh-CN" w:bidi="ar"/>
              </w:rPr>
              <w:t>人物、动植物</w:t>
            </w:r>
            <w:r>
              <w:rPr>
                <w:rFonts w:hint="eastAsia" w:ascii="宋体" w:hAnsi="宋体" w:eastAsia="宋体" w:cs="宋体"/>
                <w:i w:val="0"/>
                <w:iCs w:val="0"/>
                <w:color w:val="auto"/>
                <w:kern w:val="0"/>
                <w:sz w:val="18"/>
                <w:szCs w:val="18"/>
                <w:u w:val="none"/>
                <w:lang w:val="en-US" w:eastAsia="zh-CN" w:bidi="ar"/>
              </w:rPr>
              <w:t>玩偶、指偶、手偶、线偶等</w:t>
            </w:r>
          </w:p>
        </w:tc>
        <w:tc>
          <w:tcPr>
            <w:tcW w:w="846" w:type="dxa"/>
            <w:shd w:val="clear" w:color="auto" w:fill="auto"/>
            <w:noWrap/>
            <w:vAlign w:val="center"/>
          </w:tcPr>
          <w:p w14:paraId="2186638D">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个</w:t>
            </w:r>
          </w:p>
        </w:tc>
        <w:tc>
          <w:tcPr>
            <w:tcW w:w="801" w:type="dxa"/>
            <w:shd w:val="clear" w:color="auto" w:fill="auto"/>
            <w:noWrap/>
            <w:vAlign w:val="center"/>
          </w:tcPr>
          <w:p w14:paraId="351B5648">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710" w:type="dxa"/>
            <w:shd w:val="clear" w:color="auto" w:fill="auto"/>
            <w:noWrap/>
            <w:vAlign w:val="center"/>
          </w:tcPr>
          <w:p w14:paraId="2C88AF09">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375" w:type="dxa"/>
            <w:shd w:val="clear" w:color="auto" w:fill="auto"/>
            <w:noWrap/>
            <w:vAlign w:val="center"/>
          </w:tcPr>
          <w:p w14:paraId="16D3F951">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与表演区共用</w:t>
            </w:r>
          </w:p>
        </w:tc>
      </w:tr>
      <w:tr w14:paraId="5F21B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39" w:hRule="atLeast"/>
          <w:jc w:val="center"/>
        </w:trPr>
        <w:tc>
          <w:tcPr>
            <w:tcW w:w="733" w:type="dxa"/>
            <w:vMerge w:val="restart"/>
            <w:shd w:val="clear" w:color="auto" w:fill="auto"/>
            <w:noWrap/>
            <w:vAlign w:val="center"/>
          </w:tcPr>
          <w:p w14:paraId="1137B1FC">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建构</w:t>
            </w:r>
            <w:r>
              <w:rPr>
                <w:rFonts w:hint="eastAsia" w:ascii="宋体" w:hAnsi="宋体" w:cs="宋体"/>
                <w:i w:val="0"/>
                <w:iCs w:val="0"/>
                <w:color w:val="auto"/>
                <w:kern w:val="0"/>
                <w:sz w:val="18"/>
                <w:szCs w:val="18"/>
                <w:u w:val="none"/>
                <w:lang w:val="en-US" w:eastAsia="zh-CN" w:bidi="ar"/>
              </w:rPr>
              <w:t>材料</w:t>
            </w:r>
          </w:p>
        </w:tc>
        <w:tc>
          <w:tcPr>
            <w:tcW w:w="1451" w:type="dxa"/>
            <w:shd w:val="clear" w:color="auto" w:fill="auto"/>
            <w:noWrap/>
            <w:vAlign w:val="center"/>
          </w:tcPr>
          <w:p w14:paraId="429231B8">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清水积木</w:t>
            </w:r>
          </w:p>
        </w:tc>
        <w:tc>
          <w:tcPr>
            <w:tcW w:w="3742" w:type="dxa"/>
            <w:shd w:val="clear" w:color="auto" w:fill="auto"/>
            <w:noWrap/>
            <w:vAlign w:val="center"/>
          </w:tcPr>
          <w:p w14:paraId="7774C4ED">
            <w:pPr>
              <w:keepNext w:val="0"/>
              <w:keepLines w:val="0"/>
              <w:widowControl/>
              <w:suppressLineNumbers w:val="0"/>
              <w:spacing w:beforeLines="0" w:afterLines="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包括半单元积木、单元积木、双单元积木、四倍单元积木、柱形积木、小圆柱体积木、大圆柱体积木、圆形曲板积木、椭圆形曲板积木、成对小三角形积木、成对大三角形积木、地面-11英寸积木、房顶式-22英寸积木、斜坡式积木、直角式弯道积木及“X”形弯道积木、半柱形积木、“Y”形弯道积木等</w:t>
            </w:r>
          </w:p>
        </w:tc>
        <w:tc>
          <w:tcPr>
            <w:tcW w:w="846" w:type="dxa"/>
            <w:shd w:val="clear" w:color="auto" w:fill="auto"/>
            <w:noWrap/>
            <w:vAlign w:val="center"/>
          </w:tcPr>
          <w:p w14:paraId="734A396D">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c>
          <w:tcPr>
            <w:tcW w:w="801" w:type="dxa"/>
            <w:shd w:val="clear" w:color="auto" w:fill="auto"/>
            <w:noWrap/>
            <w:vAlign w:val="center"/>
          </w:tcPr>
          <w:p w14:paraId="1F106B9B">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710" w:type="dxa"/>
            <w:shd w:val="clear" w:color="auto" w:fill="auto"/>
            <w:noWrap/>
            <w:vAlign w:val="center"/>
          </w:tcPr>
          <w:p w14:paraId="083E471E">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375" w:type="dxa"/>
            <w:shd w:val="clear" w:color="auto" w:fill="auto"/>
            <w:noWrap/>
            <w:vAlign w:val="center"/>
          </w:tcPr>
          <w:p w14:paraId="614612C2">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r>
      <w:tr w14:paraId="344FB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2" w:hRule="atLeast"/>
          <w:jc w:val="center"/>
        </w:trPr>
        <w:tc>
          <w:tcPr>
            <w:tcW w:w="733" w:type="dxa"/>
            <w:vMerge w:val="continue"/>
            <w:shd w:val="clear" w:color="auto" w:fill="auto"/>
            <w:noWrap/>
            <w:vAlign w:val="center"/>
          </w:tcPr>
          <w:p w14:paraId="1CA89CBF">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451" w:type="dxa"/>
            <w:shd w:val="clear" w:color="auto" w:fill="auto"/>
            <w:noWrap/>
            <w:vAlign w:val="center"/>
          </w:tcPr>
          <w:p w14:paraId="7FD6A690">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泡沫积木</w:t>
            </w:r>
          </w:p>
        </w:tc>
        <w:tc>
          <w:tcPr>
            <w:tcW w:w="3742" w:type="dxa"/>
            <w:shd w:val="clear" w:color="auto" w:fill="auto"/>
            <w:noWrap/>
            <w:vAlign w:val="center"/>
          </w:tcPr>
          <w:p w14:paraId="7B133B38">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由高弹环保泡棉或海绵等柔软且具有一定弹性的材料制成的积木玩具</w:t>
            </w:r>
          </w:p>
        </w:tc>
        <w:tc>
          <w:tcPr>
            <w:tcW w:w="846" w:type="dxa"/>
            <w:shd w:val="clear" w:color="auto" w:fill="auto"/>
            <w:noWrap/>
            <w:vAlign w:val="center"/>
          </w:tcPr>
          <w:p w14:paraId="07AC5C04">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c>
          <w:tcPr>
            <w:tcW w:w="801" w:type="dxa"/>
            <w:shd w:val="clear" w:color="auto" w:fill="auto"/>
            <w:noWrap/>
            <w:vAlign w:val="center"/>
          </w:tcPr>
          <w:p w14:paraId="5AA33F7E">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710" w:type="dxa"/>
            <w:shd w:val="clear" w:color="auto" w:fill="auto"/>
            <w:noWrap/>
            <w:vAlign w:val="center"/>
          </w:tcPr>
          <w:p w14:paraId="4AF176BD">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1375" w:type="dxa"/>
            <w:shd w:val="clear" w:color="auto" w:fill="auto"/>
            <w:noWrap/>
            <w:vAlign w:val="center"/>
          </w:tcPr>
          <w:p w14:paraId="709988EB">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托、小班选配</w:t>
            </w:r>
          </w:p>
        </w:tc>
      </w:tr>
      <w:tr w14:paraId="5B70C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33" w:type="dxa"/>
            <w:vMerge w:val="continue"/>
            <w:shd w:val="clear" w:color="auto" w:fill="auto"/>
            <w:noWrap/>
            <w:vAlign w:val="center"/>
          </w:tcPr>
          <w:p w14:paraId="7DFF3904">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451" w:type="dxa"/>
            <w:shd w:val="clear" w:color="auto" w:fill="auto"/>
            <w:noWrap/>
            <w:vAlign w:val="center"/>
          </w:tcPr>
          <w:p w14:paraId="0C3E9CD2">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PLANKS积木条</w:t>
            </w:r>
          </w:p>
        </w:tc>
        <w:tc>
          <w:tcPr>
            <w:tcW w:w="3742" w:type="dxa"/>
            <w:shd w:val="clear" w:color="auto" w:fill="auto"/>
            <w:noWrap/>
            <w:vAlign w:val="center"/>
          </w:tcPr>
          <w:p w14:paraId="3A418583">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采用开放性喷漆工艺，以保留木纹底色和更多摩擦力，确保搭建的稳定性</w:t>
            </w:r>
          </w:p>
        </w:tc>
        <w:tc>
          <w:tcPr>
            <w:tcW w:w="846" w:type="dxa"/>
            <w:shd w:val="clear" w:color="auto" w:fill="auto"/>
            <w:noWrap/>
            <w:vAlign w:val="center"/>
          </w:tcPr>
          <w:p w14:paraId="2CA177E2">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c>
          <w:tcPr>
            <w:tcW w:w="801" w:type="dxa"/>
            <w:shd w:val="clear" w:color="auto" w:fill="auto"/>
            <w:noWrap/>
            <w:vAlign w:val="center"/>
          </w:tcPr>
          <w:p w14:paraId="1A08451D">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710" w:type="dxa"/>
            <w:shd w:val="clear" w:color="auto" w:fill="auto"/>
            <w:noWrap/>
            <w:vAlign w:val="center"/>
          </w:tcPr>
          <w:p w14:paraId="710DFD68">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1375" w:type="dxa"/>
            <w:shd w:val="clear" w:color="auto" w:fill="auto"/>
            <w:noWrap/>
            <w:vAlign w:val="center"/>
          </w:tcPr>
          <w:p w14:paraId="508F343E">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r>
      <w:tr w14:paraId="52788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733" w:type="dxa"/>
            <w:vMerge w:val="continue"/>
            <w:shd w:val="clear" w:color="auto" w:fill="auto"/>
            <w:noWrap/>
            <w:vAlign w:val="center"/>
          </w:tcPr>
          <w:p w14:paraId="0D56EF6E">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451" w:type="dxa"/>
            <w:shd w:val="clear" w:color="auto" w:fill="auto"/>
            <w:noWrap/>
            <w:vAlign w:val="center"/>
          </w:tcPr>
          <w:p w14:paraId="247D5E7A">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桌面积塑</w:t>
            </w:r>
          </w:p>
        </w:tc>
        <w:tc>
          <w:tcPr>
            <w:tcW w:w="3742" w:type="dxa"/>
            <w:shd w:val="clear" w:color="auto" w:fill="auto"/>
            <w:noWrap/>
            <w:vAlign w:val="center"/>
          </w:tcPr>
          <w:p w14:paraId="11FA0F8C">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雪花片、磁力片、聪明棒、软吸管积木、几何链条、小颗粒乐高、大颗粒乐高、螺母类桌面玩具等</w:t>
            </w:r>
          </w:p>
        </w:tc>
        <w:tc>
          <w:tcPr>
            <w:tcW w:w="846" w:type="dxa"/>
            <w:shd w:val="clear" w:color="auto" w:fill="auto"/>
            <w:noWrap/>
            <w:vAlign w:val="center"/>
          </w:tcPr>
          <w:p w14:paraId="300C2755">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c>
          <w:tcPr>
            <w:tcW w:w="801" w:type="dxa"/>
            <w:shd w:val="clear" w:color="auto" w:fill="auto"/>
            <w:noWrap/>
            <w:vAlign w:val="center"/>
          </w:tcPr>
          <w:p w14:paraId="0EFBF155">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710" w:type="dxa"/>
            <w:shd w:val="clear" w:color="auto" w:fill="auto"/>
            <w:noWrap/>
            <w:vAlign w:val="center"/>
          </w:tcPr>
          <w:p w14:paraId="3523FAF2">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1375" w:type="dxa"/>
            <w:shd w:val="clear" w:color="auto" w:fill="auto"/>
            <w:noWrap/>
            <w:vAlign w:val="center"/>
          </w:tcPr>
          <w:p w14:paraId="3185B11E">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链接类、扣接类、组装类、磁接类、嵌接类</w:t>
            </w:r>
          </w:p>
        </w:tc>
      </w:tr>
      <w:tr w14:paraId="6816A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33" w:type="dxa"/>
            <w:vMerge w:val="restart"/>
            <w:shd w:val="clear" w:color="auto" w:fill="auto"/>
            <w:noWrap/>
            <w:vAlign w:val="center"/>
          </w:tcPr>
          <w:p w14:paraId="013F62F7">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科学探究</w:t>
            </w:r>
            <w:r>
              <w:rPr>
                <w:rFonts w:hint="eastAsia" w:ascii="宋体" w:hAnsi="宋体" w:cs="宋体"/>
                <w:i w:val="0"/>
                <w:iCs w:val="0"/>
                <w:color w:val="auto"/>
                <w:kern w:val="0"/>
                <w:sz w:val="18"/>
                <w:szCs w:val="18"/>
                <w:u w:val="none"/>
                <w:lang w:val="en-US" w:eastAsia="zh-CN" w:bidi="ar"/>
              </w:rPr>
              <w:t>材料</w:t>
            </w:r>
          </w:p>
        </w:tc>
        <w:tc>
          <w:tcPr>
            <w:tcW w:w="1451" w:type="dxa"/>
            <w:shd w:val="clear" w:color="auto" w:fill="auto"/>
            <w:noWrap/>
            <w:vAlign w:val="center"/>
          </w:tcPr>
          <w:p w14:paraId="7C402F01">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观察测量工具</w:t>
            </w:r>
          </w:p>
        </w:tc>
        <w:tc>
          <w:tcPr>
            <w:tcW w:w="3742" w:type="dxa"/>
            <w:shd w:val="clear" w:color="auto" w:fill="auto"/>
            <w:noWrap/>
            <w:vAlign w:val="center"/>
          </w:tcPr>
          <w:p w14:paraId="1FDB7B32">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温度计、尺子、计时器、天平等</w:t>
            </w:r>
          </w:p>
        </w:tc>
        <w:tc>
          <w:tcPr>
            <w:tcW w:w="846" w:type="dxa"/>
            <w:shd w:val="clear" w:color="auto" w:fill="auto"/>
            <w:noWrap/>
            <w:vAlign w:val="center"/>
          </w:tcPr>
          <w:p w14:paraId="5353E051">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个</w:t>
            </w:r>
          </w:p>
        </w:tc>
        <w:tc>
          <w:tcPr>
            <w:tcW w:w="801" w:type="dxa"/>
            <w:shd w:val="clear" w:color="auto" w:fill="auto"/>
            <w:noWrap/>
            <w:vAlign w:val="center"/>
          </w:tcPr>
          <w:p w14:paraId="0D2978B5">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710" w:type="dxa"/>
            <w:shd w:val="clear" w:color="auto" w:fill="auto"/>
            <w:noWrap/>
            <w:vAlign w:val="center"/>
          </w:tcPr>
          <w:p w14:paraId="0D9AEEE7">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375" w:type="dxa"/>
            <w:shd w:val="clear" w:color="auto" w:fill="auto"/>
            <w:noWrap/>
            <w:vAlign w:val="center"/>
          </w:tcPr>
          <w:p w14:paraId="5BC1A96B">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r>
      <w:tr w14:paraId="6F69A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jc w:val="center"/>
        </w:trPr>
        <w:tc>
          <w:tcPr>
            <w:tcW w:w="733" w:type="dxa"/>
            <w:vMerge w:val="continue"/>
            <w:shd w:val="clear" w:color="auto" w:fill="auto"/>
            <w:noWrap/>
            <w:vAlign w:val="center"/>
          </w:tcPr>
          <w:p w14:paraId="426BA2E8">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451" w:type="dxa"/>
            <w:shd w:val="clear" w:color="auto" w:fill="auto"/>
            <w:noWrap/>
            <w:vAlign w:val="center"/>
          </w:tcPr>
          <w:p w14:paraId="6FF7D872">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实验操作工具</w:t>
            </w:r>
          </w:p>
        </w:tc>
        <w:tc>
          <w:tcPr>
            <w:tcW w:w="3742" w:type="dxa"/>
            <w:shd w:val="clear" w:color="auto" w:fill="auto"/>
            <w:noWrap/>
            <w:vAlign w:val="center"/>
          </w:tcPr>
          <w:p w14:paraId="43101FBF">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量杯、量筒、</w:t>
            </w:r>
            <w:r>
              <w:rPr>
                <w:rFonts w:hint="default" w:ascii="宋体" w:hAnsi="宋体" w:eastAsia="宋体" w:cs="宋体"/>
                <w:i w:val="0"/>
                <w:iCs w:val="0"/>
                <w:color w:val="auto"/>
                <w:kern w:val="0"/>
                <w:sz w:val="18"/>
                <w:szCs w:val="18"/>
                <w:u w:val="none"/>
                <w:lang w:val="en-US" w:eastAsia="zh-CN" w:bidi="ar"/>
              </w:rPr>
              <w:t>玻璃棒</w:t>
            </w:r>
            <w:r>
              <w:rPr>
                <w:rFonts w:hint="eastAsia" w:ascii="宋体" w:hAnsi="宋体" w:eastAsia="宋体" w:cs="宋体"/>
                <w:i w:val="0"/>
                <w:iCs w:val="0"/>
                <w:color w:val="auto"/>
                <w:kern w:val="0"/>
                <w:sz w:val="18"/>
                <w:szCs w:val="18"/>
                <w:u w:val="none"/>
                <w:lang w:val="en-US" w:eastAsia="zh-CN" w:bidi="ar"/>
              </w:rPr>
              <w:t>、滴管、沙漏、磁铁等</w:t>
            </w:r>
          </w:p>
        </w:tc>
        <w:tc>
          <w:tcPr>
            <w:tcW w:w="846" w:type="dxa"/>
            <w:shd w:val="clear" w:color="auto" w:fill="auto"/>
            <w:noWrap/>
            <w:vAlign w:val="center"/>
          </w:tcPr>
          <w:p w14:paraId="0DC3DA3D">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个</w:t>
            </w:r>
          </w:p>
        </w:tc>
        <w:tc>
          <w:tcPr>
            <w:tcW w:w="801" w:type="dxa"/>
            <w:shd w:val="clear" w:color="auto" w:fill="auto"/>
            <w:noWrap/>
            <w:vAlign w:val="center"/>
          </w:tcPr>
          <w:p w14:paraId="632F41E9">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710" w:type="dxa"/>
            <w:shd w:val="clear" w:color="auto" w:fill="auto"/>
            <w:noWrap/>
            <w:vAlign w:val="center"/>
          </w:tcPr>
          <w:p w14:paraId="5E06E9F2">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375" w:type="dxa"/>
            <w:shd w:val="clear" w:color="auto" w:fill="auto"/>
            <w:noWrap/>
            <w:vAlign w:val="center"/>
          </w:tcPr>
          <w:p w14:paraId="4DEC10D5">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r>
      <w:tr w14:paraId="64C8C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33" w:type="dxa"/>
            <w:vMerge w:val="continue"/>
            <w:shd w:val="clear" w:color="auto" w:fill="auto"/>
            <w:noWrap/>
            <w:vAlign w:val="center"/>
          </w:tcPr>
          <w:p w14:paraId="11F0AD49">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451" w:type="dxa"/>
            <w:shd w:val="clear" w:color="auto" w:fill="auto"/>
            <w:noWrap/>
            <w:vAlign w:val="center"/>
          </w:tcPr>
          <w:p w14:paraId="622120FE">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常用探索工具</w:t>
            </w:r>
          </w:p>
        </w:tc>
        <w:tc>
          <w:tcPr>
            <w:tcW w:w="3742" w:type="dxa"/>
            <w:shd w:val="clear" w:color="auto" w:fill="auto"/>
            <w:noWrap/>
            <w:vAlign w:val="center"/>
          </w:tcPr>
          <w:p w14:paraId="7DA6DCDA">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手电筒、螺丝刀、</w:t>
            </w:r>
            <w:r>
              <w:rPr>
                <w:rFonts w:hint="default" w:ascii="宋体" w:hAnsi="宋体" w:eastAsia="宋体" w:cs="宋体"/>
                <w:i w:val="0"/>
                <w:iCs w:val="0"/>
                <w:color w:val="auto"/>
                <w:kern w:val="0"/>
                <w:sz w:val="18"/>
                <w:szCs w:val="18"/>
                <w:u w:val="none"/>
                <w:lang w:val="en-US" w:eastAsia="zh-CN" w:bidi="ar"/>
              </w:rPr>
              <w:t>小扳手、小锤子</w:t>
            </w:r>
            <w:r>
              <w:rPr>
                <w:rFonts w:hint="eastAsia" w:ascii="宋体" w:hAnsi="宋体" w:eastAsia="宋体" w:cs="宋体"/>
                <w:i w:val="0"/>
                <w:iCs w:val="0"/>
                <w:color w:val="auto"/>
                <w:kern w:val="0"/>
                <w:sz w:val="18"/>
                <w:szCs w:val="18"/>
                <w:u w:val="none"/>
                <w:lang w:val="en-US" w:eastAsia="zh-CN" w:bidi="ar"/>
              </w:rPr>
              <w:t>等</w:t>
            </w:r>
          </w:p>
        </w:tc>
        <w:tc>
          <w:tcPr>
            <w:tcW w:w="846" w:type="dxa"/>
            <w:shd w:val="clear" w:color="auto" w:fill="auto"/>
            <w:noWrap/>
            <w:vAlign w:val="center"/>
          </w:tcPr>
          <w:p w14:paraId="6D60A350">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个</w:t>
            </w:r>
          </w:p>
        </w:tc>
        <w:tc>
          <w:tcPr>
            <w:tcW w:w="801" w:type="dxa"/>
            <w:shd w:val="clear" w:color="auto" w:fill="auto"/>
            <w:noWrap/>
            <w:vAlign w:val="center"/>
          </w:tcPr>
          <w:p w14:paraId="0C3B79C3">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710" w:type="dxa"/>
            <w:shd w:val="clear" w:color="auto" w:fill="auto"/>
            <w:noWrap/>
            <w:vAlign w:val="center"/>
          </w:tcPr>
          <w:p w14:paraId="62E54970">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375" w:type="dxa"/>
            <w:shd w:val="clear" w:color="auto" w:fill="auto"/>
            <w:noWrap/>
            <w:vAlign w:val="center"/>
          </w:tcPr>
          <w:p w14:paraId="150521AB">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r>
      <w:tr w14:paraId="77898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33" w:type="dxa"/>
            <w:vMerge w:val="continue"/>
            <w:shd w:val="clear" w:color="auto" w:fill="auto"/>
            <w:noWrap/>
            <w:vAlign w:val="center"/>
          </w:tcPr>
          <w:p w14:paraId="1AD98985">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451" w:type="dxa"/>
            <w:shd w:val="clear" w:color="auto" w:fill="auto"/>
            <w:noWrap/>
            <w:vAlign w:val="center"/>
          </w:tcPr>
          <w:p w14:paraId="22DBBD9D">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认知与记录材料</w:t>
            </w:r>
          </w:p>
        </w:tc>
        <w:tc>
          <w:tcPr>
            <w:tcW w:w="3742" w:type="dxa"/>
            <w:shd w:val="clear" w:color="auto" w:fill="auto"/>
            <w:noWrap/>
            <w:vAlign w:val="center"/>
          </w:tcPr>
          <w:p w14:paraId="294A25CA">
            <w:pPr>
              <w:keepNext w:val="0"/>
              <w:keepLines w:val="0"/>
              <w:widowControl/>
              <w:suppressLineNumbers w:val="0"/>
              <w:spacing w:beforeLines="0" w:afterLines="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地图、地球仪、</w:t>
            </w:r>
            <w:r>
              <w:rPr>
                <w:rFonts w:hint="default" w:ascii="宋体" w:hAnsi="宋体" w:eastAsia="宋体" w:cs="宋体"/>
                <w:i w:val="0"/>
                <w:iCs w:val="0"/>
                <w:color w:val="auto"/>
                <w:kern w:val="0"/>
                <w:sz w:val="18"/>
                <w:szCs w:val="18"/>
                <w:u w:val="none"/>
                <w:lang w:val="en-US" w:eastAsia="zh-CN" w:bidi="ar"/>
              </w:rPr>
              <w:t>平面镜、放大镜</w:t>
            </w:r>
            <w:r>
              <w:rPr>
                <w:rFonts w:hint="eastAsia" w:ascii="宋体" w:hAnsi="宋体" w:eastAsia="宋体" w:cs="宋体"/>
                <w:i w:val="0"/>
                <w:iCs w:val="0"/>
                <w:color w:val="auto"/>
                <w:kern w:val="0"/>
                <w:sz w:val="18"/>
                <w:szCs w:val="18"/>
                <w:u w:val="none"/>
                <w:lang w:val="en-US" w:eastAsia="zh-CN" w:bidi="ar"/>
              </w:rPr>
              <w:t>、昆虫观察盒、儿童相机等</w:t>
            </w:r>
          </w:p>
        </w:tc>
        <w:tc>
          <w:tcPr>
            <w:tcW w:w="846" w:type="dxa"/>
            <w:shd w:val="clear" w:color="auto" w:fill="auto"/>
            <w:noWrap/>
            <w:vAlign w:val="center"/>
          </w:tcPr>
          <w:p w14:paraId="23E977BF">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个</w:t>
            </w:r>
          </w:p>
        </w:tc>
        <w:tc>
          <w:tcPr>
            <w:tcW w:w="801" w:type="dxa"/>
            <w:shd w:val="clear" w:color="auto" w:fill="auto"/>
            <w:noWrap/>
            <w:vAlign w:val="center"/>
          </w:tcPr>
          <w:p w14:paraId="2F03E8DA">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710" w:type="dxa"/>
            <w:shd w:val="clear" w:color="auto" w:fill="auto"/>
            <w:noWrap/>
            <w:vAlign w:val="center"/>
          </w:tcPr>
          <w:p w14:paraId="2CD45771">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375" w:type="dxa"/>
            <w:shd w:val="clear" w:color="auto" w:fill="auto"/>
            <w:noWrap/>
            <w:vAlign w:val="center"/>
          </w:tcPr>
          <w:p w14:paraId="6BDCEE72">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r>
      <w:tr w14:paraId="653FC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33" w:type="dxa"/>
            <w:vMerge w:val="restart"/>
            <w:shd w:val="clear" w:color="auto" w:fill="auto"/>
            <w:noWrap/>
            <w:vAlign w:val="center"/>
          </w:tcPr>
          <w:p w14:paraId="1309FBDC">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数学益智</w:t>
            </w:r>
            <w:r>
              <w:rPr>
                <w:rFonts w:hint="eastAsia" w:ascii="宋体" w:hAnsi="宋体" w:cs="宋体"/>
                <w:i w:val="0"/>
                <w:iCs w:val="0"/>
                <w:color w:val="auto"/>
                <w:kern w:val="0"/>
                <w:sz w:val="18"/>
                <w:szCs w:val="18"/>
                <w:u w:val="none"/>
                <w:lang w:val="en-US" w:eastAsia="zh-CN" w:bidi="ar"/>
              </w:rPr>
              <w:t>材料</w:t>
            </w:r>
          </w:p>
        </w:tc>
        <w:tc>
          <w:tcPr>
            <w:tcW w:w="1451" w:type="dxa"/>
            <w:shd w:val="clear" w:color="auto" w:fill="auto"/>
            <w:noWrap/>
            <w:vAlign w:val="center"/>
          </w:tcPr>
          <w:p w14:paraId="75860600">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数形认知</w:t>
            </w:r>
          </w:p>
          <w:p w14:paraId="0257260B">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材料</w:t>
            </w:r>
          </w:p>
        </w:tc>
        <w:tc>
          <w:tcPr>
            <w:tcW w:w="3742" w:type="dxa"/>
            <w:shd w:val="clear" w:color="auto" w:fill="auto"/>
            <w:noWrap/>
            <w:vAlign w:val="center"/>
          </w:tcPr>
          <w:p w14:paraId="29403F13">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数字卡片、点卡、七巧板、几何积木片等</w:t>
            </w:r>
          </w:p>
        </w:tc>
        <w:tc>
          <w:tcPr>
            <w:tcW w:w="846" w:type="dxa"/>
            <w:shd w:val="clear" w:color="auto" w:fill="auto"/>
            <w:noWrap/>
            <w:vAlign w:val="center"/>
          </w:tcPr>
          <w:p w14:paraId="21B80473">
            <w:pPr>
              <w:keepNext w:val="0"/>
              <w:keepLines w:val="0"/>
              <w:widowControl/>
              <w:suppressLineNumbers w:val="0"/>
              <w:spacing w:beforeLines="0" w:afterLine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c>
          <w:tcPr>
            <w:tcW w:w="801" w:type="dxa"/>
            <w:shd w:val="clear" w:color="auto" w:fill="auto"/>
            <w:noWrap/>
            <w:vAlign w:val="center"/>
          </w:tcPr>
          <w:p w14:paraId="7B276725">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710" w:type="dxa"/>
            <w:shd w:val="clear" w:color="auto" w:fill="auto"/>
            <w:noWrap/>
            <w:vAlign w:val="center"/>
          </w:tcPr>
          <w:p w14:paraId="0521DA56">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375" w:type="dxa"/>
            <w:shd w:val="clear" w:color="auto" w:fill="auto"/>
            <w:noWrap/>
            <w:vAlign w:val="center"/>
          </w:tcPr>
          <w:p w14:paraId="4A9F578C">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r>
      <w:tr w14:paraId="756DE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2" w:hRule="atLeast"/>
          <w:jc w:val="center"/>
        </w:trPr>
        <w:tc>
          <w:tcPr>
            <w:tcW w:w="733" w:type="dxa"/>
            <w:vMerge w:val="continue"/>
            <w:shd w:val="clear" w:color="auto" w:fill="auto"/>
            <w:noWrap/>
            <w:vAlign w:val="center"/>
          </w:tcPr>
          <w:p w14:paraId="1BB60623">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451" w:type="dxa"/>
            <w:shd w:val="clear" w:color="auto" w:fill="auto"/>
            <w:noWrap/>
            <w:vAlign w:val="center"/>
          </w:tcPr>
          <w:p w14:paraId="30178DEB">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逻辑推理</w:t>
            </w:r>
          </w:p>
          <w:p w14:paraId="294DF019">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玩具</w:t>
            </w:r>
          </w:p>
        </w:tc>
        <w:tc>
          <w:tcPr>
            <w:tcW w:w="3742" w:type="dxa"/>
            <w:shd w:val="clear" w:color="auto" w:fill="auto"/>
            <w:noWrap/>
            <w:vAlign w:val="center"/>
          </w:tcPr>
          <w:p w14:paraId="0DD3FBE9">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拼图、华容道、魔方、魔尺、汉诺塔等</w:t>
            </w:r>
          </w:p>
        </w:tc>
        <w:tc>
          <w:tcPr>
            <w:tcW w:w="846" w:type="dxa"/>
            <w:shd w:val="clear" w:color="auto" w:fill="auto"/>
            <w:noWrap/>
            <w:vAlign w:val="center"/>
          </w:tcPr>
          <w:p w14:paraId="02C8EE9C">
            <w:pPr>
              <w:keepNext w:val="0"/>
              <w:keepLines w:val="0"/>
              <w:widowControl/>
              <w:suppressLineNumbers w:val="0"/>
              <w:spacing w:beforeLines="0" w:afterLine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c>
          <w:tcPr>
            <w:tcW w:w="801" w:type="dxa"/>
            <w:shd w:val="clear" w:color="auto" w:fill="auto"/>
            <w:noWrap/>
            <w:vAlign w:val="center"/>
          </w:tcPr>
          <w:p w14:paraId="12357887">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710" w:type="dxa"/>
            <w:shd w:val="clear" w:color="auto" w:fill="auto"/>
            <w:noWrap/>
            <w:vAlign w:val="center"/>
          </w:tcPr>
          <w:p w14:paraId="4C08CF26">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375" w:type="dxa"/>
            <w:shd w:val="clear" w:color="auto" w:fill="auto"/>
            <w:noWrap/>
            <w:vAlign w:val="center"/>
          </w:tcPr>
          <w:p w14:paraId="14310574">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r>
      <w:tr w14:paraId="49D6B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33" w:type="dxa"/>
            <w:vMerge w:val="continue"/>
            <w:shd w:val="clear" w:color="auto" w:fill="auto"/>
            <w:noWrap/>
            <w:vAlign w:val="center"/>
          </w:tcPr>
          <w:p w14:paraId="32CDC369">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451" w:type="dxa"/>
            <w:shd w:val="clear" w:color="auto" w:fill="auto"/>
            <w:noWrap/>
            <w:vAlign w:val="center"/>
          </w:tcPr>
          <w:p w14:paraId="12D222AD">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棋</w:t>
            </w:r>
            <w:r>
              <w:rPr>
                <w:rFonts w:hint="eastAsia" w:ascii="宋体" w:hAnsi="宋体" w:eastAsia="宋体" w:cs="宋体"/>
                <w:i w:val="0"/>
                <w:iCs w:val="0"/>
                <w:color w:val="auto"/>
                <w:kern w:val="0"/>
                <w:sz w:val="18"/>
                <w:szCs w:val="18"/>
                <w:u w:val="none"/>
                <w:lang w:val="en-US" w:eastAsia="zh-CN" w:bidi="ar"/>
              </w:rPr>
              <w:t>类</w:t>
            </w:r>
          </w:p>
        </w:tc>
        <w:tc>
          <w:tcPr>
            <w:tcW w:w="3742" w:type="dxa"/>
            <w:shd w:val="clear" w:color="auto" w:fill="auto"/>
            <w:noWrap/>
            <w:vAlign w:val="center"/>
          </w:tcPr>
          <w:p w14:paraId="03F51B36">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飞行棋、闯关棋、五子棋、跳跳棋等</w:t>
            </w:r>
          </w:p>
        </w:tc>
        <w:tc>
          <w:tcPr>
            <w:tcW w:w="846" w:type="dxa"/>
            <w:shd w:val="clear" w:color="auto" w:fill="auto"/>
            <w:noWrap/>
            <w:vAlign w:val="center"/>
          </w:tcPr>
          <w:p w14:paraId="0D6FC5E7">
            <w:pPr>
              <w:keepNext w:val="0"/>
              <w:keepLines w:val="0"/>
              <w:widowControl/>
              <w:suppressLineNumbers w:val="0"/>
              <w:spacing w:beforeLines="0" w:afterLine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c>
          <w:tcPr>
            <w:tcW w:w="801" w:type="dxa"/>
            <w:shd w:val="clear" w:color="auto" w:fill="auto"/>
            <w:noWrap/>
            <w:vAlign w:val="center"/>
          </w:tcPr>
          <w:p w14:paraId="0C6B79ED">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710" w:type="dxa"/>
            <w:shd w:val="clear" w:color="auto" w:fill="auto"/>
            <w:noWrap/>
            <w:vAlign w:val="center"/>
          </w:tcPr>
          <w:p w14:paraId="447C3AEC">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1375" w:type="dxa"/>
            <w:shd w:val="clear" w:color="auto" w:fill="auto"/>
            <w:noWrap/>
            <w:vAlign w:val="center"/>
          </w:tcPr>
          <w:p w14:paraId="5D64D342">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r>
      <w:tr w14:paraId="37952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33" w:type="dxa"/>
            <w:vMerge w:val="continue"/>
            <w:shd w:val="clear" w:color="auto" w:fill="auto"/>
            <w:noWrap/>
            <w:vAlign w:val="center"/>
          </w:tcPr>
          <w:p w14:paraId="405A7E65">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451" w:type="dxa"/>
            <w:shd w:val="clear" w:color="auto" w:fill="auto"/>
            <w:noWrap/>
            <w:vAlign w:val="center"/>
          </w:tcPr>
          <w:p w14:paraId="4BCCEA7F">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牌</w:t>
            </w:r>
            <w:r>
              <w:rPr>
                <w:rFonts w:hint="eastAsia" w:ascii="宋体" w:hAnsi="宋体" w:eastAsia="宋体" w:cs="宋体"/>
                <w:i w:val="0"/>
                <w:iCs w:val="0"/>
                <w:color w:val="auto"/>
                <w:kern w:val="0"/>
                <w:sz w:val="18"/>
                <w:szCs w:val="18"/>
                <w:u w:val="none"/>
                <w:lang w:val="en-US" w:eastAsia="zh-CN" w:bidi="ar"/>
              </w:rPr>
              <w:t>类</w:t>
            </w:r>
          </w:p>
        </w:tc>
        <w:tc>
          <w:tcPr>
            <w:tcW w:w="3742" w:type="dxa"/>
            <w:shd w:val="clear" w:color="auto" w:fill="auto"/>
            <w:noWrap/>
            <w:vAlign w:val="center"/>
          </w:tcPr>
          <w:p w14:paraId="5724C567">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扑克牌、骨牌</w:t>
            </w:r>
            <w:r>
              <w:rPr>
                <w:rFonts w:hint="eastAsia" w:ascii="宋体" w:hAnsi="宋体" w:eastAsia="宋体" w:cs="宋体"/>
                <w:i w:val="0"/>
                <w:iCs w:val="0"/>
                <w:color w:val="auto"/>
                <w:kern w:val="0"/>
                <w:sz w:val="18"/>
                <w:szCs w:val="18"/>
                <w:u w:val="none"/>
                <w:lang w:val="en-US" w:eastAsia="zh-CN" w:bidi="ar"/>
              </w:rPr>
              <w:t>、游戏牌</w:t>
            </w:r>
            <w:r>
              <w:rPr>
                <w:rFonts w:hint="default" w:ascii="宋体" w:hAnsi="宋体" w:eastAsia="宋体" w:cs="宋体"/>
                <w:i w:val="0"/>
                <w:iCs w:val="0"/>
                <w:color w:val="auto"/>
                <w:kern w:val="0"/>
                <w:sz w:val="18"/>
                <w:szCs w:val="18"/>
                <w:u w:val="none"/>
                <w:lang w:val="en-US" w:eastAsia="zh-CN" w:bidi="ar"/>
              </w:rPr>
              <w:t>等</w:t>
            </w:r>
          </w:p>
        </w:tc>
        <w:tc>
          <w:tcPr>
            <w:tcW w:w="846" w:type="dxa"/>
            <w:shd w:val="clear" w:color="auto" w:fill="auto"/>
            <w:noWrap/>
            <w:vAlign w:val="center"/>
          </w:tcPr>
          <w:p w14:paraId="0E325681">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801" w:type="dxa"/>
            <w:shd w:val="clear" w:color="auto" w:fill="auto"/>
            <w:noWrap/>
            <w:vAlign w:val="center"/>
          </w:tcPr>
          <w:p w14:paraId="40F24325">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710" w:type="dxa"/>
            <w:shd w:val="clear" w:color="auto" w:fill="auto"/>
            <w:noWrap/>
            <w:vAlign w:val="center"/>
          </w:tcPr>
          <w:p w14:paraId="5712C41C">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1375" w:type="dxa"/>
            <w:shd w:val="clear" w:color="auto" w:fill="auto"/>
            <w:noWrap/>
            <w:vAlign w:val="center"/>
          </w:tcPr>
          <w:p w14:paraId="54D3C2D4">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r>
      <w:tr w14:paraId="45074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33" w:type="dxa"/>
            <w:vMerge w:val="restart"/>
            <w:shd w:val="clear" w:color="auto" w:fill="auto"/>
            <w:noWrap/>
            <w:vAlign w:val="center"/>
          </w:tcPr>
          <w:p w14:paraId="396DF68F">
            <w:pPr>
              <w:keepNext w:val="0"/>
              <w:keepLines w:val="0"/>
              <w:widowControl/>
              <w:suppressLineNumbers w:val="0"/>
              <w:spacing w:beforeLines="0" w:afterLine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音乐表演材料</w:t>
            </w:r>
          </w:p>
        </w:tc>
        <w:tc>
          <w:tcPr>
            <w:tcW w:w="1451" w:type="dxa"/>
            <w:shd w:val="clear" w:color="auto" w:fill="auto"/>
            <w:noWrap/>
            <w:vAlign w:val="center"/>
          </w:tcPr>
          <w:p w14:paraId="5285F1F4">
            <w:pPr>
              <w:keepNext w:val="0"/>
              <w:keepLines w:val="0"/>
              <w:widowControl/>
              <w:suppressLineNumbers w:val="0"/>
              <w:spacing w:beforeLines="0" w:afterLines="0"/>
              <w:jc w:val="center"/>
              <w:textAlignment w:val="center"/>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基础打击</w:t>
            </w:r>
          </w:p>
          <w:p w14:paraId="2DB26D62">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乐器</w:t>
            </w:r>
          </w:p>
        </w:tc>
        <w:tc>
          <w:tcPr>
            <w:tcW w:w="3742" w:type="dxa"/>
            <w:shd w:val="clear" w:color="auto" w:fill="auto"/>
            <w:noWrap/>
            <w:vAlign w:val="center"/>
          </w:tcPr>
          <w:p w14:paraId="3EA5F6D2">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碰铃、串铃、响板、木鱼、铃鼓、双响筒、沙球、沙锤、三角铁、锣等</w:t>
            </w:r>
          </w:p>
        </w:tc>
        <w:tc>
          <w:tcPr>
            <w:tcW w:w="846" w:type="dxa"/>
            <w:shd w:val="clear" w:color="auto" w:fill="auto"/>
            <w:noWrap/>
            <w:vAlign w:val="center"/>
          </w:tcPr>
          <w:p w14:paraId="2D8BA673">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个</w:t>
            </w:r>
          </w:p>
        </w:tc>
        <w:tc>
          <w:tcPr>
            <w:tcW w:w="801" w:type="dxa"/>
            <w:shd w:val="clear" w:color="auto" w:fill="auto"/>
            <w:noWrap/>
            <w:vAlign w:val="center"/>
          </w:tcPr>
          <w:p w14:paraId="1879DB1C">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710" w:type="dxa"/>
            <w:shd w:val="clear" w:color="auto" w:fill="auto"/>
            <w:noWrap/>
            <w:vAlign w:val="center"/>
          </w:tcPr>
          <w:p w14:paraId="1CF0731D">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375" w:type="dxa"/>
            <w:shd w:val="clear" w:color="auto" w:fill="auto"/>
            <w:noWrap/>
            <w:vAlign w:val="center"/>
          </w:tcPr>
          <w:p w14:paraId="2CC8DBE3">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r>
      <w:tr w14:paraId="659C0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33" w:type="dxa"/>
            <w:vMerge w:val="continue"/>
            <w:shd w:val="clear" w:color="auto" w:fill="auto"/>
            <w:noWrap/>
            <w:vAlign w:val="center"/>
          </w:tcPr>
          <w:p w14:paraId="0B1E7A23">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451" w:type="dxa"/>
            <w:shd w:val="clear" w:color="auto" w:fill="auto"/>
            <w:noWrap/>
            <w:vAlign w:val="center"/>
          </w:tcPr>
          <w:p w14:paraId="238ABE26">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音高乐器</w:t>
            </w:r>
          </w:p>
        </w:tc>
        <w:tc>
          <w:tcPr>
            <w:tcW w:w="3742" w:type="dxa"/>
            <w:shd w:val="clear" w:color="auto" w:fill="auto"/>
            <w:noWrap/>
            <w:vAlign w:val="center"/>
          </w:tcPr>
          <w:p w14:paraId="680B82CE">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空灵鼓、木琴、铝琴、卡林巴琴、小竖琴、小钟琴、按钟</w:t>
            </w:r>
            <w:r>
              <w:rPr>
                <w:rFonts w:hint="eastAsia" w:ascii="宋体" w:hAnsi="宋体" w:eastAsia="宋体" w:cs="宋体"/>
                <w:i w:val="0"/>
                <w:iCs w:val="0"/>
                <w:color w:val="auto"/>
                <w:kern w:val="0"/>
                <w:sz w:val="18"/>
                <w:szCs w:val="18"/>
                <w:u w:val="none"/>
                <w:lang w:val="en-US" w:eastAsia="zh-CN" w:bidi="ar"/>
              </w:rPr>
              <w:t>、</w:t>
            </w:r>
            <w:r>
              <w:rPr>
                <w:rFonts w:hint="default" w:ascii="宋体" w:hAnsi="宋体" w:eastAsia="宋体" w:cs="宋体"/>
                <w:i w:val="0"/>
                <w:iCs w:val="0"/>
                <w:color w:val="auto"/>
                <w:kern w:val="0"/>
                <w:sz w:val="18"/>
                <w:szCs w:val="18"/>
                <w:u w:val="none"/>
                <w:lang w:val="en-US" w:eastAsia="zh-CN" w:bidi="ar"/>
              </w:rPr>
              <w:t>音树等</w:t>
            </w:r>
          </w:p>
        </w:tc>
        <w:tc>
          <w:tcPr>
            <w:tcW w:w="846" w:type="dxa"/>
            <w:shd w:val="clear" w:color="auto" w:fill="auto"/>
            <w:noWrap/>
            <w:vAlign w:val="center"/>
          </w:tcPr>
          <w:p w14:paraId="4EB005A3">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个</w:t>
            </w:r>
          </w:p>
        </w:tc>
        <w:tc>
          <w:tcPr>
            <w:tcW w:w="801" w:type="dxa"/>
            <w:shd w:val="clear" w:color="auto" w:fill="auto"/>
            <w:noWrap/>
            <w:vAlign w:val="center"/>
          </w:tcPr>
          <w:p w14:paraId="06CF32F1">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710" w:type="dxa"/>
            <w:shd w:val="clear" w:color="auto" w:fill="auto"/>
            <w:noWrap/>
            <w:vAlign w:val="center"/>
          </w:tcPr>
          <w:p w14:paraId="54644192">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1375" w:type="dxa"/>
            <w:shd w:val="clear" w:color="auto" w:fill="auto"/>
            <w:noWrap/>
            <w:vAlign w:val="center"/>
          </w:tcPr>
          <w:p w14:paraId="28568263">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r>
      <w:tr w14:paraId="02E9D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2" w:hRule="atLeast"/>
          <w:jc w:val="center"/>
        </w:trPr>
        <w:tc>
          <w:tcPr>
            <w:tcW w:w="733" w:type="dxa"/>
            <w:vMerge w:val="continue"/>
            <w:shd w:val="clear" w:color="auto" w:fill="auto"/>
            <w:noWrap/>
            <w:vAlign w:val="center"/>
          </w:tcPr>
          <w:p w14:paraId="68493D0A">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451" w:type="dxa"/>
            <w:shd w:val="clear" w:color="auto" w:fill="auto"/>
            <w:noWrap/>
            <w:vAlign w:val="center"/>
          </w:tcPr>
          <w:p w14:paraId="2B1D662B">
            <w:pPr>
              <w:keepNext w:val="0"/>
              <w:keepLines w:val="0"/>
              <w:widowControl/>
              <w:suppressLineNumbers w:val="0"/>
              <w:spacing w:beforeLines="0" w:afterLines="0"/>
              <w:jc w:val="center"/>
              <w:textAlignment w:val="center"/>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特色节奏</w:t>
            </w:r>
          </w:p>
          <w:p w14:paraId="33AB70FC">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乐器</w:t>
            </w:r>
          </w:p>
        </w:tc>
        <w:tc>
          <w:tcPr>
            <w:tcW w:w="3742" w:type="dxa"/>
            <w:shd w:val="clear" w:color="auto" w:fill="auto"/>
            <w:noWrap/>
            <w:vAlign w:val="center"/>
          </w:tcPr>
          <w:p w14:paraId="3CA64F51">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非洲鼓、腰鼓、大鼓、木箱鼓等</w:t>
            </w:r>
          </w:p>
        </w:tc>
        <w:tc>
          <w:tcPr>
            <w:tcW w:w="846" w:type="dxa"/>
            <w:shd w:val="clear" w:color="auto" w:fill="auto"/>
            <w:noWrap/>
            <w:vAlign w:val="center"/>
          </w:tcPr>
          <w:p w14:paraId="30FCD7D9">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个</w:t>
            </w:r>
          </w:p>
        </w:tc>
        <w:tc>
          <w:tcPr>
            <w:tcW w:w="801" w:type="dxa"/>
            <w:shd w:val="clear" w:color="auto" w:fill="auto"/>
            <w:noWrap/>
            <w:vAlign w:val="center"/>
          </w:tcPr>
          <w:p w14:paraId="51E2867C">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710" w:type="dxa"/>
            <w:shd w:val="clear" w:color="auto" w:fill="auto"/>
            <w:noWrap/>
            <w:vAlign w:val="center"/>
          </w:tcPr>
          <w:p w14:paraId="7DBB53F4">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1375" w:type="dxa"/>
            <w:shd w:val="clear" w:color="auto" w:fill="auto"/>
            <w:noWrap/>
            <w:vAlign w:val="center"/>
          </w:tcPr>
          <w:p w14:paraId="5914C748">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r>
      <w:tr w14:paraId="5ABEA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8" w:hRule="atLeast"/>
          <w:jc w:val="center"/>
        </w:trPr>
        <w:tc>
          <w:tcPr>
            <w:tcW w:w="733" w:type="dxa"/>
            <w:vMerge w:val="restart"/>
            <w:shd w:val="clear" w:color="auto" w:fill="auto"/>
            <w:noWrap/>
            <w:vAlign w:val="center"/>
          </w:tcPr>
          <w:p w14:paraId="7E8D17BF">
            <w:pPr>
              <w:keepNext w:val="0"/>
              <w:keepLines w:val="0"/>
              <w:widowControl/>
              <w:suppressLineNumbers w:val="0"/>
              <w:spacing w:beforeLines="0" w:afterLine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读写</w:t>
            </w:r>
            <w:r>
              <w:rPr>
                <w:rFonts w:hint="eastAsia" w:ascii="宋体" w:hAnsi="宋体" w:cs="宋体"/>
                <w:i w:val="0"/>
                <w:iCs w:val="0"/>
                <w:color w:val="auto"/>
                <w:kern w:val="0"/>
                <w:sz w:val="18"/>
                <w:szCs w:val="18"/>
                <w:u w:val="none"/>
                <w:lang w:val="en-US" w:eastAsia="zh-CN" w:bidi="ar"/>
              </w:rPr>
              <w:t>材料</w:t>
            </w:r>
          </w:p>
        </w:tc>
        <w:tc>
          <w:tcPr>
            <w:tcW w:w="1451" w:type="dxa"/>
            <w:shd w:val="clear" w:color="auto" w:fill="auto"/>
            <w:noWrap/>
            <w:vAlign w:val="center"/>
          </w:tcPr>
          <w:p w14:paraId="18423C94">
            <w:pPr>
              <w:keepNext w:val="0"/>
              <w:keepLines w:val="0"/>
              <w:widowControl/>
              <w:suppressLineNumbers w:val="0"/>
              <w:spacing w:beforeLines="0" w:afterLine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阅读材料</w:t>
            </w:r>
          </w:p>
        </w:tc>
        <w:tc>
          <w:tcPr>
            <w:tcW w:w="3742" w:type="dxa"/>
            <w:shd w:val="clear" w:color="auto" w:fill="auto"/>
            <w:noWrap/>
            <w:vAlign w:val="center"/>
          </w:tcPr>
          <w:p w14:paraId="0F83F3EA">
            <w:pPr>
              <w:keepNext w:val="0"/>
              <w:keepLines w:val="0"/>
              <w:widowControl/>
              <w:suppressLineNumbers w:val="0"/>
              <w:spacing w:beforeLines="0" w:afterLines="0"/>
              <w:jc w:val="left"/>
              <w:textAlignment w:val="center"/>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触摸书、立体书、胶片书、有声书、布书</w:t>
            </w:r>
            <w:r>
              <w:rPr>
                <w:rFonts w:hint="eastAsia" w:ascii="宋体" w:hAnsi="宋体" w:eastAsia="宋体" w:cs="宋体"/>
                <w:i w:val="0"/>
                <w:iCs w:val="0"/>
                <w:color w:val="auto"/>
                <w:kern w:val="0"/>
                <w:sz w:val="18"/>
                <w:szCs w:val="18"/>
                <w:u w:val="none"/>
                <w:lang w:val="en-US" w:eastAsia="zh-CN" w:bidi="ar"/>
              </w:rPr>
              <w:t>等</w:t>
            </w:r>
          </w:p>
        </w:tc>
        <w:tc>
          <w:tcPr>
            <w:tcW w:w="846" w:type="dxa"/>
            <w:shd w:val="clear" w:color="auto" w:fill="auto"/>
            <w:noWrap/>
            <w:vAlign w:val="center"/>
          </w:tcPr>
          <w:p w14:paraId="651106AB">
            <w:pPr>
              <w:keepNext w:val="0"/>
              <w:keepLines w:val="0"/>
              <w:widowControl/>
              <w:suppressLineNumbers w:val="0"/>
              <w:spacing w:beforeLines="0" w:afterLine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册</w:t>
            </w:r>
          </w:p>
        </w:tc>
        <w:tc>
          <w:tcPr>
            <w:tcW w:w="801" w:type="dxa"/>
            <w:shd w:val="clear" w:color="auto" w:fill="auto"/>
            <w:noWrap/>
            <w:vAlign w:val="center"/>
          </w:tcPr>
          <w:p w14:paraId="1653EAEA">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w:t>
            </w:r>
          </w:p>
        </w:tc>
        <w:tc>
          <w:tcPr>
            <w:tcW w:w="710" w:type="dxa"/>
            <w:shd w:val="clear" w:color="auto" w:fill="auto"/>
            <w:noWrap/>
            <w:vAlign w:val="center"/>
          </w:tcPr>
          <w:p w14:paraId="75E1F128">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375" w:type="dxa"/>
            <w:shd w:val="clear" w:color="auto" w:fill="auto"/>
            <w:noWrap/>
            <w:vAlign w:val="center"/>
          </w:tcPr>
          <w:p w14:paraId="0090FAAE">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体裁上涵盖故事、童话、儿歌、儿童诗、寓言、散文等，题材上涵盖五大领域</w:t>
            </w:r>
          </w:p>
        </w:tc>
      </w:tr>
      <w:tr w14:paraId="0D4C7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733" w:type="dxa"/>
            <w:vMerge w:val="continue"/>
            <w:shd w:val="clear" w:color="auto" w:fill="auto"/>
            <w:noWrap/>
            <w:vAlign w:val="center"/>
          </w:tcPr>
          <w:p w14:paraId="1B3DCB87">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451" w:type="dxa"/>
            <w:shd w:val="clear" w:color="auto" w:fill="auto"/>
            <w:noWrap/>
            <w:vAlign w:val="center"/>
          </w:tcPr>
          <w:p w14:paraId="653DCE01">
            <w:pPr>
              <w:keepNext w:val="0"/>
              <w:keepLines w:val="0"/>
              <w:widowControl/>
              <w:suppressLineNumbers w:val="0"/>
              <w:spacing w:beforeLines="0" w:afterLine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视听材料</w:t>
            </w:r>
          </w:p>
        </w:tc>
        <w:tc>
          <w:tcPr>
            <w:tcW w:w="3742" w:type="dxa"/>
            <w:shd w:val="clear" w:color="auto" w:fill="auto"/>
            <w:noWrap/>
            <w:vAlign w:val="center"/>
          </w:tcPr>
          <w:p w14:paraId="6BE5C43A">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小型播放机、点读笔、录音笔</w:t>
            </w:r>
          </w:p>
        </w:tc>
        <w:tc>
          <w:tcPr>
            <w:tcW w:w="846" w:type="dxa"/>
            <w:shd w:val="clear" w:color="auto" w:fill="auto"/>
            <w:noWrap/>
            <w:vAlign w:val="center"/>
          </w:tcPr>
          <w:p w14:paraId="21380E57">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w:t>
            </w:r>
          </w:p>
        </w:tc>
        <w:tc>
          <w:tcPr>
            <w:tcW w:w="801" w:type="dxa"/>
            <w:shd w:val="clear" w:color="auto" w:fill="auto"/>
            <w:noWrap/>
            <w:vAlign w:val="center"/>
          </w:tcPr>
          <w:p w14:paraId="51B61C0E">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710" w:type="dxa"/>
            <w:shd w:val="clear" w:color="auto" w:fill="auto"/>
            <w:noWrap/>
            <w:vAlign w:val="center"/>
          </w:tcPr>
          <w:p w14:paraId="2B2AEC4F">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1375" w:type="dxa"/>
            <w:shd w:val="clear" w:color="auto" w:fill="auto"/>
            <w:noWrap/>
            <w:vAlign w:val="center"/>
          </w:tcPr>
          <w:p w14:paraId="5499A2D7">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r>
      <w:tr w14:paraId="53069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2" w:hRule="atLeast"/>
          <w:jc w:val="center"/>
        </w:trPr>
        <w:tc>
          <w:tcPr>
            <w:tcW w:w="733" w:type="dxa"/>
            <w:vMerge w:val="continue"/>
            <w:shd w:val="clear" w:color="auto" w:fill="auto"/>
            <w:noWrap/>
            <w:vAlign w:val="center"/>
          </w:tcPr>
          <w:p w14:paraId="4797A9CC">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451" w:type="dxa"/>
            <w:shd w:val="clear" w:color="auto" w:fill="auto"/>
            <w:noWrap/>
            <w:vAlign w:val="center"/>
          </w:tcPr>
          <w:p w14:paraId="10B25556">
            <w:pPr>
              <w:keepNext w:val="0"/>
              <w:keepLines w:val="0"/>
              <w:widowControl/>
              <w:suppressLineNumbers w:val="0"/>
              <w:spacing w:beforeLines="0" w:afterLine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书写材料</w:t>
            </w:r>
          </w:p>
        </w:tc>
        <w:tc>
          <w:tcPr>
            <w:tcW w:w="3742" w:type="dxa"/>
            <w:shd w:val="clear" w:color="auto" w:fill="auto"/>
            <w:noWrap/>
            <w:vAlign w:val="center"/>
          </w:tcPr>
          <w:p w14:paraId="5121E816">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各种纸、笔、图卡、字卡、液晶手写板、A4纸、便利贴等</w:t>
            </w:r>
          </w:p>
        </w:tc>
        <w:tc>
          <w:tcPr>
            <w:tcW w:w="846" w:type="dxa"/>
            <w:shd w:val="clear" w:color="auto" w:fill="auto"/>
            <w:noWrap/>
            <w:vAlign w:val="center"/>
          </w:tcPr>
          <w:p w14:paraId="63600DD3">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w:t>
            </w:r>
          </w:p>
        </w:tc>
        <w:tc>
          <w:tcPr>
            <w:tcW w:w="801" w:type="dxa"/>
            <w:shd w:val="clear" w:color="auto" w:fill="auto"/>
            <w:noWrap/>
            <w:vAlign w:val="center"/>
          </w:tcPr>
          <w:p w14:paraId="48C33CF8">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710" w:type="dxa"/>
            <w:shd w:val="clear" w:color="auto" w:fill="auto"/>
            <w:noWrap/>
            <w:vAlign w:val="center"/>
          </w:tcPr>
          <w:p w14:paraId="5274FBA9">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1375" w:type="dxa"/>
            <w:shd w:val="clear" w:color="auto" w:fill="auto"/>
            <w:noWrap/>
            <w:vAlign w:val="center"/>
          </w:tcPr>
          <w:p w14:paraId="1704C7BA">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与美工区共用</w:t>
            </w:r>
          </w:p>
        </w:tc>
      </w:tr>
      <w:tr w14:paraId="19C00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733" w:type="dxa"/>
            <w:vMerge w:val="continue"/>
            <w:shd w:val="clear" w:color="auto" w:fill="auto"/>
            <w:noWrap/>
            <w:vAlign w:val="center"/>
          </w:tcPr>
          <w:p w14:paraId="0F230910">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451" w:type="dxa"/>
            <w:shd w:val="clear" w:color="auto" w:fill="auto"/>
            <w:noWrap/>
            <w:vAlign w:val="center"/>
          </w:tcPr>
          <w:p w14:paraId="1F9CF913">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修补材料</w:t>
            </w:r>
          </w:p>
        </w:tc>
        <w:tc>
          <w:tcPr>
            <w:tcW w:w="3742" w:type="dxa"/>
            <w:shd w:val="clear" w:color="auto" w:fill="auto"/>
            <w:noWrap/>
            <w:vAlign w:val="center"/>
          </w:tcPr>
          <w:p w14:paraId="76114C63">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剪刀、透明胶带、固体胶棒、橡皮、改正贴、订书机、纱线、打孔器、回形针等</w:t>
            </w:r>
          </w:p>
          <w:p w14:paraId="1988DF03">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p>
        </w:tc>
        <w:tc>
          <w:tcPr>
            <w:tcW w:w="846" w:type="dxa"/>
            <w:shd w:val="clear" w:color="auto" w:fill="auto"/>
            <w:noWrap/>
            <w:vAlign w:val="center"/>
          </w:tcPr>
          <w:p w14:paraId="360EEB45">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801" w:type="dxa"/>
            <w:shd w:val="clear" w:color="auto" w:fill="auto"/>
            <w:noWrap/>
            <w:vAlign w:val="center"/>
          </w:tcPr>
          <w:p w14:paraId="13401771">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710" w:type="dxa"/>
            <w:shd w:val="clear" w:color="auto" w:fill="auto"/>
            <w:noWrap/>
            <w:vAlign w:val="center"/>
          </w:tcPr>
          <w:p w14:paraId="3C04D427">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375" w:type="dxa"/>
            <w:shd w:val="clear" w:color="auto" w:fill="auto"/>
            <w:noWrap/>
            <w:vAlign w:val="center"/>
          </w:tcPr>
          <w:p w14:paraId="36BECBF0">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与美工区共用</w:t>
            </w:r>
          </w:p>
        </w:tc>
      </w:tr>
      <w:tr w14:paraId="237C7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733" w:type="dxa"/>
            <w:vMerge w:val="restart"/>
            <w:shd w:val="clear" w:color="auto" w:fill="auto"/>
            <w:noWrap/>
            <w:vAlign w:val="center"/>
          </w:tcPr>
          <w:p w14:paraId="066B8AAA">
            <w:pPr>
              <w:keepNext w:val="0"/>
              <w:keepLines w:val="0"/>
              <w:widowControl/>
              <w:suppressLineNumbers w:val="0"/>
              <w:spacing w:beforeLines="0" w:afterLine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美工</w:t>
            </w:r>
            <w:r>
              <w:rPr>
                <w:rFonts w:hint="eastAsia" w:ascii="宋体" w:hAnsi="宋体" w:cs="宋体"/>
                <w:i w:val="0"/>
                <w:iCs w:val="0"/>
                <w:color w:val="auto"/>
                <w:kern w:val="0"/>
                <w:sz w:val="18"/>
                <w:szCs w:val="18"/>
                <w:u w:val="none"/>
                <w:lang w:val="en-US" w:eastAsia="zh-CN" w:bidi="ar"/>
              </w:rPr>
              <w:t>材料</w:t>
            </w:r>
          </w:p>
        </w:tc>
        <w:tc>
          <w:tcPr>
            <w:tcW w:w="1451" w:type="dxa"/>
            <w:shd w:val="clear" w:color="auto" w:fill="auto"/>
            <w:noWrap/>
            <w:vAlign w:val="center"/>
          </w:tcPr>
          <w:p w14:paraId="26539860">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美工纸材</w:t>
            </w:r>
          </w:p>
        </w:tc>
        <w:tc>
          <w:tcPr>
            <w:tcW w:w="3742" w:type="dxa"/>
            <w:shd w:val="clear" w:color="auto" w:fill="auto"/>
            <w:noWrap/>
            <w:vAlign w:val="center"/>
          </w:tcPr>
          <w:p w14:paraId="62741D83">
            <w:pPr>
              <w:keepNext w:val="0"/>
              <w:keepLines w:val="0"/>
              <w:widowControl/>
              <w:suppressLineNumbers w:val="0"/>
              <w:spacing w:beforeLines="0" w:afterLines="0"/>
              <w:jc w:val="left"/>
              <w:textAlignment w:val="center"/>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彩纸、</w:t>
            </w:r>
            <w:r>
              <w:rPr>
                <w:rFonts w:hint="eastAsia" w:ascii="宋体" w:hAnsi="宋体" w:eastAsia="宋体" w:cs="宋体"/>
                <w:i w:val="0"/>
                <w:iCs w:val="0"/>
                <w:color w:val="auto"/>
                <w:kern w:val="0"/>
                <w:sz w:val="18"/>
                <w:szCs w:val="18"/>
                <w:u w:val="none"/>
                <w:lang w:val="en-US" w:eastAsia="zh-CN" w:bidi="ar"/>
              </w:rPr>
              <w:t>白纸</w:t>
            </w:r>
            <w:r>
              <w:rPr>
                <w:rFonts w:hint="default" w:ascii="宋体" w:hAnsi="宋体" w:eastAsia="宋体" w:cs="宋体"/>
                <w:i w:val="0"/>
                <w:iCs w:val="0"/>
                <w:color w:val="auto"/>
                <w:kern w:val="0"/>
                <w:sz w:val="18"/>
                <w:szCs w:val="18"/>
                <w:u w:val="none"/>
                <w:lang w:val="en-US" w:eastAsia="zh-CN" w:bidi="ar"/>
              </w:rPr>
              <w:t>、宣纸、牛皮纸、卡纸、包装纸、皱纹纸、长卷纸、空白本、信封、蛋糕盘、硬纸板等</w:t>
            </w:r>
          </w:p>
          <w:p w14:paraId="11CA24E4">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p>
        </w:tc>
        <w:tc>
          <w:tcPr>
            <w:tcW w:w="846" w:type="dxa"/>
            <w:shd w:val="clear" w:color="auto" w:fill="auto"/>
            <w:noWrap/>
            <w:vAlign w:val="center"/>
          </w:tcPr>
          <w:p w14:paraId="3984DA64">
            <w:pPr>
              <w:keepNext w:val="0"/>
              <w:keepLines w:val="0"/>
              <w:widowControl/>
              <w:suppressLineNumbers w:val="0"/>
              <w:spacing w:beforeLines="0" w:afterLine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张</w:t>
            </w:r>
          </w:p>
        </w:tc>
        <w:tc>
          <w:tcPr>
            <w:tcW w:w="801" w:type="dxa"/>
            <w:shd w:val="clear" w:color="auto" w:fill="auto"/>
            <w:noWrap/>
            <w:vAlign w:val="center"/>
          </w:tcPr>
          <w:p w14:paraId="09126F65">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710" w:type="dxa"/>
            <w:shd w:val="clear" w:color="auto" w:fill="auto"/>
            <w:noWrap/>
            <w:vAlign w:val="center"/>
          </w:tcPr>
          <w:p w14:paraId="1F5477E0">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375" w:type="dxa"/>
            <w:shd w:val="clear" w:color="auto" w:fill="auto"/>
            <w:noWrap/>
            <w:vAlign w:val="center"/>
          </w:tcPr>
          <w:p w14:paraId="76D4E9AA">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可与读写区共用</w:t>
            </w:r>
          </w:p>
        </w:tc>
      </w:tr>
      <w:tr w14:paraId="08E0E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33" w:type="dxa"/>
            <w:vMerge w:val="continue"/>
            <w:shd w:val="clear" w:color="auto" w:fill="auto"/>
            <w:noWrap/>
            <w:vAlign w:val="center"/>
          </w:tcPr>
          <w:p w14:paraId="0C98237A">
            <w:pPr>
              <w:keepNext w:val="0"/>
              <w:keepLines w:val="0"/>
              <w:widowControl/>
              <w:suppressLineNumbers w:val="0"/>
              <w:spacing w:beforeLines="0" w:afterLines="0"/>
              <w:jc w:val="center"/>
              <w:textAlignment w:val="center"/>
              <w:rPr>
                <w:rFonts w:hint="default" w:ascii="宋体" w:hAnsi="宋体" w:eastAsia="宋体" w:cs="宋体"/>
                <w:i w:val="0"/>
                <w:iCs w:val="0"/>
                <w:color w:val="auto"/>
                <w:kern w:val="0"/>
                <w:sz w:val="18"/>
                <w:szCs w:val="18"/>
                <w:u w:val="none"/>
                <w:lang w:val="en-US" w:eastAsia="zh-CN" w:bidi="ar"/>
              </w:rPr>
            </w:pPr>
          </w:p>
        </w:tc>
        <w:tc>
          <w:tcPr>
            <w:tcW w:w="1451" w:type="dxa"/>
            <w:shd w:val="clear" w:color="auto" w:fill="auto"/>
            <w:noWrap/>
            <w:vAlign w:val="center"/>
          </w:tcPr>
          <w:p w14:paraId="0DDCCCEE">
            <w:pPr>
              <w:keepNext w:val="0"/>
              <w:keepLines w:val="0"/>
              <w:widowControl/>
              <w:suppressLineNumbers w:val="0"/>
              <w:spacing w:beforeLines="0" w:afterLine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笔</w:t>
            </w:r>
          </w:p>
        </w:tc>
        <w:tc>
          <w:tcPr>
            <w:tcW w:w="3742" w:type="dxa"/>
            <w:shd w:val="clear" w:color="auto" w:fill="auto"/>
            <w:noWrap/>
            <w:vAlign w:val="center"/>
          </w:tcPr>
          <w:p w14:paraId="5AB43443">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铅笔、记号笔、水彩笔、油画棒、荧光笔、水粉笔、毛笔等</w:t>
            </w:r>
          </w:p>
        </w:tc>
        <w:tc>
          <w:tcPr>
            <w:tcW w:w="846" w:type="dxa"/>
            <w:shd w:val="clear" w:color="auto" w:fill="auto"/>
            <w:noWrap/>
            <w:vAlign w:val="center"/>
          </w:tcPr>
          <w:p w14:paraId="6B29D77F">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支</w:t>
            </w:r>
          </w:p>
        </w:tc>
        <w:tc>
          <w:tcPr>
            <w:tcW w:w="801" w:type="dxa"/>
            <w:shd w:val="clear" w:color="auto" w:fill="auto"/>
            <w:noWrap/>
            <w:vAlign w:val="center"/>
          </w:tcPr>
          <w:p w14:paraId="10A31521">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710" w:type="dxa"/>
            <w:shd w:val="clear" w:color="auto" w:fill="auto"/>
            <w:noWrap/>
            <w:vAlign w:val="center"/>
          </w:tcPr>
          <w:p w14:paraId="5ED91722">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375" w:type="dxa"/>
            <w:shd w:val="clear" w:color="auto" w:fill="auto"/>
            <w:noWrap/>
            <w:vAlign w:val="center"/>
          </w:tcPr>
          <w:p w14:paraId="60A85949">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可与读写区共用</w:t>
            </w:r>
          </w:p>
        </w:tc>
      </w:tr>
      <w:tr w14:paraId="01746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33" w:type="dxa"/>
            <w:vMerge w:val="continue"/>
            <w:shd w:val="clear" w:color="auto" w:fill="auto"/>
            <w:noWrap/>
            <w:vAlign w:val="center"/>
          </w:tcPr>
          <w:p w14:paraId="5E85C719">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451" w:type="dxa"/>
            <w:shd w:val="clear" w:color="auto" w:fill="auto"/>
            <w:noWrap/>
            <w:vAlign w:val="center"/>
          </w:tcPr>
          <w:p w14:paraId="31B27118">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布</w:t>
            </w:r>
          </w:p>
        </w:tc>
        <w:tc>
          <w:tcPr>
            <w:tcW w:w="3742" w:type="dxa"/>
            <w:shd w:val="clear" w:color="auto" w:fill="auto"/>
            <w:noWrap/>
            <w:vAlign w:val="center"/>
          </w:tcPr>
          <w:p w14:paraId="1152CC49">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棉麻布、纱布、无纺布等各种碎布头</w:t>
            </w:r>
          </w:p>
        </w:tc>
        <w:tc>
          <w:tcPr>
            <w:tcW w:w="846" w:type="dxa"/>
            <w:shd w:val="clear" w:color="auto" w:fill="auto"/>
            <w:noWrap/>
            <w:vAlign w:val="center"/>
          </w:tcPr>
          <w:p w14:paraId="41B7F3FC">
            <w:pPr>
              <w:keepNext w:val="0"/>
              <w:keepLines w:val="0"/>
              <w:widowControl/>
              <w:suppressLineNumbers w:val="0"/>
              <w:spacing w:beforeLines="0" w:afterLine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块</w:t>
            </w:r>
          </w:p>
        </w:tc>
        <w:tc>
          <w:tcPr>
            <w:tcW w:w="801" w:type="dxa"/>
            <w:shd w:val="clear" w:color="auto" w:fill="auto"/>
            <w:noWrap/>
            <w:vAlign w:val="center"/>
          </w:tcPr>
          <w:p w14:paraId="1ABD2A7F">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710" w:type="dxa"/>
            <w:shd w:val="clear" w:color="auto" w:fill="auto"/>
            <w:noWrap/>
            <w:vAlign w:val="center"/>
          </w:tcPr>
          <w:p w14:paraId="1881DF04">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375" w:type="dxa"/>
            <w:shd w:val="clear" w:color="auto" w:fill="auto"/>
            <w:noWrap/>
            <w:vAlign w:val="center"/>
          </w:tcPr>
          <w:p w14:paraId="08352BD3">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r>
      <w:tr w14:paraId="3C26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33" w:type="dxa"/>
            <w:vMerge w:val="continue"/>
            <w:shd w:val="clear" w:color="auto" w:fill="auto"/>
            <w:noWrap/>
            <w:vAlign w:val="center"/>
          </w:tcPr>
          <w:p w14:paraId="1BE014AF">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451" w:type="dxa"/>
            <w:shd w:val="clear" w:color="auto" w:fill="auto"/>
            <w:noWrap/>
            <w:vAlign w:val="center"/>
          </w:tcPr>
          <w:p w14:paraId="69BBA3B4">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线</w:t>
            </w:r>
          </w:p>
        </w:tc>
        <w:tc>
          <w:tcPr>
            <w:tcW w:w="3742" w:type="dxa"/>
            <w:shd w:val="clear" w:color="auto" w:fill="auto"/>
            <w:noWrap/>
            <w:vAlign w:val="center"/>
          </w:tcPr>
          <w:p w14:paraId="013ABAE3">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棉线、麻绳、</w:t>
            </w:r>
            <w:r>
              <w:rPr>
                <w:rFonts w:hint="default" w:ascii="宋体" w:hAnsi="宋体" w:eastAsia="宋体" w:cs="宋体"/>
                <w:i w:val="0"/>
                <w:iCs w:val="0"/>
                <w:color w:val="auto"/>
                <w:kern w:val="0"/>
                <w:sz w:val="18"/>
                <w:szCs w:val="18"/>
                <w:u w:val="none"/>
                <w:lang w:val="en-US" w:eastAsia="zh-CN" w:bidi="ar"/>
              </w:rPr>
              <w:t>丝带、缎带</w:t>
            </w:r>
          </w:p>
        </w:tc>
        <w:tc>
          <w:tcPr>
            <w:tcW w:w="846" w:type="dxa"/>
            <w:shd w:val="clear" w:color="auto" w:fill="auto"/>
            <w:noWrap/>
            <w:vAlign w:val="center"/>
          </w:tcPr>
          <w:p w14:paraId="1876A18B">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根</w:t>
            </w:r>
          </w:p>
        </w:tc>
        <w:tc>
          <w:tcPr>
            <w:tcW w:w="801" w:type="dxa"/>
            <w:shd w:val="clear" w:color="auto" w:fill="auto"/>
            <w:noWrap/>
            <w:vAlign w:val="center"/>
          </w:tcPr>
          <w:p w14:paraId="6DC831BC">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710" w:type="dxa"/>
            <w:shd w:val="clear" w:color="auto" w:fill="auto"/>
            <w:noWrap/>
            <w:vAlign w:val="center"/>
          </w:tcPr>
          <w:p w14:paraId="4DFF681C">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375" w:type="dxa"/>
            <w:shd w:val="clear" w:color="auto" w:fill="auto"/>
            <w:noWrap/>
            <w:vAlign w:val="center"/>
          </w:tcPr>
          <w:p w14:paraId="5FE1329D">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r>
      <w:tr w14:paraId="658EA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jc w:val="center"/>
        </w:trPr>
        <w:tc>
          <w:tcPr>
            <w:tcW w:w="733" w:type="dxa"/>
            <w:vMerge w:val="continue"/>
            <w:shd w:val="clear" w:color="auto" w:fill="auto"/>
            <w:noWrap/>
            <w:vAlign w:val="center"/>
          </w:tcPr>
          <w:p w14:paraId="6E28A16D">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451" w:type="dxa"/>
            <w:shd w:val="clear" w:color="auto" w:fill="auto"/>
            <w:noWrap/>
            <w:vAlign w:val="center"/>
          </w:tcPr>
          <w:p w14:paraId="5F677F84">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泥</w:t>
            </w:r>
          </w:p>
        </w:tc>
        <w:tc>
          <w:tcPr>
            <w:tcW w:w="3742" w:type="dxa"/>
            <w:shd w:val="clear" w:color="auto" w:fill="auto"/>
            <w:noWrap/>
            <w:vAlign w:val="center"/>
          </w:tcPr>
          <w:p w14:paraId="434EAC1F">
            <w:pPr>
              <w:keepNext w:val="0"/>
              <w:keepLines w:val="0"/>
              <w:widowControl/>
              <w:suppressLineNumbers w:val="0"/>
              <w:spacing w:beforeLines="0" w:afterLines="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超轻</w:t>
            </w:r>
            <w:r>
              <w:rPr>
                <w:rFonts w:hint="eastAsia" w:ascii="宋体" w:hAnsi="宋体" w:cs="宋体"/>
                <w:i w:val="0"/>
                <w:iCs w:val="0"/>
                <w:color w:val="auto"/>
                <w:kern w:val="0"/>
                <w:sz w:val="18"/>
                <w:szCs w:val="18"/>
                <w:u w:val="none"/>
                <w:lang w:val="en-US" w:eastAsia="zh-CN" w:bidi="ar"/>
              </w:rPr>
              <w:t>黏土</w:t>
            </w:r>
            <w:r>
              <w:rPr>
                <w:rFonts w:hint="eastAsia" w:ascii="宋体" w:hAnsi="宋体" w:eastAsia="宋体" w:cs="宋体"/>
                <w:i w:val="0"/>
                <w:iCs w:val="0"/>
                <w:color w:val="auto"/>
                <w:kern w:val="0"/>
                <w:sz w:val="18"/>
                <w:szCs w:val="18"/>
                <w:u w:val="none"/>
                <w:lang w:val="en-US" w:eastAsia="zh-CN" w:bidi="ar"/>
              </w:rPr>
              <w:t>、橡皮泥等</w:t>
            </w:r>
          </w:p>
        </w:tc>
        <w:tc>
          <w:tcPr>
            <w:tcW w:w="846" w:type="dxa"/>
            <w:shd w:val="clear" w:color="auto" w:fill="auto"/>
            <w:noWrap/>
            <w:vAlign w:val="center"/>
          </w:tcPr>
          <w:p w14:paraId="0036E25A">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盒</w:t>
            </w:r>
          </w:p>
        </w:tc>
        <w:tc>
          <w:tcPr>
            <w:tcW w:w="801" w:type="dxa"/>
            <w:shd w:val="clear" w:color="auto" w:fill="auto"/>
            <w:noWrap/>
            <w:vAlign w:val="center"/>
          </w:tcPr>
          <w:p w14:paraId="65B37FB8">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710" w:type="dxa"/>
            <w:shd w:val="clear" w:color="auto" w:fill="auto"/>
            <w:noWrap/>
            <w:vAlign w:val="center"/>
          </w:tcPr>
          <w:p w14:paraId="55BB376B">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375" w:type="dxa"/>
            <w:shd w:val="clear" w:color="auto" w:fill="auto"/>
            <w:noWrap/>
            <w:vAlign w:val="center"/>
          </w:tcPr>
          <w:p w14:paraId="11812270">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r>
      <w:tr w14:paraId="628F9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33" w:type="dxa"/>
            <w:vMerge w:val="continue"/>
            <w:shd w:val="clear" w:color="auto" w:fill="auto"/>
            <w:noWrap/>
            <w:vAlign w:val="center"/>
          </w:tcPr>
          <w:p w14:paraId="4FC546EF">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451" w:type="dxa"/>
            <w:shd w:val="clear" w:color="auto" w:fill="auto"/>
            <w:noWrap/>
            <w:vAlign w:val="center"/>
          </w:tcPr>
          <w:p w14:paraId="45E80287">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胶</w:t>
            </w:r>
          </w:p>
        </w:tc>
        <w:tc>
          <w:tcPr>
            <w:tcW w:w="3742" w:type="dxa"/>
            <w:shd w:val="clear" w:color="auto" w:fill="auto"/>
            <w:noWrap/>
            <w:vAlign w:val="center"/>
          </w:tcPr>
          <w:p w14:paraId="299919D6">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胶水、胶棒、双面胶、透明胶等</w:t>
            </w:r>
          </w:p>
        </w:tc>
        <w:tc>
          <w:tcPr>
            <w:tcW w:w="846" w:type="dxa"/>
            <w:shd w:val="clear" w:color="auto" w:fill="auto"/>
            <w:noWrap/>
            <w:vAlign w:val="center"/>
          </w:tcPr>
          <w:p w14:paraId="04A64E99">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w:t>
            </w:r>
          </w:p>
        </w:tc>
        <w:tc>
          <w:tcPr>
            <w:tcW w:w="801" w:type="dxa"/>
            <w:shd w:val="clear" w:color="auto" w:fill="auto"/>
            <w:noWrap/>
            <w:vAlign w:val="center"/>
          </w:tcPr>
          <w:p w14:paraId="7C6BC1DD">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710" w:type="dxa"/>
            <w:shd w:val="clear" w:color="auto" w:fill="auto"/>
            <w:noWrap/>
            <w:vAlign w:val="center"/>
          </w:tcPr>
          <w:p w14:paraId="4B5CFA19">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375" w:type="dxa"/>
            <w:shd w:val="clear" w:color="auto" w:fill="auto"/>
            <w:noWrap/>
            <w:vAlign w:val="center"/>
          </w:tcPr>
          <w:p w14:paraId="1A9D8C1F">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与读写区共用</w:t>
            </w:r>
          </w:p>
        </w:tc>
      </w:tr>
      <w:tr w14:paraId="3911A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733" w:type="dxa"/>
            <w:vMerge w:val="continue"/>
            <w:shd w:val="clear" w:color="auto" w:fill="auto"/>
            <w:noWrap/>
            <w:vAlign w:val="center"/>
          </w:tcPr>
          <w:p w14:paraId="7E01E65C">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451" w:type="dxa"/>
            <w:shd w:val="clear" w:color="auto" w:fill="auto"/>
            <w:noWrap/>
            <w:vAlign w:val="center"/>
          </w:tcPr>
          <w:p w14:paraId="5CE0A586">
            <w:pPr>
              <w:keepNext w:val="0"/>
              <w:keepLines w:val="0"/>
              <w:widowControl/>
              <w:suppressLineNumbers w:val="0"/>
              <w:spacing w:beforeLines="0" w:afterLine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其他辅材</w:t>
            </w:r>
          </w:p>
        </w:tc>
        <w:tc>
          <w:tcPr>
            <w:tcW w:w="3742" w:type="dxa"/>
            <w:shd w:val="clear" w:color="auto" w:fill="auto"/>
            <w:noWrap/>
            <w:vAlign w:val="center"/>
          </w:tcPr>
          <w:p w14:paraId="2FAF18AA">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颜料（不少于6色）</w:t>
            </w:r>
            <w:r>
              <w:rPr>
                <w:rFonts w:hint="eastAsia" w:ascii="宋体" w:hAnsi="宋体" w:eastAsia="宋体" w:cs="宋体"/>
                <w:i w:val="0"/>
                <w:iCs w:val="0"/>
                <w:color w:val="auto"/>
                <w:kern w:val="0"/>
                <w:sz w:val="18"/>
                <w:szCs w:val="18"/>
                <w:u w:val="none"/>
                <w:lang w:val="en-US" w:eastAsia="zh-CN" w:bidi="ar"/>
              </w:rPr>
              <w:t>、</w:t>
            </w:r>
            <w:r>
              <w:rPr>
                <w:rFonts w:hint="default" w:ascii="宋体" w:hAnsi="宋体" w:eastAsia="宋体" w:cs="宋体"/>
                <w:i w:val="0"/>
                <w:iCs w:val="0"/>
                <w:color w:val="auto"/>
                <w:kern w:val="0"/>
                <w:sz w:val="18"/>
                <w:szCs w:val="18"/>
                <w:u w:val="none"/>
                <w:lang w:val="en-US" w:eastAsia="zh-CN" w:bidi="ar"/>
              </w:rPr>
              <w:t>调色盘/盒、纸杯、纸盘、儿童剪刀、幼儿泥工刀、泥工板、刷子（包括不同形状尺寸的毛刷、海绵刷、硅胶刷）</w:t>
            </w:r>
          </w:p>
        </w:tc>
        <w:tc>
          <w:tcPr>
            <w:tcW w:w="846" w:type="dxa"/>
            <w:shd w:val="clear" w:color="auto" w:fill="auto"/>
            <w:noWrap/>
            <w:vAlign w:val="center"/>
          </w:tcPr>
          <w:p w14:paraId="28827579">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w:t>
            </w:r>
          </w:p>
        </w:tc>
        <w:tc>
          <w:tcPr>
            <w:tcW w:w="801" w:type="dxa"/>
            <w:shd w:val="clear" w:color="auto" w:fill="auto"/>
            <w:noWrap/>
            <w:vAlign w:val="center"/>
          </w:tcPr>
          <w:p w14:paraId="7C9C8A16">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710" w:type="dxa"/>
            <w:shd w:val="clear" w:color="auto" w:fill="auto"/>
            <w:noWrap/>
            <w:vAlign w:val="center"/>
          </w:tcPr>
          <w:p w14:paraId="477F655C">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1375" w:type="dxa"/>
            <w:shd w:val="clear" w:color="auto" w:fill="auto"/>
            <w:noWrap/>
            <w:vAlign w:val="center"/>
          </w:tcPr>
          <w:p w14:paraId="00C0D346">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r>
      <w:tr w14:paraId="414CC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33" w:type="dxa"/>
            <w:vMerge w:val="restart"/>
            <w:shd w:val="clear" w:color="auto" w:fill="auto"/>
            <w:vAlign w:val="center"/>
          </w:tcPr>
          <w:p w14:paraId="5E9858F0">
            <w:pPr>
              <w:keepNext w:val="0"/>
              <w:keepLines w:val="0"/>
              <w:widowControl/>
              <w:suppressLineNumbers w:val="0"/>
              <w:spacing w:beforeLines="0" w:afterLine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生活类</w:t>
            </w:r>
            <w:r>
              <w:rPr>
                <w:rFonts w:hint="eastAsia" w:ascii="宋体" w:hAnsi="宋体" w:cs="宋体"/>
                <w:i w:val="0"/>
                <w:iCs w:val="0"/>
                <w:color w:val="auto"/>
                <w:kern w:val="0"/>
                <w:sz w:val="18"/>
                <w:szCs w:val="18"/>
                <w:u w:val="none"/>
                <w:lang w:val="en-US" w:eastAsia="zh-CN" w:bidi="ar"/>
              </w:rPr>
              <w:t>材料</w:t>
            </w:r>
          </w:p>
        </w:tc>
        <w:tc>
          <w:tcPr>
            <w:tcW w:w="1451" w:type="dxa"/>
            <w:shd w:val="clear" w:color="auto" w:fill="auto"/>
            <w:vAlign w:val="center"/>
          </w:tcPr>
          <w:p w14:paraId="3FE20532">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操作材料</w:t>
            </w:r>
          </w:p>
        </w:tc>
        <w:tc>
          <w:tcPr>
            <w:tcW w:w="3742" w:type="dxa"/>
            <w:shd w:val="clear" w:color="auto" w:fill="auto"/>
            <w:vAlign w:val="center"/>
          </w:tcPr>
          <w:p w14:paraId="0D320EA6">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穿衣学习板、干净的废旧衣物、鞋袜、容器等</w:t>
            </w:r>
          </w:p>
        </w:tc>
        <w:tc>
          <w:tcPr>
            <w:tcW w:w="846" w:type="dxa"/>
            <w:shd w:val="clear" w:color="auto" w:fill="auto"/>
            <w:vAlign w:val="center"/>
          </w:tcPr>
          <w:p w14:paraId="351B5274">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w:t>
            </w:r>
          </w:p>
        </w:tc>
        <w:tc>
          <w:tcPr>
            <w:tcW w:w="801" w:type="dxa"/>
            <w:shd w:val="clear" w:color="auto" w:fill="auto"/>
            <w:vAlign w:val="center"/>
          </w:tcPr>
          <w:p w14:paraId="487C6F3F">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710" w:type="dxa"/>
            <w:shd w:val="clear" w:color="auto" w:fill="auto"/>
            <w:vAlign w:val="center"/>
          </w:tcPr>
          <w:p w14:paraId="76CFB958">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375" w:type="dxa"/>
            <w:shd w:val="clear" w:color="auto" w:fill="auto"/>
            <w:vAlign w:val="center"/>
          </w:tcPr>
          <w:p w14:paraId="58953984">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r>
      <w:tr w14:paraId="27E89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33" w:type="dxa"/>
            <w:vMerge w:val="continue"/>
            <w:shd w:val="clear" w:color="auto" w:fill="auto"/>
            <w:vAlign w:val="center"/>
          </w:tcPr>
          <w:p w14:paraId="5189FC04">
            <w:pPr>
              <w:keepNext w:val="0"/>
              <w:keepLines w:val="0"/>
              <w:widowControl/>
              <w:suppressLineNumbers w:val="0"/>
              <w:spacing w:beforeLines="0" w:afterLines="0"/>
              <w:jc w:val="center"/>
              <w:textAlignment w:val="center"/>
              <w:rPr>
                <w:rFonts w:hint="default" w:ascii="宋体" w:hAnsi="宋体" w:eastAsia="宋体" w:cs="宋体"/>
                <w:i w:val="0"/>
                <w:iCs w:val="0"/>
                <w:color w:val="auto"/>
                <w:kern w:val="0"/>
                <w:sz w:val="18"/>
                <w:szCs w:val="18"/>
                <w:u w:val="none"/>
                <w:lang w:val="en-US" w:eastAsia="zh-CN" w:bidi="ar"/>
              </w:rPr>
            </w:pPr>
          </w:p>
        </w:tc>
        <w:tc>
          <w:tcPr>
            <w:tcW w:w="1451" w:type="dxa"/>
            <w:shd w:val="clear" w:color="auto" w:fill="auto"/>
            <w:vAlign w:val="center"/>
          </w:tcPr>
          <w:p w14:paraId="7A7B6914">
            <w:pPr>
              <w:keepNext w:val="0"/>
              <w:keepLines w:val="0"/>
              <w:widowControl/>
              <w:suppressLineNumbers w:val="0"/>
              <w:spacing w:beforeLines="0" w:afterLine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烹饪材料</w:t>
            </w:r>
          </w:p>
        </w:tc>
        <w:tc>
          <w:tcPr>
            <w:tcW w:w="3742" w:type="dxa"/>
            <w:shd w:val="clear" w:color="auto" w:fill="auto"/>
            <w:vAlign w:val="center"/>
          </w:tcPr>
          <w:p w14:paraId="075DB525">
            <w:pPr>
              <w:keepNext w:val="0"/>
              <w:keepLines w:val="0"/>
              <w:widowControl/>
              <w:suppressLineNumbers w:val="0"/>
              <w:spacing w:beforeLines="0" w:afterLines="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儿童安全切刀、砧板、锅具、研磨碗和杵、硅胶刷、打蛋器、各类模具、小托盘等</w:t>
            </w:r>
          </w:p>
        </w:tc>
        <w:tc>
          <w:tcPr>
            <w:tcW w:w="846" w:type="dxa"/>
            <w:shd w:val="clear" w:color="auto" w:fill="auto"/>
            <w:vAlign w:val="center"/>
          </w:tcPr>
          <w:p w14:paraId="081560D9">
            <w:pPr>
              <w:keepNext w:val="0"/>
              <w:keepLines w:val="0"/>
              <w:widowControl/>
              <w:suppressLineNumbers w:val="0"/>
              <w:spacing w:beforeLines="0" w:afterLine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w:t>
            </w:r>
          </w:p>
        </w:tc>
        <w:tc>
          <w:tcPr>
            <w:tcW w:w="801" w:type="dxa"/>
            <w:shd w:val="clear" w:color="auto" w:fill="auto"/>
            <w:vAlign w:val="center"/>
          </w:tcPr>
          <w:p w14:paraId="440A22D7">
            <w:pPr>
              <w:keepNext w:val="0"/>
              <w:keepLines w:val="0"/>
              <w:widowControl/>
              <w:suppressLineNumbers w:val="0"/>
              <w:spacing w:beforeLines="0" w:afterLine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710" w:type="dxa"/>
            <w:shd w:val="clear" w:color="auto" w:fill="auto"/>
            <w:vAlign w:val="center"/>
          </w:tcPr>
          <w:p w14:paraId="6A7B7820">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375" w:type="dxa"/>
            <w:shd w:val="clear" w:color="auto" w:fill="auto"/>
            <w:vAlign w:val="center"/>
          </w:tcPr>
          <w:p w14:paraId="48777872">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r>
      <w:tr w14:paraId="34079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jc w:val="center"/>
        </w:trPr>
        <w:tc>
          <w:tcPr>
            <w:tcW w:w="733" w:type="dxa"/>
            <w:vMerge w:val="continue"/>
            <w:shd w:val="clear" w:color="auto" w:fill="auto"/>
            <w:vAlign w:val="center"/>
          </w:tcPr>
          <w:p w14:paraId="13F38E30">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451" w:type="dxa"/>
            <w:shd w:val="clear" w:color="auto" w:fill="auto"/>
            <w:vAlign w:val="center"/>
          </w:tcPr>
          <w:p w14:paraId="42599F75">
            <w:pPr>
              <w:keepNext w:val="0"/>
              <w:keepLines w:val="0"/>
              <w:widowControl/>
              <w:suppressLineNumbers w:val="0"/>
              <w:spacing w:beforeLines="0" w:afterLine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清洁工具</w:t>
            </w:r>
          </w:p>
        </w:tc>
        <w:tc>
          <w:tcPr>
            <w:tcW w:w="3742" w:type="dxa"/>
            <w:shd w:val="clear" w:color="auto" w:fill="auto"/>
            <w:vAlign w:val="center"/>
          </w:tcPr>
          <w:p w14:paraId="60436997">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小水盆、毛巾、手持扫帚、桌面簸箕等</w:t>
            </w:r>
          </w:p>
        </w:tc>
        <w:tc>
          <w:tcPr>
            <w:tcW w:w="846" w:type="dxa"/>
            <w:shd w:val="clear" w:color="auto" w:fill="auto"/>
            <w:vAlign w:val="center"/>
          </w:tcPr>
          <w:p w14:paraId="289C335E">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w:t>
            </w:r>
          </w:p>
        </w:tc>
        <w:tc>
          <w:tcPr>
            <w:tcW w:w="801" w:type="dxa"/>
            <w:shd w:val="clear" w:color="auto" w:fill="auto"/>
            <w:vAlign w:val="center"/>
          </w:tcPr>
          <w:p w14:paraId="53A7B28A">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710" w:type="dxa"/>
            <w:shd w:val="clear" w:color="auto" w:fill="auto"/>
            <w:vAlign w:val="center"/>
          </w:tcPr>
          <w:p w14:paraId="186D7BFF">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375" w:type="dxa"/>
            <w:shd w:val="clear" w:color="auto" w:fill="auto"/>
            <w:vAlign w:val="center"/>
          </w:tcPr>
          <w:p w14:paraId="013BE0E0">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r>
      <w:tr w14:paraId="21C35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jc w:val="center"/>
        </w:trPr>
        <w:tc>
          <w:tcPr>
            <w:tcW w:w="733" w:type="dxa"/>
            <w:vMerge w:val="continue"/>
            <w:shd w:val="clear" w:color="auto" w:fill="auto"/>
            <w:vAlign w:val="center"/>
          </w:tcPr>
          <w:p w14:paraId="2522A73B">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451" w:type="dxa"/>
            <w:shd w:val="clear" w:color="auto" w:fill="auto"/>
            <w:vAlign w:val="center"/>
          </w:tcPr>
          <w:p w14:paraId="29E7DCFA">
            <w:pPr>
              <w:keepNext w:val="0"/>
              <w:keepLines w:val="0"/>
              <w:widowControl/>
              <w:suppressLineNumbers w:val="0"/>
              <w:spacing w:beforeLines="0" w:afterLine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标记贴</w:t>
            </w:r>
          </w:p>
        </w:tc>
        <w:tc>
          <w:tcPr>
            <w:tcW w:w="3742" w:type="dxa"/>
            <w:shd w:val="clear" w:color="auto" w:fill="auto"/>
            <w:vAlign w:val="center"/>
          </w:tcPr>
          <w:p w14:paraId="09B7A450">
            <w:pPr>
              <w:keepNext w:val="0"/>
              <w:keepLines w:val="0"/>
              <w:widowControl/>
              <w:suppressLineNumbers w:val="0"/>
              <w:spacing w:beforeLines="0" w:afterLines="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喝水牌、洗手图、小脚印等</w:t>
            </w:r>
          </w:p>
        </w:tc>
        <w:tc>
          <w:tcPr>
            <w:tcW w:w="846" w:type="dxa"/>
            <w:shd w:val="clear" w:color="auto" w:fill="auto"/>
            <w:vAlign w:val="center"/>
          </w:tcPr>
          <w:p w14:paraId="19F3DBBD">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w:t>
            </w:r>
          </w:p>
        </w:tc>
        <w:tc>
          <w:tcPr>
            <w:tcW w:w="801" w:type="dxa"/>
            <w:shd w:val="clear" w:color="auto" w:fill="auto"/>
            <w:vAlign w:val="center"/>
          </w:tcPr>
          <w:p w14:paraId="0C3EF358">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710" w:type="dxa"/>
            <w:shd w:val="clear" w:color="auto" w:fill="auto"/>
            <w:vAlign w:val="center"/>
          </w:tcPr>
          <w:p w14:paraId="613B6D6D">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1375" w:type="dxa"/>
            <w:shd w:val="clear" w:color="auto" w:fill="auto"/>
            <w:vAlign w:val="center"/>
          </w:tcPr>
          <w:p w14:paraId="7EA6B417">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根据不同年龄特点和活动属性设置的引导性标记贴、提示性标记贴、提醒性标记贴</w:t>
            </w:r>
          </w:p>
        </w:tc>
      </w:tr>
      <w:tr w14:paraId="20E78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3" w:type="dxa"/>
            <w:vMerge w:val="continue"/>
            <w:shd w:val="clear" w:color="auto" w:fill="auto"/>
            <w:vAlign w:val="center"/>
          </w:tcPr>
          <w:p w14:paraId="31CC817D">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451" w:type="dxa"/>
            <w:shd w:val="clear" w:color="auto" w:fill="auto"/>
            <w:vAlign w:val="center"/>
          </w:tcPr>
          <w:p w14:paraId="46C400CC">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防护装备</w:t>
            </w:r>
          </w:p>
        </w:tc>
        <w:tc>
          <w:tcPr>
            <w:tcW w:w="3742" w:type="dxa"/>
            <w:shd w:val="clear" w:color="auto" w:fill="auto"/>
            <w:vAlign w:val="center"/>
          </w:tcPr>
          <w:p w14:paraId="277D83B4">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一次性口罩、透明餐饮口罩、防水围裙、防水袖套、一次性手套等</w:t>
            </w:r>
          </w:p>
        </w:tc>
        <w:tc>
          <w:tcPr>
            <w:tcW w:w="846" w:type="dxa"/>
            <w:shd w:val="clear" w:color="auto" w:fill="auto"/>
            <w:vAlign w:val="center"/>
          </w:tcPr>
          <w:p w14:paraId="64154FB4">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w:t>
            </w:r>
          </w:p>
        </w:tc>
        <w:tc>
          <w:tcPr>
            <w:tcW w:w="801" w:type="dxa"/>
            <w:shd w:val="clear" w:color="auto" w:fill="auto"/>
            <w:vAlign w:val="center"/>
          </w:tcPr>
          <w:p w14:paraId="6CAB2C10">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710" w:type="dxa"/>
            <w:shd w:val="clear" w:color="auto" w:fill="auto"/>
            <w:vAlign w:val="center"/>
          </w:tcPr>
          <w:p w14:paraId="3C61C8C7">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1375" w:type="dxa"/>
            <w:shd w:val="clear" w:color="auto" w:fill="auto"/>
            <w:vAlign w:val="center"/>
          </w:tcPr>
          <w:p w14:paraId="3999E319">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r>
      <w:tr w14:paraId="40485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jc w:val="center"/>
        </w:trPr>
        <w:tc>
          <w:tcPr>
            <w:tcW w:w="733" w:type="dxa"/>
            <w:vMerge w:val="restart"/>
            <w:shd w:val="clear" w:color="auto" w:fill="auto"/>
            <w:vAlign w:val="center"/>
          </w:tcPr>
          <w:p w14:paraId="51B189B1">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其他</w:t>
            </w:r>
            <w:r>
              <w:rPr>
                <w:rFonts w:hint="eastAsia" w:ascii="宋体" w:hAnsi="宋体" w:eastAsia="宋体" w:cs="宋体"/>
                <w:i w:val="0"/>
                <w:iCs w:val="0"/>
                <w:color w:val="auto"/>
                <w:kern w:val="0"/>
                <w:sz w:val="18"/>
                <w:szCs w:val="18"/>
                <w:u w:val="none"/>
                <w:lang w:val="en-US" w:eastAsia="zh-CN" w:bidi="ar"/>
              </w:rPr>
              <w:t>辅助材料</w:t>
            </w:r>
          </w:p>
        </w:tc>
        <w:tc>
          <w:tcPr>
            <w:tcW w:w="1451" w:type="dxa"/>
            <w:shd w:val="clear" w:color="auto" w:fill="auto"/>
            <w:vAlign w:val="center"/>
          </w:tcPr>
          <w:p w14:paraId="66ACF1B8">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自然材料</w:t>
            </w:r>
          </w:p>
        </w:tc>
        <w:tc>
          <w:tcPr>
            <w:tcW w:w="3742" w:type="dxa"/>
            <w:shd w:val="clear" w:color="auto" w:fill="auto"/>
            <w:vAlign w:val="center"/>
          </w:tcPr>
          <w:p w14:paraId="0E9EFB54">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树枝、树叶、松果、石</w:t>
            </w:r>
            <w:r>
              <w:rPr>
                <w:rFonts w:hint="eastAsia" w:ascii="宋体" w:hAnsi="宋体" w:eastAsia="宋体" w:cs="宋体"/>
                <w:i w:val="0"/>
                <w:iCs w:val="0"/>
                <w:color w:val="auto"/>
                <w:kern w:val="0"/>
                <w:sz w:val="18"/>
                <w:szCs w:val="18"/>
                <w:u w:val="none"/>
                <w:lang w:val="en-US" w:eastAsia="zh-CN" w:bidi="ar"/>
              </w:rPr>
              <w:t>头</w:t>
            </w:r>
            <w:r>
              <w:rPr>
                <w:rFonts w:hint="default" w:ascii="宋体" w:hAnsi="宋体" w:eastAsia="宋体" w:cs="宋体"/>
                <w:i w:val="0"/>
                <w:iCs w:val="0"/>
                <w:color w:val="auto"/>
                <w:kern w:val="0"/>
                <w:sz w:val="18"/>
                <w:szCs w:val="18"/>
                <w:u w:val="none"/>
                <w:lang w:val="en-US" w:eastAsia="zh-CN" w:bidi="ar"/>
              </w:rPr>
              <w:t>、贝壳</w:t>
            </w:r>
            <w:r>
              <w:rPr>
                <w:rFonts w:hint="eastAsia" w:ascii="宋体" w:hAnsi="宋体" w:eastAsia="宋体" w:cs="宋体"/>
                <w:i w:val="0"/>
                <w:iCs w:val="0"/>
                <w:color w:val="auto"/>
                <w:kern w:val="0"/>
                <w:sz w:val="18"/>
                <w:szCs w:val="18"/>
                <w:u w:val="none"/>
                <w:lang w:val="en-US" w:eastAsia="zh-CN" w:bidi="ar"/>
              </w:rPr>
              <w:t>等</w:t>
            </w:r>
          </w:p>
        </w:tc>
        <w:tc>
          <w:tcPr>
            <w:tcW w:w="846" w:type="dxa"/>
            <w:shd w:val="clear" w:color="auto" w:fill="auto"/>
            <w:vAlign w:val="center"/>
          </w:tcPr>
          <w:p w14:paraId="79381921">
            <w:pPr>
              <w:keepNext w:val="0"/>
              <w:keepLines w:val="0"/>
              <w:widowControl/>
              <w:suppressLineNumbers w:val="0"/>
              <w:spacing w:beforeLines="0" w:afterLine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w:t>
            </w:r>
          </w:p>
        </w:tc>
        <w:tc>
          <w:tcPr>
            <w:tcW w:w="801" w:type="dxa"/>
            <w:shd w:val="clear" w:color="auto" w:fill="auto"/>
            <w:vAlign w:val="center"/>
          </w:tcPr>
          <w:p w14:paraId="2057278B">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710" w:type="dxa"/>
            <w:shd w:val="clear" w:color="auto" w:fill="auto"/>
            <w:vAlign w:val="center"/>
          </w:tcPr>
          <w:p w14:paraId="6D274B3F">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375" w:type="dxa"/>
            <w:shd w:val="clear" w:color="auto" w:fill="auto"/>
            <w:vAlign w:val="center"/>
          </w:tcPr>
          <w:p w14:paraId="02DBB584">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r>
      <w:tr w14:paraId="634AD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33" w:type="dxa"/>
            <w:vMerge w:val="continue"/>
            <w:shd w:val="clear" w:color="auto" w:fill="auto"/>
            <w:vAlign w:val="center"/>
          </w:tcPr>
          <w:p w14:paraId="25437A37">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451" w:type="dxa"/>
            <w:shd w:val="clear" w:color="auto" w:fill="auto"/>
            <w:vAlign w:val="center"/>
          </w:tcPr>
          <w:p w14:paraId="51A4D7E2">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废旧材料</w:t>
            </w:r>
          </w:p>
        </w:tc>
        <w:tc>
          <w:tcPr>
            <w:tcW w:w="3742" w:type="dxa"/>
            <w:shd w:val="clear" w:color="auto" w:fill="auto"/>
            <w:vAlign w:val="center"/>
          </w:tcPr>
          <w:p w14:paraId="6B09F14C">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纸盒、纸箱、罐子、瓶子等</w:t>
            </w:r>
          </w:p>
        </w:tc>
        <w:tc>
          <w:tcPr>
            <w:tcW w:w="846" w:type="dxa"/>
            <w:shd w:val="clear" w:color="auto" w:fill="auto"/>
            <w:vAlign w:val="center"/>
          </w:tcPr>
          <w:p w14:paraId="172126F1">
            <w:pPr>
              <w:keepNext w:val="0"/>
              <w:keepLines w:val="0"/>
              <w:widowControl/>
              <w:suppressLineNumbers w:val="0"/>
              <w:spacing w:beforeLines="0" w:afterLine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w:t>
            </w:r>
          </w:p>
        </w:tc>
        <w:tc>
          <w:tcPr>
            <w:tcW w:w="801" w:type="dxa"/>
            <w:shd w:val="clear" w:color="auto" w:fill="auto"/>
            <w:vAlign w:val="center"/>
          </w:tcPr>
          <w:p w14:paraId="702C347F">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710" w:type="dxa"/>
            <w:shd w:val="clear" w:color="auto" w:fill="auto"/>
            <w:vAlign w:val="center"/>
          </w:tcPr>
          <w:p w14:paraId="6C584002">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375" w:type="dxa"/>
            <w:shd w:val="clear" w:color="auto" w:fill="auto"/>
            <w:vAlign w:val="center"/>
          </w:tcPr>
          <w:p w14:paraId="23E6B293">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可与美工区共用</w:t>
            </w:r>
          </w:p>
        </w:tc>
      </w:tr>
      <w:tr w14:paraId="2F59D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jc w:val="center"/>
        </w:trPr>
        <w:tc>
          <w:tcPr>
            <w:tcW w:w="733" w:type="dxa"/>
            <w:vMerge w:val="continue"/>
            <w:shd w:val="clear" w:color="auto" w:fill="auto"/>
            <w:vAlign w:val="center"/>
          </w:tcPr>
          <w:p w14:paraId="7E4D3A86">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451" w:type="dxa"/>
            <w:shd w:val="clear" w:color="auto" w:fill="auto"/>
            <w:vAlign w:val="center"/>
          </w:tcPr>
          <w:p w14:paraId="759B9DAC">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模型玩具</w:t>
            </w:r>
          </w:p>
        </w:tc>
        <w:tc>
          <w:tcPr>
            <w:tcW w:w="3742" w:type="dxa"/>
            <w:shd w:val="clear" w:color="auto" w:fill="auto"/>
            <w:vAlign w:val="center"/>
          </w:tcPr>
          <w:p w14:paraId="6BB475B1">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人物、动植物、交通工具等</w:t>
            </w:r>
          </w:p>
        </w:tc>
        <w:tc>
          <w:tcPr>
            <w:tcW w:w="846" w:type="dxa"/>
            <w:shd w:val="clear" w:color="auto" w:fill="auto"/>
            <w:vAlign w:val="center"/>
          </w:tcPr>
          <w:p w14:paraId="32801D2C">
            <w:pPr>
              <w:keepNext w:val="0"/>
              <w:keepLines w:val="0"/>
              <w:widowControl/>
              <w:suppressLineNumbers w:val="0"/>
              <w:spacing w:beforeLines="0" w:afterLine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w:t>
            </w:r>
          </w:p>
        </w:tc>
        <w:tc>
          <w:tcPr>
            <w:tcW w:w="801" w:type="dxa"/>
            <w:shd w:val="clear" w:color="auto" w:fill="auto"/>
            <w:vAlign w:val="center"/>
          </w:tcPr>
          <w:p w14:paraId="7E4A7DC0">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710" w:type="dxa"/>
            <w:shd w:val="clear" w:color="auto" w:fill="auto"/>
            <w:vAlign w:val="center"/>
          </w:tcPr>
          <w:p w14:paraId="1C9F9D21">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375" w:type="dxa"/>
            <w:shd w:val="clear" w:color="auto" w:fill="auto"/>
            <w:vAlign w:val="center"/>
          </w:tcPr>
          <w:p w14:paraId="16923CB1">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r>
      <w:tr w14:paraId="5922A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jc w:val="center"/>
        </w:trPr>
        <w:tc>
          <w:tcPr>
            <w:tcW w:w="733" w:type="dxa"/>
            <w:vMerge w:val="continue"/>
            <w:shd w:val="clear" w:color="auto" w:fill="auto"/>
            <w:vAlign w:val="center"/>
          </w:tcPr>
          <w:p w14:paraId="105E0DCF">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451" w:type="dxa"/>
            <w:shd w:val="clear" w:color="auto" w:fill="auto"/>
            <w:vAlign w:val="center"/>
          </w:tcPr>
          <w:p w14:paraId="418BAD51">
            <w:pPr>
              <w:keepNext w:val="0"/>
              <w:keepLines w:val="0"/>
              <w:widowControl/>
              <w:suppressLineNumbers w:val="0"/>
              <w:spacing w:beforeLines="0" w:afterLine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坐具</w:t>
            </w:r>
          </w:p>
        </w:tc>
        <w:tc>
          <w:tcPr>
            <w:tcW w:w="3742" w:type="dxa"/>
            <w:shd w:val="clear" w:color="auto" w:fill="auto"/>
            <w:vAlign w:val="center"/>
          </w:tcPr>
          <w:p w14:paraId="6D84D161">
            <w:pPr>
              <w:keepNext w:val="0"/>
              <w:keepLines w:val="0"/>
              <w:widowControl/>
              <w:suppressLineNumbers w:val="0"/>
              <w:spacing w:beforeLines="0" w:afterLines="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地垫、坐垫、靠枕（垫）等</w:t>
            </w:r>
          </w:p>
        </w:tc>
        <w:tc>
          <w:tcPr>
            <w:tcW w:w="846" w:type="dxa"/>
            <w:shd w:val="clear" w:color="auto" w:fill="auto"/>
            <w:vAlign w:val="center"/>
          </w:tcPr>
          <w:p w14:paraId="4241A516">
            <w:pPr>
              <w:keepNext w:val="0"/>
              <w:keepLines w:val="0"/>
              <w:widowControl/>
              <w:suppressLineNumbers w:val="0"/>
              <w:spacing w:beforeLines="0" w:afterLine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张</w:t>
            </w:r>
            <w:r>
              <w:rPr>
                <w:rFonts w:hint="eastAsia" w:ascii="宋体" w:hAnsi="宋体" w:cs="宋体"/>
                <w:i w:val="0"/>
                <w:iCs w:val="0"/>
                <w:color w:val="auto"/>
                <w:kern w:val="0"/>
                <w:sz w:val="18"/>
                <w:szCs w:val="18"/>
                <w:u w:val="none"/>
                <w:lang w:val="en-US" w:eastAsia="zh-CN" w:bidi="ar"/>
              </w:rPr>
              <w:t>/个</w:t>
            </w:r>
          </w:p>
        </w:tc>
        <w:tc>
          <w:tcPr>
            <w:tcW w:w="801" w:type="dxa"/>
            <w:shd w:val="clear" w:color="auto" w:fill="auto"/>
            <w:vAlign w:val="center"/>
          </w:tcPr>
          <w:p w14:paraId="0675BC17">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按需</w:t>
            </w:r>
          </w:p>
        </w:tc>
        <w:tc>
          <w:tcPr>
            <w:tcW w:w="710" w:type="dxa"/>
            <w:shd w:val="clear" w:color="auto" w:fill="auto"/>
            <w:vAlign w:val="center"/>
          </w:tcPr>
          <w:p w14:paraId="3C8249CD">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375" w:type="dxa"/>
            <w:shd w:val="clear" w:color="auto" w:fill="auto"/>
            <w:vAlign w:val="center"/>
          </w:tcPr>
          <w:p w14:paraId="5C9DB796">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r>
      <w:tr w14:paraId="12968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733" w:type="dxa"/>
            <w:vMerge w:val="continue"/>
            <w:shd w:val="clear" w:color="auto" w:fill="auto"/>
            <w:vAlign w:val="center"/>
          </w:tcPr>
          <w:p w14:paraId="2AAAF9B9">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451" w:type="dxa"/>
            <w:shd w:val="clear" w:color="auto" w:fill="auto"/>
            <w:vAlign w:val="center"/>
          </w:tcPr>
          <w:p w14:paraId="6312AEDD">
            <w:pPr>
              <w:keepNext w:val="0"/>
              <w:keepLines w:val="0"/>
              <w:widowControl/>
              <w:suppressLineNumbers w:val="0"/>
              <w:spacing w:beforeLines="0" w:afterLine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记录展示工具</w:t>
            </w:r>
          </w:p>
        </w:tc>
        <w:tc>
          <w:tcPr>
            <w:tcW w:w="3742" w:type="dxa"/>
            <w:shd w:val="clear" w:color="auto" w:fill="auto"/>
            <w:vAlign w:val="center"/>
          </w:tcPr>
          <w:p w14:paraId="73E53B73">
            <w:pPr>
              <w:keepNext w:val="0"/>
              <w:keepLines w:val="0"/>
              <w:widowControl/>
              <w:suppressLineNumbers w:val="0"/>
              <w:spacing w:beforeLines="0" w:afterLines="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记录板/展示架</w:t>
            </w:r>
          </w:p>
        </w:tc>
        <w:tc>
          <w:tcPr>
            <w:tcW w:w="846" w:type="dxa"/>
            <w:shd w:val="clear" w:color="auto" w:fill="auto"/>
            <w:vAlign w:val="center"/>
          </w:tcPr>
          <w:p w14:paraId="4D7EE36E">
            <w:pPr>
              <w:keepNext w:val="0"/>
              <w:keepLines w:val="0"/>
              <w:widowControl/>
              <w:suppressLineNumbers w:val="0"/>
              <w:spacing w:beforeLines="0" w:afterLine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块</w:t>
            </w:r>
            <w:r>
              <w:rPr>
                <w:rFonts w:hint="eastAsia" w:ascii="宋体" w:hAnsi="宋体" w:cs="宋体"/>
                <w:i w:val="0"/>
                <w:iCs w:val="0"/>
                <w:color w:val="auto"/>
                <w:kern w:val="0"/>
                <w:sz w:val="18"/>
                <w:szCs w:val="18"/>
                <w:u w:val="none"/>
                <w:lang w:val="en-US" w:eastAsia="zh-CN" w:bidi="ar"/>
              </w:rPr>
              <w:t>/</w:t>
            </w:r>
            <w:r>
              <w:rPr>
                <w:rFonts w:hint="eastAsia" w:ascii="宋体" w:hAnsi="宋体" w:eastAsia="宋体" w:cs="宋体"/>
                <w:i w:val="0"/>
                <w:iCs w:val="0"/>
                <w:color w:val="auto"/>
                <w:kern w:val="0"/>
                <w:sz w:val="18"/>
                <w:szCs w:val="18"/>
                <w:u w:val="none"/>
                <w:lang w:val="en-US" w:eastAsia="zh-CN" w:bidi="ar"/>
              </w:rPr>
              <w:t>个</w:t>
            </w:r>
          </w:p>
        </w:tc>
        <w:tc>
          <w:tcPr>
            <w:tcW w:w="801" w:type="dxa"/>
            <w:shd w:val="clear" w:color="auto" w:fill="auto"/>
            <w:vAlign w:val="center"/>
          </w:tcPr>
          <w:p w14:paraId="52AA8EB2">
            <w:pPr>
              <w:keepNext w:val="0"/>
              <w:keepLines w:val="0"/>
              <w:widowControl/>
              <w:suppressLineNumbers w:val="0"/>
              <w:spacing w:beforeLines="0" w:afterLine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710" w:type="dxa"/>
            <w:shd w:val="clear" w:color="auto" w:fill="auto"/>
            <w:vAlign w:val="center"/>
          </w:tcPr>
          <w:p w14:paraId="7C0A9770">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375" w:type="dxa"/>
            <w:shd w:val="clear" w:color="auto" w:fill="auto"/>
            <w:vAlign w:val="center"/>
          </w:tcPr>
          <w:p w14:paraId="24CA080A">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r>
      <w:tr w14:paraId="55D38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33" w:type="dxa"/>
            <w:vMerge w:val="continue"/>
            <w:shd w:val="clear" w:color="auto" w:fill="auto"/>
            <w:vAlign w:val="center"/>
          </w:tcPr>
          <w:p w14:paraId="237B7FBD">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451" w:type="dxa"/>
            <w:shd w:val="clear" w:color="auto" w:fill="auto"/>
            <w:vAlign w:val="center"/>
          </w:tcPr>
          <w:p w14:paraId="0061B673">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人工智能</w:t>
            </w:r>
          </w:p>
          <w:p w14:paraId="44FFCAC5">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设备</w:t>
            </w:r>
          </w:p>
        </w:tc>
        <w:tc>
          <w:tcPr>
            <w:tcW w:w="3742" w:type="dxa"/>
            <w:shd w:val="clear" w:color="auto" w:fill="auto"/>
            <w:vAlign w:val="center"/>
          </w:tcPr>
          <w:p w14:paraId="4F4C83A9">
            <w:pPr>
              <w:keepNext w:val="0"/>
              <w:keepLines w:val="0"/>
              <w:widowControl/>
              <w:suppressLineNumbers w:val="0"/>
              <w:spacing w:beforeLines="0" w:afterLines="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AI机器人、智能穿戴设备（如智能手环、VR眼镜）等</w:t>
            </w:r>
          </w:p>
        </w:tc>
        <w:tc>
          <w:tcPr>
            <w:tcW w:w="846" w:type="dxa"/>
            <w:shd w:val="clear" w:color="auto" w:fill="auto"/>
            <w:vAlign w:val="center"/>
          </w:tcPr>
          <w:p w14:paraId="4D36942F">
            <w:pPr>
              <w:keepNext w:val="0"/>
              <w:keepLines w:val="0"/>
              <w:widowControl/>
              <w:suppressLineNumbers w:val="0"/>
              <w:spacing w:beforeLines="0" w:afterLine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w:t>
            </w:r>
          </w:p>
        </w:tc>
        <w:tc>
          <w:tcPr>
            <w:tcW w:w="801" w:type="dxa"/>
            <w:shd w:val="clear" w:color="auto" w:fill="auto"/>
            <w:vAlign w:val="center"/>
          </w:tcPr>
          <w:p w14:paraId="26FB8C20">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710" w:type="dxa"/>
            <w:shd w:val="clear" w:color="auto" w:fill="auto"/>
            <w:vAlign w:val="center"/>
          </w:tcPr>
          <w:p w14:paraId="1A75A8AD">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1375" w:type="dxa"/>
            <w:shd w:val="clear" w:color="auto" w:fill="auto"/>
            <w:vAlign w:val="center"/>
          </w:tcPr>
          <w:p w14:paraId="206ECD3F">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r>
    </w:tbl>
    <w:p w14:paraId="4BA17ADF">
      <w:pPr>
        <w:pStyle w:val="8"/>
        <w:widowControl/>
        <w:shd w:val="clear" w:color="auto" w:fill="FFFFFF"/>
        <w:wordWrap w:val="0"/>
        <w:spacing w:beforeLines="0" w:afterLines="0" w:line="360" w:lineRule="auto"/>
        <w:ind w:left="0" w:leftChars="0" w:firstLine="482" w:firstLineChars="200"/>
        <w:jc w:val="left"/>
        <w:outlineLvl w:val="9"/>
        <w:rPr>
          <w:rFonts w:hint="default" w:ascii="Times New Roman" w:hAnsi="Times New Roman" w:eastAsia="仿宋" w:cs="Times New Roman"/>
          <w:b/>
          <w:color w:val="000000" w:themeColor="text1"/>
          <w:kern w:val="2"/>
          <w:sz w:val="24"/>
          <w:szCs w:val="24"/>
          <w:highlight w:val="none"/>
          <w:lang w:val="en-US" w:eastAsia="zh-CN" w:bidi="ar-SA"/>
          <w14:textFill>
            <w14:solidFill>
              <w14:schemeClr w14:val="tx1"/>
            </w14:solidFill>
          </w14:textFill>
        </w:rPr>
      </w:pPr>
    </w:p>
    <w:p w14:paraId="7B64A7DB">
      <w:pPr>
        <w:pStyle w:val="8"/>
        <w:widowControl/>
        <w:shd w:val="clear" w:color="auto" w:fill="FFFFFF"/>
        <w:wordWrap w:val="0"/>
        <w:spacing w:beforeLines="0" w:afterLines="0" w:line="360" w:lineRule="auto"/>
        <w:ind w:left="0" w:leftChars="0" w:firstLine="482" w:firstLineChars="200"/>
        <w:jc w:val="left"/>
        <w:outlineLvl w:val="9"/>
        <w:rPr>
          <w:rFonts w:hint="default" w:ascii="Times New Roman" w:hAnsi="Times New Roman" w:eastAsia="仿宋" w:cs="Times New Roman"/>
          <w:b/>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仿宋" w:cs="Times New Roman"/>
          <w:b/>
          <w:bCs w:val="0"/>
          <w:color w:val="000000" w:themeColor="text1"/>
          <w:kern w:val="2"/>
          <w:sz w:val="24"/>
          <w:szCs w:val="24"/>
          <w:highlight w:val="none"/>
          <w:lang w:val="en-US" w:eastAsia="zh-CN" w:bidi="ar-SA"/>
          <w14:textFill>
            <w14:solidFill>
              <w14:schemeClr w14:val="tx1"/>
            </w14:solidFill>
          </w14:textFill>
        </w:rPr>
        <w:t>2.</w:t>
      </w:r>
      <w:r>
        <w:rPr>
          <w:rFonts w:hint="eastAsia" w:ascii="Times New Roman" w:hAnsi="Times New Roman" w:eastAsia="仿宋" w:cs="Times New Roman"/>
          <w:b/>
          <w:bCs w:val="0"/>
          <w:color w:val="000000" w:themeColor="text1"/>
          <w:kern w:val="2"/>
          <w:sz w:val="24"/>
          <w:szCs w:val="24"/>
          <w:highlight w:val="none"/>
          <w:lang w:val="en-US" w:eastAsia="zh-CN" w:bidi="ar-SA"/>
          <w14:textFill>
            <w14:solidFill>
              <w14:schemeClr w14:val="tx1"/>
            </w14:solidFill>
          </w14:textFill>
        </w:rPr>
        <w:t>使用要求</w:t>
      </w:r>
    </w:p>
    <w:p w14:paraId="6A04071C">
      <w:pPr>
        <w:keepNext w:val="0"/>
        <w:keepLines w:val="0"/>
        <w:pageBreakBefore w:val="0"/>
        <w:widowControl w:val="0"/>
        <w:tabs>
          <w:tab w:val="left" w:pos="993"/>
          <w:tab w:val="left" w:pos="1418"/>
        </w:tabs>
        <w:kinsoku/>
        <w:wordWrap/>
        <w:overflowPunct/>
        <w:topLinePunct w:val="0"/>
        <w:autoSpaceDE/>
        <w:autoSpaceDN/>
        <w:bidi w:val="0"/>
        <w:adjustRightInd/>
        <w:snapToGrid/>
        <w:spacing w:beforeLines="0" w:afterLines="0" w:line="360" w:lineRule="auto"/>
        <w:ind w:firstLine="480" w:firstLineChars="200"/>
        <w:textAlignment w:val="auto"/>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班级活动区规划应结合空间条件与幼儿年龄特点，进行灵活设置。具体区域设置应包括但不限于角色、建构、美工、益智、科学、读写、表演、生活等功能空间，并根据幼儿活动需求实施动态调整，做到动静分离又相互联动。具体使用须符合相应要求。</w:t>
      </w:r>
    </w:p>
    <w:p w14:paraId="61F17F72">
      <w:pPr>
        <w:keepNext w:val="0"/>
        <w:keepLines w:val="0"/>
        <w:pageBreakBefore w:val="0"/>
        <w:widowControl w:val="0"/>
        <w:tabs>
          <w:tab w:val="left" w:pos="993"/>
          <w:tab w:val="left" w:pos="1418"/>
        </w:tabs>
        <w:kinsoku/>
        <w:wordWrap/>
        <w:overflowPunct/>
        <w:topLinePunct w:val="0"/>
        <w:autoSpaceDE/>
        <w:autoSpaceDN/>
        <w:bidi w:val="0"/>
        <w:adjustRightInd/>
        <w:snapToGrid/>
        <w:spacing w:beforeLines="0" w:afterLines="0" w:line="360" w:lineRule="auto"/>
        <w:ind w:firstLine="480" w:firstLineChars="200"/>
        <w:textAlignment w:val="auto"/>
        <w:rPr>
          <w:rFonts w:hint="eastAsia" w:ascii="Times New Roman" w:hAnsi="Times New Roman" w:eastAsia="仿宋"/>
          <w:color w:val="FF0000"/>
          <w:sz w:val="24"/>
          <w:szCs w:val="24"/>
          <w:highlight w:val="none"/>
          <w:lang w:val="en-US" w:eastAsia="zh-CN"/>
        </w:rPr>
      </w:pPr>
    </w:p>
    <w:p w14:paraId="181ED68B">
      <w:pPr>
        <w:spacing w:beforeLines="0" w:afterLines="0" w:line="360" w:lineRule="auto"/>
        <w:ind w:firstLine="482" w:firstLineChars="200"/>
        <w:rPr>
          <w:rFonts w:hint="default" w:ascii="Times New Roman" w:hAnsi="Times New Roman" w:eastAsia="仿宋"/>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b/>
          <w:bCs/>
          <w:color w:val="000000" w:themeColor="text1"/>
          <w:sz w:val="24"/>
          <w:szCs w:val="24"/>
          <w:highlight w:val="none"/>
          <w:lang w:val="en-US" w:eastAsia="zh-CN"/>
          <w14:textFill>
            <w14:solidFill>
              <w14:schemeClr w14:val="tx1"/>
            </w14:solidFill>
          </w14:textFill>
        </w:rPr>
        <w:t>（1）角色区</w:t>
      </w:r>
    </w:p>
    <w:p w14:paraId="366C9CC9">
      <w:pPr>
        <w:spacing w:beforeLines="0" w:afterLines="0" w:line="360" w:lineRule="auto"/>
        <w:ind w:firstLine="480" w:firstLineChars="200"/>
        <w:rPr>
          <w:rFonts w:hint="eastAsia" w:ascii="Times New Roman" w:hAnsi="Times New Roman" w:eastAsia="仿宋"/>
          <w:color w:val="000000" w:themeColor="text1"/>
          <w:sz w:val="24"/>
          <w:szCs w:val="24"/>
          <w:highlight w:val="none"/>
          <w:lang w:eastAsia="zh-CN"/>
          <w14:textFill>
            <w14:solidFill>
              <w14:schemeClr w14:val="tx1"/>
            </w14:solidFill>
          </w14:textFill>
        </w:rPr>
      </w:pPr>
      <w:r>
        <w:rPr>
          <w:rFonts w:hint="eastAsia" w:ascii="Times New Roman" w:hAnsi="Times New Roman" w:eastAsia="仿宋"/>
          <w:color w:val="000000" w:themeColor="text1"/>
          <w:sz w:val="24"/>
          <w:szCs w:val="24"/>
          <w:highlight w:val="none"/>
          <w:lang w:eastAsia="zh-CN"/>
          <w14:textFill>
            <w14:solidFill>
              <w14:schemeClr w14:val="tx1"/>
            </w14:solidFill>
          </w14:textFill>
        </w:rPr>
        <w:t>应营造光线柔和、温馨雅致的环境，其空间位置可以相对固定，也可以根据幼儿活动需要灵活调整。区内玩具应随幼儿生活经验与兴趣的变化及时更新，游戏主题应由幼儿自主决定，鼓励以物代物进行象征性游戏。</w:t>
      </w:r>
    </w:p>
    <w:p w14:paraId="7EDC8DFC">
      <w:pPr>
        <w:spacing w:beforeLines="0" w:afterLines="0" w:line="360" w:lineRule="auto"/>
        <w:ind w:firstLine="482" w:firstLineChars="200"/>
        <w:rPr>
          <w:rFonts w:hint="eastAsia" w:ascii="Times New Roman" w:hAnsi="Times New Roman" w:eastAsia="仿宋"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b/>
          <w:bCs/>
          <w:color w:val="000000" w:themeColor="text1"/>
          <w:sz w:val="24"/>
          <w:szCs w:val="24"/>
          <w:highlight w:val="none"/>
          <w:lang w:val="en-US" w:eastAsia="zh-CN"/>
          <w14:textFill>
            <w14:solidFill>
              <w14:schemeClr w14:val="tx1"/>
            </w14:solidFill>
          </w14:textFill>
        </w:rPr>
        <w:t>（2）</w:t>
      </w:r>
      <w:r>
        <w:rPr>
          <w:rFonts w:hint="eastAsia" w:ascii="Times New Roman" w:hAnsi="Times New Roman" w:eastAsia="仿宋" w:cs="Times New Roman"/>
          <w:b/>
          <w:bCs/>
          <w:color w:val="000000" w:themeColor="text1"/>
          <w:sz w:val="24"/>
          <w:szCs w:val="24"/>
          <w:highlight w:val="none"/>
          <w14:textFill>
            <w14:solidFill>
              <w14:schemeClr w14:val="tx1"/>
            </w14:solidFill>
          </w14:textFill>
        </w:rPr>
        <w:t>建构</w:t>
      </w:r>
      <w:r>
        <w:rPr>
          <w:rFonts w:hint="eastAsia" w:ascii="Times New Roman" w:hAnsi="Times New Roman" w:eastAsia="仿宋" w:cs="Times New Roman"/>
          <w:b/>
          <w:bCs/>
          <w:color w:val="000000" w:themeColor="text1"/>
          <w:sz w:val="24"/>
          <w:szCs w:val="24"/>
          <w:highlight w:val="none"/>
          <w:lang w:val="en-US" w:eastAsia="zh-CN"/>
          <w14:textFill>
            <w14:solidFill>
              <w14:schemeClr w14:val="tx1"/>
            </w14:solidFill>
          </w14:textFill>
        </w:rPr>
        <w:t>区</w:t>
      </w:r>
    </w:p>
    <w:p w14:paraId="116623C5">
      <w:pPr>
        <w:spacing w:beforeLines="0" w:afterLines="0" w:line="360" w:lineRule="auto"/>
        <w:ind w:firstLine="480" w:firstLineChars="200"/>
        <w:rPr>
          <w:rFonts w:hint="default" w:ascii="Times New Roman" w:hAnsi="Times New Roman" w:eastAsia="仿宋"/>
          <w:color w:val="000000" w:themeColor="text1"/>
          <w:sz w:val="24"/>
          <w:szCs w:val="24"/>
          <w:highlight w:val="none"/>
          <w:lang w:val="en-US"/>
          <w14:textFill>
            <w14:solidFill>
              <w14:schemeClr w14:val="tx1"/>
            </w14:solidFill>
          </w14:textFill>
        </w:rPr>
      </w:pPr>
      <w:r>
        <w:rPr>
          <w:rFonts w:hint="default" w:ascii="Times New Roman" w:hAnsi="Times New Roman" w:eastAsia="仿宋"/>
          <w:color w:val="000000" w:themeColor="text1"/>
          <w:sz w:val="24"/>
          <w:szCs w:val="24"/>
          <w:highlight w:val="none"/>
          <w:lang w:val="en-US"/>
          <w14:textFill>
            <w14:solidFill>
              <w14:schemeClr w14:val="tx1"/>
            </w14:solidFill>
          </w14:textFill>
        </w:rPr>
        <w:t>应远离通道，避免搭建物被碰撞和毁坏，既可满足大规模积木搭建与展示，也能为角色游戏等活动提供场景支持。所有木质玩具必须表面光滑，无木刺、无裂纹。</w:t>
      </w:r>
    </w:p>
    <w:p w14:paraId="1F321BC4">
      <w:pPr>
        <w:spacing w:beforeLines="0" w:afterLines="0" w:line="360" w:lineRule="auto"/>
        <w:ind w:firstLine="482" w:firstLineChars="200"/>
        <w:rPr>
          <w:rFonts w:hint="eastAsia" w:ascii="Times New Roman" w:hAnsi="Times New Roman" w:eastAsia="仿宋"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b/>
          <w:bCs/>
          <w:color w:val="000000" w:themeColor="text1"/>
          <w:sz w:val="24"/>
          <w:szCs w:val="24"/>
          <w:highlight w:val="none"/>
          <w:lang w:val="en-US" w:eastAsia="zh-CN"/>
          <w14:textFill>
            <w14:solidFill>
              <w14:schemeClr w14:val="tx1"/>
            </w14:solidFill>
          </w14:textFill>
        </w:rPr>
        <w:t>（3）</w:t>
      </w:r>
      <w:r>
        <w:rPr>
          <w:rFonts w:hint="eastAsia" w:ascii="Times New Roman" w:hAnsi="Times New Roman" w:eastAsia="仿宋" w:cs="Times New Roman"/>
          <w:b/>
          <w:bCs/>
          <w:color w:val="000000" w:themeColor="text1"/>
          <w:sz w:val="24"/>
          <w:szCs w:val="24"/>
          <w:highlight w:val="none"/>
          <w14:textFill>
            <w14:solidFill>
              <w14:schemeClr w14:val="tx1"/>
            </w14:solidFill>
          </w14:textFill>
        </w:rPr>
        <w:t>美工</w:t>
      </w:r>
      <w:r>
        <w:rPr>
          <w:rFonts w:hint="eastAsia" w:ascii="Times New Roman" w:hAnsi="Times New Roman" w:eastAsia="仿宋" w:cs="Times New Roman"/>
          <w:b/>
          <w:bCs/>
          <w:color w:val="000000" w:themeColor="text1"/>
          <w:sz w:val="24"/>
          <w:szCs w:val="24"/>
          <w:highlight w:val="none"/>
          <w:lang w:val="en-US" w:eastAsia="zh-CN"/>
          <w14:textFill>
            <w14:solidFill>
              <w14:schemeClr w14:val="tx1"/>
            </w14:solidFill>
          </w14:textFill>
        </w:rPr>
        <w:t>区</w:t>
      </w:r>
    </w:p>
    <w:p w14:paraId="0829B770">
      <w:pPr>
        <w:spacing w:beforeLines="0" w:afterLines="0" w:line="360" w:lineRule="auto"/>
        <w:ind w:firstLine="480" w:firstLineChars="200"/>
        <w:rPr>
          <w:rFonts w:hint="eastAsia" w:ascii="Times New Roman" w:hAnsi="Times New Roman" w:eastAsia="仿宋"/>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olor w:val="000000" w:themeColor="text1"/>
          <w:sz w:val="24"/>
          <w:szCs w:val="24"/>
          <w:highlight w:val="none"/>
          <w:lang w:val="en-US" w:eastAsia="zh-CN"/>
          <w14:textFill>
            <w14:solidFill>
              <w14:schemeClr w14:val="tx1"/>
            </w14:solidFill>
          </w14:textFill>
        </w:rPr>
        <w:t>应靠近水源，空间宽敞且光线充足，配备易清洁的桌子与桌垫。区内可提供能引发幼儿创作兴趣的书籍、图片、实物及名家作品等，支持幼儿进行自主欣赏、表现与创造。允许幼儿利用地面、墙壁及空间进行艺术创作。</w:t>
      </w:r>
    </w:p>
    <w:p w14:paraId="6A75AA0A">
      <w:pPr>
        <w:spacing w:beforeLines="0" w:afterLines="0" w:line="360" w:lineRule="auto"/>
        <w:ind w:firstLine="482" w:firstLineChars="200"/>
        <w:rPr>
          <w:rFonts w:hint="eastAsia" w:ascii="Times New Roman" w:hAnsi="Times New Roman" w:eastAsia="仿宋" w:cs="Times New Roman"/>
          <w:b/>
          <w:bCs/>
          <w:color w:val="000000" w:themeColor="text1"/>
          <w:sz w:val="24"/>
          <w:szCs w:val="24"/>
          <w:highlight w:val="none"/>
          <w:lang w:eastAsia="zh-CN"/>
          <w14:textFill>
            <w14:solidFill>
              <w14:schemeClr w14:val="tx1"/>
            </w14:solidFill>
          </w14:textFill>
        </w:rPr>
      </w:pPr>
      <w:r>
        <w:rPr>
          <w:rFonts w:hint="eastAsia" w:ascii="Times New Roman" w:hAnsi="Times New Roman" w:eastAsia="仿宋" w:cs="Times New Roman"/>
          <w:b/>
          <w:bCs/>
          <w:color w:val="000000" w:themeColor="text1"/>
          <w:sz w:val="24"/>
          <w:szCs w:val="24"/>
          <w:highlight w:val="none"/>
          <w:lang w:val="en-US" w:eastAsia="zh-CN"/>
          <w14:textFill>
            <w14:solidFill>
              <w14:schemeClr w14:val="tx1"/>
            </w14:solidFill>
          </w14:textFill>
        </w:rPr>
        <w:t>（4）益智区</w:t>
      </w:r>
    </w:p>
    <w:p w14:paraId="5977898E">
      <w:pPr>
        <w:spacing w:beforeLines="0" w:afterLines="0" w:line="360" w:lineRule="auto"/>
        <w:ind w:firstLine="480" w:firstLineChars="200"/>
        <w:rPr>
          <w:rFonts w:hint="default" w:ascii="Times New Roman" w:hAnsi="Times New Roman" w:eastAsia="仿宋"/>
          <w:color w:val="000000" w:themeColor="text1"/>
          <w:sz w:val="24"/>
          <w:szCs w:val="24"/>
          <w:highlight w:val="none"/>
          <w:lang w:val="en-US"/>
          <w14:textFill>
            <w14:solidFill>
              <w14:schemeClr w14:val="tx1"/>
            </w14:solidFill>
          </w14:textFill>
        </w:rPr>
      </w:pPr>
      <w:r>
        <w:rPr>
          <w:rFonts w:hint="default" w:ascii="Times New Roman" w:hAnsi="Times New Roman" w:eastAsia="仿宋"/>
          <w:color w:val="000000" w:themeColor="text1"/>
          <w:sz w:val="24"/>
          <w:szCs w:val="24"/>
          <w:highlight w:val="none"/>
          <w:lang w:val="en-US"/>
          <w14:textFill>
            <w14:solidFill>
              <w14:schemeClr w14:val="tx1"/>
            </w14:solidFill>
          </w14:textFill>
        </w:rPr>
        <w:t>应以低结构材料为主，支持幼儿创造性地使用和探索不同玩法。材料应根据由易到难的原则分批投放，逐步增加种类、数量和难度，且每学期至少更新三次。教师应引导幼儿发现数学与日常生活的联系，并采用适宜的方式，及时帮助幼儿分享、梳理和巩固所获得的数学经验。</w:t>
      </w:r>
    </w:p>
    <w:p w14:paraId="65BFA413">
      <w:pPr>
        <w:spacing w:beforeLines="0" w:afterLines="0" w:line="360" w:lineRule="auto"/>
        <w:ind w:firstLine="482" w:firstLineChars="200"/>
        <w:rPr>
          <w:rFonts w:hint="default" w:ascii="Times New Roman" w:hAnsi="Times New Roman" w:eastAsia="仿宋"/>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b/>
          <w:bCs/>
          <w:color w:val="000000" w:themeColor="text1"/>
          <w:sz w:val="24"/>
          <w:szCs w:val="24"/>
          <w:highlight w:val="none"/>
          <w:lang w:val="en-US" w:eastAsia="zh-CN"/>
          <w14:textFill>
            <w14:solidFill>
              <w14:schemeClr w14:val="tx1"/>
            </w14:solidFill>
          </w14:textFill>
        </w:rPr>
        <w:t>（5）科学区</w:t>
      </w:r>
    </w:p>
    <w:p w14:paraId="4F190536">
      <w:pPr>
        <w:spacing w:beforeLines="0" w:afterLines="0" w:line="360" w:lineRule="auto"/>
        <w:ind w:firstLine="480" w:firstLineChars="200"/>
        <w:rPr>
          <w:rFonts w:hint="eastAsia" w:ascii="Times New Roman" w:hAnsi="Times New Roman" w:eastAsia="仿宋"/>
          <w:color w:val="000000" w:themeColor="text1"/>
          <w:sz w:val="24"/>
          <w:szCs w:val="24"/>
          <w:highlight w:val="none"/>
          <w:lang w:val="en-US"/>
          <w14:textFill>
            <w14:solidFill>
              <w14:schemeClr w14:val="tx1"/>
            </w14:solidFill>
          </w14:textFill>
        </w:rPr>
      </w:pPr>
      <w:r>
        <w:rPr>
          <w:rFonts w:hint="eastAsia" w:ascii="Times New Roman" w:hAnsi="Times New Roman" w:eastAsia="仿宋"/>
          <w:color w:val="000000" w:themeColor="text1"/>
          <w:sz w:val="24"/>
          <w:szCs w:val="24"/>
          <w:highlight w:val="none"/>
          <w:lang w:val="en-US"/>
          <w14:textFill>
            <w14:solidFill>
              <w14:schemeClr w14:val="tx1"/>
            </w14:solidFill>
          </w14:textFill>
        </w:rPr>
        <w:t>材料要适合幼儿的学习特点、理解水平及探究能力，应根据需要分批、分主题提供，并按照幼儿的年龄特点、兴趣爱好与科学发现进程，及时动态更新。幼儿在探究电、光影、液体时需佩戴绝缘手套、护目镜、护衣、口罩等。科学区的创设和活动开展要关注当地科技资源。</w:t>
      </w:r>
    </w:p>
    <w:p w14:paraId="2913CFD0">
      <w:pPr>
        <w:spacing w:beforeLines="0" w:afterLines="0" w:line="360" w:lineRule="auto"/>
        <w:ind w:firstLine="482" w:firstLineChars="200"/>
        <w:rPr>
          <w:rFonts w:hint="eastAsia" w:ascii="Times New Roman" w:hAnsi="Times New Roman" w:eastAsia="仿宋" w:cs="Times New Roman"/>
          <w:b/>
          <w:bCs/>
          <w:color w:val="000000" w:themeColor="text1"/>
          <w:sz w:val="24"/>
          <w:szCs w:val="24"/>
          <w:highlight w:val="none"/>
          <w:lang w:eastAsia="zh-CN"/>
          <w14:textFill>
            <w14:solidFill>
              <w14:schemeClr w14:val="tx1"/>
            </w14:solidFill>
          </w14:textFill>
        </w:rPr>
      </w:pPr>
      <w:r>
        <w:rPr>
          <w:rFonts w:hint="eastAsia" w:ascii="Times New Roman" w:hAnsi="Times New Roman" w:eastAsia="仿宋" w:cs="Times New Roman"/>
          <w:b/>
          <w:bCs/>
          <w:color w:val="000000" w:themeColor="text1"/>
          <w:sz w:val="24"/>
          <w:szCs w:val="24"/>
          <w:highlight w:val="none"/>
          <w:lang w:val="en-US" w:eastAsia="zh-CN"/>
          <w14:textFill>
            <w14:solidFill>
              <w14:schemeClr w14:val="tx1"/>
            </w14:solidFill>
          </w14:textFill>
        </w:rPr>
        <w:t>（6）读写区</w:t>
      </w:r>
    </w:p>
    <w:p w14:paraId="229FFC24">
      <w:pPr>
        <w:spacing w:beforeLines="0" w:afterLines="0" w:line="360" w:lineRule="auto"/>
        <w:ind w:firstLine="480" w:firstLineChars="200"/>
        <w:rPr>
          <w:rFonts w:hint="eastAsia" w:ascii="Times New Roman" w:hAnsi="Times New Roman" w:eastAsia="仿宋"/>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olor w:val="000000" w:themeColor="text1"/>
          <w:sz w:val="24"/>
          <w:szCs w:val="24"/>
          <w:highlight w:val="none"/>
          <w:lang w:val="en-US" w:eastAsia="zh-CN"/>
          <w14:textFill>
            <w14:solidFill>
              <w14:schemeClr w14:val="tx1"/>
            </w14:solidFill>
          </w14:textFill>
        </w:rPr>
        <w:t>班级图书区应设置在安静、采光良好的位置，并配备护眼灯具以保证阴天照明达标；</w:t>
      </w:r>
      <w:r>
        <w:rPr>
          <w:rFonts w:hint="default" w:ascii="Times New Roman" w:hAnsi="Times New Roman" w:eastAsia="仿宋"/>
          <w:color w:val="000000" w:themeColor="text1"/>
          <w:sz w:val="24"/>
          <w:szCs w:val="24"/>
          <w:highlight w:val="none"/>
          <w:lang w:val="en-US"/>
          <w14:textFill>
            <w14:solidFill>
              <w14:schemeClr w14:val="tx1"/>
            </w14:solidFill>
          </w14:textFill>
        </w:rPr>
        <w:t>根据班级空间大小和幼儿年龄特点</w:t>
      </w:r>
      <w:r>
        <w:rPr>
          <w:rFonts w:hint="eastAsia" w:ascii="Times New Roman" w:hAnsi="Times New Roman" w:eastAsia="仿宋"/>
          <w:color w:val="000000" w:themeColor="text1"/>
          <w:sz w:val="24"/>
          <w:szCs w:val="24"/>
          <w:highlight w:val="none"/>
          <w:lang w:val="en-US" w:eastAsia="zh-CN"/>
          <w14:textFill>
            <w14:solidFill>
              <w14:schemeClr w14:val="tx1"/>
            </w14:solidFill>
          </w14:textFill>
        </w:rPr>
        <w:t>，可划分</w:t>
      </w:r>
      <w:r>
        <w:rPr>
          <w:rFonts w:hint="default" w:ascii="Times New Roman" w:hAnsi="Times New Roman" w:eastAsia="仿宋"/>
          <w:color w:val="000000" w:themeColor="text1"/>
          <w:sz w:val="24"/>
          <w:szCs w:val="24"/>
          <w:highlight w:val="none"/>
          <w:lang w:val="en-US"/>
          <w14:textFill>
            <w14:solidFill>
              <w14:schemeClr w14:val="tx1"/>
            </w14:solidFill>
          </w14:textFill>
        </w:rPr>
        <w:t>阅读、倾听、书写、操作等</w:t>
      </w:r>
      <w:r>
        <w:rPr>
          <w:rFonts w:hint="eastAsia" w:ascii="Times New Roman" w:hAnsi="Times New Roman" w:eastAsia="仿宋"/>
          <w:color w:val="000000" w:themeColor="text1"/>
          <w:sz w:val="24"/>
          <w:szCs w:val="24"/>
          <w:highlight w:val="none"/>
          <w:lang w:val="en-US" w:eastAsia="zh-CN"/>
          <w14:textFill>
            <w14:solidFill>
              <w14:schemeClr w14:val="tx1"/>
            </w14:solidFill>
          </w14:textFill>
        </w:rPr>
        <w:t>子</w:t>
      </w:r>
      <w:r>
        <w:rPr>
          <w:rFonts w:hint="eastAsia" w:ascii="Times New Roman" w:hAnsi="Times New Roman" w:eastAsia="仿宋"/>
          <w:color w:val="000000" w:themeColor="text1"/>
          <w:sz w:val="24"/>
          <w:szCs w:val="24"/>
          <w:highlight w:val="none"/>
          <w:lang w:val="en-US"/>
          <w14:textFill>
            <w14:solidFill>
              <w14:schemeClr w14:val="tx1"/>
            </w14:solidFill>
          </w14:textFill>
        </w:rPr>
        <w:t>功能区</w:t>
      </w:r>
      <w:r>
        <w:rPr>
          <w:rFonts w:hint="eastAsia" w:ascii="Times New Roman" w:hAnsi="Times New Roman" w:eastAsia="仿宋"/>
          <w:color w:val="000000" w:themeColor="text1"/>
          <w:sz w:val="24"/>
          <w:szCs w:val="24"/>
          <w:highlight w:val="none"/>
          <w:lang w:val="en-US" w:eastAsia="zh-CN"/>
          <w14:textFill>
            <w14:solidFill>
              <w14:schemeClr w14:val="tx1"/>
            </w14:solidFill>
          </w14:textFill>
        </w:rPr>
        <w:t>。所陈列的图画书须种类多样、数量充足并保持稳定，具体数量与内容难度应符合各年</w:t>
      </w:r>
      <w:r>
        <w:rPr>
          <w:rFonts w:hint="eastAsia" w:ascii="Times New Roman" w:hAnsi="Times New Roman" w:eastAsia="仿宋"/>
          <w:color w:val="auto"/>
          <w:sz w:val="24"/>
          <w:szCs w:val="24"/>
          <w:highlight w:val="none"/>
          <w:lang w:val="en-US" w:eastAsia="zh-CN"/>
        </w:rPr>
        <w:t>龄班特点（具体配备建议见附件六），同</w:t>
      </w:r>
      <w:r>
        <w:rPr>
          <w:rFonts w:hint="eastAsia" w:ascii="Times New Roman" w:hAnsi="Times New Roman" w:eastAsia="仿宋"/>
          <w:color w:val="000000" w:themeColor="text1"/>
          <w:sz w:val="24"/>
          <w:szCs w:val="24"/>
          <w:highlight w:val="none"/>
          <w:lang w:val="en-US" w:eastAsia="zh-CN"/>
          <w14:textFill>
            <w14:solidFill>
              <w14:schemeClr w14:val="tx1"/>
            </w14:solidFill>
          </w14:textFill>
        </w:rPr>
        <w:t>时确保便于幼儿取放；有条件的可引入优质电子图书等数字化资源，但严禁使用幼儿教材及含有意识形态或宗教渗透内容的境外图画书。此外，必须建立并落实动态维护与更新机制，定期对破损严重或内容过时的图书进行修补与剔旧。</w:t>
      </w:r>
    </w:p>
    <w:p w14:paraId="642C279C">
      <w:pPr>
        <w:spacing w:beforeLines="0" w:afterLines="0" w:line="360" w:lineRule="auto"/>
        <w:ind w:firstLine="482" w:firstLineChars="200"/>
        <w:rPr>
          <w:rFonts w:hint="eastAsia" w:ascii="Times New Roman" w:hAnsi="Times New Roman" w:eastAsia="仿宋" w:cs="Times New Roman"/>
          <w:b/>
          <w:bCs/>
          <w:color w:val="000000" w:themeColor="text1"/>
          <w:sz w:val="24"/>
          <w:szCs w:val="24"/>
          <w:highlight w:val="none"/>
          <w:lang w:eastAsia="zh-CN"/>
          <w14:textFill>
            <w14:solidFill>
              <w14:schemeClr w14:val="tx1"/>
            </w14:solidFill>
          </w14:textFill>
        </w:rPr>
      </w:pPr>
      <w:r>
        <w:rPr>
          <w:rFonts w:hint="eastAsia" w:ascii="Times New Roman" w:hAnsi="Times New Roman" w:eastAsia="仿宋" w:cs="Times New Roman"/>
          <w:b/>
          <w:bCs/>
          <w:color w:val="000000" w:themeColor="text1"/>
          <w:sz w:val="24"/>
          <w:szCs w:val="24"/>
          <w:highlight w:val="none"/>
          <w:lang w:eastAsia="zh-CN"/>
          <w14:textFill>
            <w14:solidFill>
              <w14:schemeClr w14:val="tx1"/>
            </w14:solidFill>
          </w14:textFill>
        </w:rPr>
        <w:t>（</w:t>
      </w:r>
      <w:r>
        <w:rPr>
          <w:rFonts w:hint="eastAsia" w:ascii="Times New Roman" w:hAnsi="Times New Roman" w:eastAsia="仿宋" w:cs="Times New Roman"/>
          <w:b/>
          <w:bCs/>
          <w:color w:val="000000" w:themeColor="text1"/>
          <w:sz w:val="24"/>
          <w:szCs w:val="24"/>
          <w:highlight w:val="none"/>
          <w:lang w:val="en-US" w:eastAsia="zh-CN"/>
          <w14:textFill>
            <w14:solidFill>
              <w14:schemeClr w14:val="tx1"/>
            </w14:solidFill>
          </w14:textFill>
        </w:rPr>
        <w:t>7）</w:t>
      </w:r>
      <w:r>
        <w:rPr>
          <w:rFonts w:hint="eastAsia" w:ascii="Times New Roman" w:hAnsi="Times New Roman" w:eastAsia="仿宋" w:cs="Times New Roman"/>
          <w:b/>
          <w:bCs/>
          <w:color w:val="000000" w:themeColor="text1"/>
          <w:sz w:val="24"/>
          <w:szCs w:val="24"/>
          <w:highlight w:val="none"/>
          <w14:textFill>
            <w14:solidFill>
              <w14:schemeClr w14:val="tx1"/>
            </w14:solidFill>
          </w14:textFill>
        </w:rPr>
        <w:t>表演</w:t>
      </w:r>
      <w:r>
        <w:rPr>
          <w:rFonts w:hint="eastAsia" w:ascii="Times New Roman" w:hAnsi="Times New Roman" w:eastAsia="仿宋" w:cs="Times New Roman"/>
          <w:b/>
          <w:bCs/>
          <w:color w:val="000000" w:themeColor="text1"/>
          <w:sz w:val="24"/>
          <w:szCs w:val="24"/>
          <w:highlight w:val="none"/>
          <w:lang w:val="en-US" w:eastAsia="zh-CN"/>
          <w14:textFill>
            <w14:solidFill>
              <w14:schemeClr w14:val="tx1"/>
            </w14:solidFill>
          </w14:textFill>
        </w:rPr>
        <w:t>区</w:t>
      </w:r>
    </w:p>
    <w:p w14:paraId="25016C22">
      <w:pPr>
        <w:spacing w:beforeLines="0" w:afterLines="0" w:line="360" w:lineRule="auto"/>
        <w:ind w:firstLine="480" w:firstLineChars="200"/>
        <w:rPr>
          <w:rFonts w:hint="default" w:ascii="Times New Roman" w:hAnsi="Times New Roman" w:eastAsia="仿宋"/>
          <w:color w:val="000000" w:themeColor="text1"/>
          <w:sz w:val="24"/>
          <w:szCs w:val="24"/>
          <w:highlight w:val="none"/>
          <w:lang w:val="en-US"/>
          <w14:textFill>
            <w14:solidFill>
              <w14:schemeClr w14:val="tx1"/>
            </w14:solidFill>
          </w14:textFill>
        </w:rPr>
      </w:pPr>
      <w:r>
        <w:rPr>
          <w:rFonts w:hint="default" w:ascii="Times New Roman" w:hAnsi="Times New Roman" w:eastAsia="仿宋"/>
          <w:color w:val="000000" w:themeColor="text1"/>
          <w:sz w:val="24"/>
          <w:szCs w:val="24"/>
          <w:highlight w:val="none"/>
          <w:lang w:val="en-US"/>
          <w14:textFill>
            <w14:solidFill>
              <w14:schemeClr w14:val="tx1"/>
            </w14:solidFill>
          </w14:textFill>
        </w:rPr>
        <w:t>应宽敞、开放，与安静的区域保持距离。可将传统民间艺术和地方民俗文化融入区域活动，适当投放皮影、京剧脸谱、地方戏剧相关材料等。服装和道具让幼儿参与准备，利用无毒无害的日常生活材料或自然材料，自制表演游戏所需的场景、服饰、道具等，随表演剧目动态调整。</w:t>
      </w:r>
    </w:p>
    <w:p w14:paraId="00669613">
      <w:pPr>
        <w:spacing w:beforeLines="0" w:afterLines="0" w:line="360" w:lineRule="auto"/>
        <w:ind w:firstLine="482" w:firstLineChars="200"/>
        <w:rPr>
          <w:rFonts w:hint="eastAsia" w:ascii="Times New Roman" w:hAnsi="Times New Roman" w:eastAsia="仿宋"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Times New Roman"/>
          <w:b/>
          <w:bCs/>
          <w:color w:val="000000" w:themeColor="text1"/>
          <w:sz w:val="24"/>
          <w:szCs w:val="24"/>
          <w:highlight w:val="none"/>
          <w:lang w:eastAsia="zh-CN"/>
          <w14:textFill>
            <w14:solidFill>
              <w14:schemeClr w14:val="tx1"/>
            </w14:solidFill>
          </w14:textFill>
        </w:rPr>
        <w:t>（</w:t>
      </w:r>
      <w:r>
        <w:rPr>
          <w:rFonts w:hint="eastAsia" w:ascii="Times New Roman" w:hAnsi="Times New Roman" w:eastAsia="仿宋" w:cs="Times New Roman"/>
          <w:b/>
          <w:bCs/>
          <w:color w:val="000000" w:themeColor="text1"/>
          <w:sz w:val="24"/>
          <w:szCs w:val="24"/>
          <w:highlight w:val="none"/>
          <w:lang w:val="en-US" w:eastAsia="zh-CN"/>
          <w14:textFill>
            <w14:solidFill>
              <w14:schemeClr w14:val="tx1"/>
            </w14:solidFill>
          </w14:textFill>
        </w:rPr>
        <w:t>8</w:t>
      </w:r>
      <w:r>
        <w:rPr>
          <w:rFonts w:hint="eastAsia" w:ascii="Times New Roman" w:hAnsi="Times New Roman" w:eastAsia="仿宋" w:cs="Times New Roman"/>
          <w:b/>
          <w:bCs/>
          <w:color w:val="000000" w:themeColor="text1"/>
          <w:sz w:val="24"/>
          <w:szCs w:val="24"/>
          <w:highlight w:val="none"/>
          <w:lang w:eastAsia="zh-CN"/>
          <w14:textFill>
            <w14:solidFill>
              <w14:schemeClr w14:val="tx1"/>
            </w14:solidFill>
          </w14:textFill>
        </w:rPr>
        <w:t>）</w:t>
      </w:r>
      <w:r>
        <w:rPr>
          <w:rFonts w:hint="eastAsia" w:ascii="Times New Roman" w:hAnsi="Times New Roman" w:eastAsia="仿宋" w:cs="Times New Roman"/>
          <w:b/>
          <w:bCs/>
          <w:color w:val="000000" w:themeColor="text1"/>
          <w:sz w:val="24"/>
          <w:szCs w:val="24"/>
          <w:highlight w:val="none"/>
          <w14:textFill>
            <w14:solidFill>
              <w14:schemeClr w14:val="tx1"/>
            </w14:solidFill>
          </w14:textFill>
        </w:rPr>
        <w:t>生活</w:t>
      </w:r>
      <w:r>
        <w:rPr>
          <w:rFonts w:hint="eastAsia" w:ascii="Times New Roman" w:hAnsi="Times New Roman" w:eastAsia="仿宋" w:cs="Times New Roman"/>
          <w:b/>
          <w:bCs/>
          <w:color w:val="000000" w:themeColor="text1"/>
          <w:sz w:val="24"/>
          <w:szCs w:val="24"/>
          <w:highlight w:val="none"/>
          <w:lang w:val="en-US" w:eastAsia="zh-CN"/>
          <w14:textFill>
            <w14:solidFill>
              <w14:schemeClr w14:val="tx1"/>
            </w14:solidFill>
          </w14:textFill>
        </w:rPr>
        <w:t>区</w:t>
      </w:r>
    </w:p>
    <w:p w14:paraId="58D7E1E6">
      <w:pPr>
        <w:spacing w:beforeLines="0" w:afterLines="0" w:line="360" w:lineRule="auto"/>
        <w:ind w:firstLine="480" w:firstLineChars="200"/>
        <w:rPr>
          <w:rFonts w:hint="eastAsia" w:ascii="Times New Roman" w:hAnsi="Times New Roman" w:eastAsia="仿宋"/>
          <w:color w:val="000000" w:themeColor="text1"/>
          <w:sz w:val="24"/>
          <w:szCs w:val="24"/>
          <w:highlight w:val="none"/>
          <w:lang w:val="en-US"/>
          <w14:textFill>
            <w14:solidFill>
              <w14:schemeClr w14:val="tx1"/>
            </w14:solidFill>
          </w14:textFill>
        </w:rPr>
      </w:pPr>
      <w:r>
        <w:rPr>
          <w:rFonts w:hint="eastAsia" w:ascii="Times New Roman" w:hAnsi="Times New Roman" w:eastAsia="仿宋"/>
          <w:color w:val="000000" w:themeColor="text1"/>
          <w:sz w:val="24"/>
          <w:szCs w:val="24"/>
          <w:highlight w:val="none"/>
          <w:lang w:val="en-US"/>
          <w14:textFill>
            <w14:solidFill>
              <w14:schemeClr w14:val="tx1"/>
            </w14:solidFill>
          </w14:textFill>
        </w:rPr>
        <w:t>应打破空间局限，根据幼儿年龄特点进行动态调整与融合。小班宜将生活操作自然嵌入“娃娃家”等角色游戏，在情境中学习；中、大班则可设立相对独立的生活角，或创设同年龄段共享的生活专用室，以支持更具挑战性、专注的探索活动。合理利用家庭与自然资源，培养幼儿的自主交往、自我服务及集体服务能力。</w:t>
      </w:r>
    </w:p>
    <w:p w14:paraId="1A78CD3F">
      <w:pPr>
        <w:tabs>
          <w:tab w:val="left" w:pos="993"/>
          <w:tab w:val="left" w:pos="1418"/>
        </w:tabs>
        <w:spacing w:beforeLines="0" w:afterLines="0" w:line="360" w:lineRule="auto"/>
        <w:ind w:firstLine="482" w:firstLineChars="200"/>
        <w:outlineLvl w:val="2"/>
        <w:rPr>
          <w:rFonts w:hint="eastAsia" w:ascii="Times New Roman" w:hAnsi="Times New Roman" w:eastAsia="仿宋"/>
          <w:b/>
          <w:bCs/>
          <w:color w:val="000000" w:themeColor="text1"/>
          <w:sz w:val="24"/>
          <w:szCs w:val="24"/>
          <w:highlight w:val="none"/>
          <w:lang w:val="en-US" w:eastAsia="zh-CN"/>
          <w14:textFill>
            <w14:solidFill>
              <w14:schemeClr w14:val="tx1"/>
            </w14:solidFill>
          </w14:textFill>
        </w:rPr>
      </w:pPr>
      <w:bookmarkStart w:id="387" w:name="_Toc15551"/>
      <w:r>
        <w:rPr>
          <w:rFonts w:hint="eastAsia" w:ascii="Times New Roman" w:hAnsi="Times New Roman" w:eastAsia="仿宋"/>
          <w:b/>
          <w:bCs/>
          <w:color w:val="000000" w:themeColor="text1"/>
          <w:sz w:val="24"/>
          <w:szCs w:val="24"/>
          <w:highlight w:val="none"/>
          <w:lang w:val="en-US" w:eastAsia="zh-CN"/>
          <w14:textFill>
            <w14:solidFill>
              <w14:schemeClr w14:val="tx1"/>
            </w14:solidFill>
          </w14:textFill>
        </w:rPr>
        <w:t>（三）综合活动室</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87"/>
    </w:p>
    <w:p w14:paraId="230854E6">
      <w:pPr>
        <w:spacing w:beforeLines="0" w:afterLines="0" w:line="360" w:lineRule="auto"/>
        <w:ind w:firstLine="480" w:firstLineChars="200"/>
        <w:rPr>
          <w:rFonts w:hint="default" w:ascii="Times New Roman" w:hAnsi="Times New Roman" w:eastAsia="仿宋"/>
          <w:b/>
          <w:color w:val="auto"/>
          <w:sz w:val="24"/>
          <w:szCs w:val="24"/>
          <w:highlight w:val="none"/>
        </w:rPr>
      </w:pPr>
      <w:r>
        <w:rPr>
          <w:rFonts w:hint="eastAsia" w:ascii="Times New Roman" w:hAnsi="Times New Roman" w:eastAsia="仿宋"/>
          <w:color w:val="auto"/>
          <w:sz w:val="24"/>
          <w:szCs w:val="24"/>
          <w:highlight w:val="none"/>
          <w:lang w:val="en-US" w:eastAsia="zh-CN"/>
        </w:rPr>
        <w:t>幼儿园综合活动室是基于园所实际空间与幼儿年龄特点系统规划的多功能、开放式教育空间，通常包含承担剧场、会议及大型游戏等复合功能的共享性多功能活动室，以及依据办园理念灵活设置的绘本馆、美术馆、科学馆等专用活动空间。建设时需因园制宜，一般建议保障1间多功能活动室，有条件的幼儿园可根据实际需要另外设置专用活动室。</w:t>
      </w:r>
    </w:p>
    <w:p w14:paraId="435C27AB">
      <w:pPr>
        <w:spacing w:beforeLines="0" w:afterLines="0" w:line="360" w:lineRule="auto"/>
        <w:ind w:firstLine="482" w:firstLineChars="200"/>
        <w:outlineLvl w:val="9"/>
        <w:rPr>
          <w:rFonts w:hint="eastAsia" w:ascii="Times New Roman" w:hAnsi="Times New Roman" w:eastAsia="仿宋"/>
          <w:b/>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b/>
          <w:color w:val="000000" w:themeColor="text1"/>
          <w:sz w:val="24"/>
          <w:szCs w:val="24"/>
          <w:highlight w:val="none"/>
          <w:lang w:val="en-US" w:eastAsia="zh-CN"/>
          <w14:textFill>
            <w14:solidFill>
              <w14:schemeClr w14:val="tx1"/>
            </w14:solidFill>
          </w14:textFill>
        </w:rPr>
        <w:t>1.多功能活动室</w:t>
      </w:r>
    </w:p>
    <w:p w14:paraId="22AE0CA4">
      <w:pPr>
        <w:spacing w:beforeLines="0" w:afterLines="0" w:line="360" w:lineRule="auto"/>
        <w:ind w:firstLine="482" w:firstLineChars="200"/>
        <w:rPr>
          <w:rFonts w:hint="eastAsia" w:ascii="Times New Roman" w:hAnsi="Times New Roman" w:eastAsia="仿宋"/>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b/>
          <w:bCs/>
          <w:color w:val="000000" w:themeColor="text1"/>
          <w:sz w:val="24"/>
          <w:szCs w:val="24"/>
          <w:highlight w:val="none"/>
          <w:lang w:val="en-US" w:eastAsia="zh-CN"/>
          <w14:textFill>
            <w14:solidFill>
              <w14:schemeClr w14:val="tx1"/>
            </w14:solidFill>
          </w14:textFill>
        </w:rPr>
        <w:t>（1）配备内容</w:t>
      </w:r>
    </w:p>
    <w:tbl>
      <w:tblPr>
        <w:tblStyle w:val="14"/>
        <w:tblW w:w="9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32"/>
        <w:gridCol w:w="1748"/>
        <w:gridCol w:w="3433"/>
        <w:gridCol w:w="844"/>
        <w:gridCol w:w="847"/>
        <w:gridCol w:w="849"/>
        <w:gridCol w:w="1184"/>
      </w:tblGrid>
      <w:tr w14:paraId="4B88E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7" w:hRule="atLeast"/>
          <w:jc w:val="center"/>
        </w:trPr>
        <w:tc>
          <w:tcPr>
            <w:tcW w:w="732" w:type="dxa"/>
            <w:vMerge w:val="restart"/>
            <w:shd w:val="clear" w:color="auto" w:fill="auto"/>
            <w:vAlign w:val="center"/>
          </w:tcPr>
          <w:p w14:paraId="7DDECF7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装备类型</w:t>
            </w:r>
          </w:p>
        </w:tc>
        <w:tc>
          <w:tcPr>
            <w:tcW w:w="1748" w:type="dxa"/>
            <w:vMerge w:val="restart"/>
            <w:shd w:val="clear" w:color="auto" w:fill="auto"/>
            <w:vAlign w:val="center"/>
          </w:tcPr>
          <w:p w14:paraId="10CFC1B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名称</w:t>
            </w:r>
          </w:p>
        </w:tc>
        <w:tc>
          <w:tcPr>
            <w:tcW w:w="3433" w:type="dxa"/>
            <w:vMerge w:val="restart"/>
            <w:shd w:val="clear" w:color="auto" w:fill="auto"/>
            <w:vAlign w:val="center"/>
          </w:tcPr>
          <w:p w14:paraId="7DEEFCD9">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color w:val="auto"/>
                <w:sz w:val="24"/>
                <w:szCs w:val="24"/>
                <w:highlight w:val="none"/>
                <w:lang w:val="en-US" w:eastAsia="zh-CN"/>
              </w:rPr>
              <w:t>内容及规格要求</w:t>
            </w:r>
          </w:p>
        </w:tc>
        <w:tc>
          <w:tcPr>
            <w:tcW w:w="844" w:type="dxa"/>
            <w:vMerge w:val="restart"/>
            <w:shd w:val="clear" w:color="auto" w:fill="auto"/>
            <w:vAlign w:val="center"/>
          </w:tcPr>
          <w:p w14:paraId="5A66A9E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1"/>
                <w:szCs w:val="21"/>
                <w:u w:val="none"/>
                <w:lang w:val="en-US" w:eastAsia="zh-CN" w:bidi="ar"/>
              </w:rPr>
            </w:pPr>
            <w:r>
              <w:rPr>
                <w:rFonts w:hint="eastAsia" w:asciiTheme="minorEastAsia" w:hAnsiTheme="minorEastAsia" w:eastAsiaTheme="minorEastAsia" w:cstheme="minorEastAsia"/>
                <w:b/>
                <w:bCs/>
                <w:i w:val="0"/>
                <w:iCs w:val="0"/>
                <w:color w:val="auto"/>
                <w:kern w:val="0"/>
                <w:sz w:val="21"/>
                <w:szCs w:val="21"/>
                <w:u w:val="none"/>
                <w:lang w:val="en-US" w:eastAsia="zh-CN" w:bidi="ar"/>
              </w:rPr>
              <w:t>单位</w:t>
            </w:r>
          </w:p>
        </w:tc>
        <w:tc>
          <w:tcPr>
            <w:tcW w:w="1696" w:type="dxa"/>
            <w:gridSpan w:val="2"/>
            <w:shd w:val="clear" w:color="auto" w:fill="auto"/>
            <w:vAlign w:val="center"/>
          </w:tcPr>
          <w:p w14:paraId="5838E5D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1"/>
                <w:szCs w:val="21"/>
                <w:u w:val="none"/>
                <w:lang w:val="en-US" w:eastAsia="zh-CN" w:bidi="ar"/>
              </w:rPr>
            </w:pPr>
            <w:r>
              <w:rPr>
                <w:rFonts w:hint="eastAsia" w:asciiTheme="minorEastAsia" w:hAnsiTheme="minorEastAsia" w:eastAsiaTheme="minorEastAsia" w:cstheme="minorEastAsia"/>
                <w:b/>
                <w:bCs/>
                <w:i w:val="0"/>
                <w:iCs w:val="0"/>
                <w:color w:val="auto"/>
                <w:kern w:val="0"/>
                <w:sz w:val="21"/>
                <w:szCs w:val="21"/>
                <w:u w:val="none"/>
                <w:lang w:val="en-US" w:eastAsia="zh-CN" w:bidi="ar"/>
              </w:rPr>
              <w:t>配备要求</w:t>
            </w:r>
          </w:p>
        </w:tc>
        <w:tc>
          <w:tcPr>
            <w:tcW w:w="1184" w:type="dxa"/>
            <w:vMerge w:val="restart"/>
            <w:shd w:val="clear" w:color="auto" w:fill="auto"/>
            <w:vAlign w:val="center"/>
          </w:tcPr>
          <w:p w14:paraId="5265F20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1"/>
                <w:szCs w:val="21"/>
                <w:u w:val="none"/>
                <w:lang w:val="en-US" w:eastAsia="zh-CN" w:bidi="ar"/>
              </w:rPr>
            </w:pPr>
            <w:r>
              <w:rPr>
                <w:rFonts w:hint="eastAsia" w:asciiTheme="minorEastAsia" w:hAnsiTheme="minorEastAsia" w:eastAsiaTheme="minorEastAsia" w:cstheme="minorEastAsia"/>
                <w:b/>
                <w:bCs/>
                <w:i w:val="0"/>
                <w:iCs w:val="0"/>
                <w:color w:val="auto"/>
                <w:kern w:val="0"/>
                <w:sz w:val="21"/>
                <w:szCs w:val="21"/>
                <w:u w:val="none"/>
                <w:lang w:val="en-US" w:eastAsia="zh-CN" w:bidi="ar"/>
              </w:rPr>
              <w:t>备注</w:t>
            </w:r>
          </w:p>
        </w:tc>
      </w:tr>
      <w:tr w14:paraId="57617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32" w:type="dxa"/>
            <w:vMerge w:val="continue"/>
            <w:shd w:val="clear" w:color="auto" w:fill="auto"/>
            <w:vAlign w:val="center"/>
          </w:tcPr>
          <w:p w14:paraId="576957D0">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p>
        </w:tc>
        <w:tc>
          <w:tcPr>
            <w:tcW w:w="1748" w:type="dxa"/>
            <w:vMerge w:val="continue"/>
            <w:shd w:val="clear" w:color="auto" w:fill="auto"/>
            <w:vAlign w:val="center"/>
          </w:tcPr>
          <w:p w14:paraId="441BB797">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p>
        </w:tc>
        <w:tc>
          <w:tcPr>
            <w:tcW w:w="3433" w:type="dxa"/>
            <w:vMerge w:val="continue"/>
            <w:shd w:val="clear" w:color="auto" w:fill="auto"/>
            <w:vAlign w:val="center"/>
          </w:tcPr>
          <w:p w14:paraId="68B9DCA9">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p>
        </w:tc>
        <w:tc>
          <w:tcPr>
            <w:tcW w:w="844" w:type="dxa"/>
            <w:vMerge w:val="continue"/>
            <w:shd w:val="clear" w:color="auto" w:fill="auto"/>
            <w:vAlign w:val="center"/>
          </w:tcPr>
          <w:p w14:paraId="294842A8">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rPr>
            </w:pPr>
          </w:p>
        </w:tc>
        <w:tc>
          <w:tcPr>
            <w:tcW w:w="847" w:type="dxa"/>
            <w:shd w:val="clear" w:color="auto" w:fill="auto"/>
            <w:vAlign w:val="center"/>
          </w:tcPr>
          <w:p w14:paraId="72A88A1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1"/>
                <w:szCs w:val="21"/>
                <w:u w:val="none"/>
                <w:lang w:val="en-US" w:eastAsia="zh-CN" w:bidi="ar"/>
              </w:rPr>
            </w:pPr>
            <w:r>
              <w:rPr>
                <w:rFonts w:hint="eastAsia" w:asciiTheme="minorEastAsia" w:hAnsiTheme="minorEastAsia" w:eastAsiaTheme="minorEastAsia" w:cstheme="minorEastAsia"/>
                <w:b/>
                <w:bCs/>
                <w:i w:val="0"/>
                <w:iCs w:val="0"/>
                <w:color w:val="auto"/>
                <w:kern w:val="0"/>
                <w:sz w:val="21"/>
                <w:szCs w:val="21"/>
                <w:u w:val="none"/>
                <w:lang w:val="en-US" w:eastAsia="zh-CN" w:bidi="ar"/>
              </w:rPr>
              <w:t>必配</w:t>
            </w:r>
          </w:p>
        </w:tc>
        <w:tc>
          <w:tcPr>
            <w:tcW w:w="849" w:type="dxa"/>
            <w:shd w:val="clear" w:color="auto" w:fill="auto"/>
            <w:vAlign w:val="center"/>
          </w:tcPr>
          <w:p w14:paraId="22780BC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1"/>
                <w:szCs w:val="21"/>
                <w:u w:val="none"/>
                <w:lang w:val="en-US" w:eastAsia="zh-CN" w:bidi="ar"/>
              </w:rPr>
            </w:pPr>
            <w:r>
              <w:rPr>
                <w:rFonts w:hint="eastAsia" w:asciiTheme="minorEastAsia" w:hAnsiTheme="minorEastAsia" w:eastAsiaTheme="minorEastAsia" w:cstheme="minorEastAsia"/>
                <w:b/>
                <w:bCs/>
                <w:i w:val="0"/>
                <w:iCs w:val="0"/>
                <w:color w:val="auto"/>
                <w:kern w:val="0"/>
                <w:sz w:val="21"/>
                <w:szCs w:val="21"/>
                <w:u w:val="none"/>
                <w:lang w:val="en-US" w:eastAsia="zh-CN" w:bidi="ar"/>
              </w:rPr>
              <w:t>选配</w:t>
            </w:r>
          </w:p>
        </w:tc>
        <w:tc>
          <w:tcPr>
            <w:tcW w:w="1184" w:type="dxa"/>
            <w:vMerge w:val="continue"/>
            <w:shd w:val="clear" w:color="auto" w:fill="auto"/>
            <w:vAlign w:val="center"/>
          </w:tcPr>
          <w:p w14:paraId="5D4E3B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14:paraId="62AAF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32" w:type="dxa"/>
            <w:vMerge w:val="restart"/>
            <w:shd w:val="clear" w:color="auto" w:fill="auto"/>
            <w:vAlign w:val="center"/>
          </w:tcPr>
          <w:p w14:paraId="19B6591E">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基础配置</w:t>
            </w:r>
          </w:p>
        </w:tc>
        <w:tc>
          <w:tcPr>
            <w:tcW w:w="1748" w:type="dxa"/>
            <w:shd w:val="clear" w:color="auto" w:fill="auto"/>
            <w:vAlign w:val="center"/>
          </w:tcPr>
          <w:p w14:paraId="11BE50F1">
            <w:pPr>
              <w:keepNext w:val="0"/>
              <w:keepLines w:val="0"/>
              <w:widowControl/>
              <w:suppressLineNumbers w:val="0"/>
              <w:spacing w:beforeLines="0" w:afterLines="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活动桌椅</w:t>
            </w:r>
          </w:p>
        </w:tc>
        <w:tc>
          <w:tcPr>
            <w:tcW w:w="3433" w:type="dxa"/>
            <w:shd w:val="clear" w:color="auto" w:fill="auto"/>
            <w:vAlign w:val="center"/>
          </w:tcPr>
          <w:p w14:paraId="2BD08052">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可移动的幼儿、成人桌椅</w:t>
            </w:r>
          </w:p>
        </w:tc>
        <w:tc>
          <w:tcPr>
            <w:tcW w:w="844" w:type="dxa"/>
            <w:shd w:val="clear" w:color="auto" w:fill="auto"/>
            <w:vAlign w:val="center"/>
          </w:tcPr>
          <w:p w14:paraId="75813153">
            <w:pPr>
              <w:keepNext w:val="0"/>
              <w:keepLines w:val="0"/>
              <w:widowControl/>
              <w:suppressLineNumbers w:val="0"/>
              <w:spacing w:beforeLines="0" w:afterLine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张/把</w:t>
            </w:r>
          </w:p>
        </w:tc>
        <w:tc>
          <w:tcPr>
            <w:tcW w:w="847" w:type="dxa"/>
            <w:shd w:val="clear" w:color="auto" w:fill="auto"/>
            <w:vAlign w:val="center"/>
          </w:tcPr>
          <w:p w14:paraId="139F2220">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849" w:type="dxa"/>
            <w:shd w:val="clear" w:color="auto" w:fill="auto"/>
            <w:vAlign w:val="center"/>
          </w:tcPr>
          <w:p w14:paraId="32981F85">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184" w:type="dxa"/>
            <w:shd w:val="clear" w:color="auto" w:fill="auto"/>
            <w:vAlign w:val="center"/>
          </w:tcPr>
          <w:p w14:paraId="35A9EDE0">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p>
        </w:tc>
      </w:tr>
      <w:tr w14:paraId="5BA66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32" w:type="dxa"/>
            <w:vMerge w:val="continue"/>
            <w:shd w:val="clear" w:color="auto" w:fill="auto"/>
            <w:vAlign w:val="center"/>
          </w:tcPr>
          <w:p w14:paraId="17CD7474">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p>
        </w:tc>
        <w:tc>
          <w:tcPr>
            <w:tcW w:w="1748" w:type="dxa"/>
            <w:shd w:val="clear" w:color="auto" w:fill="auto"/>
            <w:vAlign w:val="center"/>
          </w:tcPr>
          <w:p w14:paraId="6DD6561F">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讲台</w:t>
            </w:r>
          </w:p>
        </w:tc>
        <w:tc>
          <w:tcPr>
            <w:tcW w:w="3433" w:type="dxa"/>
            <w:shd w:val="clear" w:color="auto" w:fill="auto"/>
            <w:vAlign w:val="center"/>
          </w:tcPr>
          <w:p w14:paraId="611CE428">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可移动</w:t>
            </w:r>
            <w:r>
              <w:rPr>
                <w:rFonts w:hint="eastAsia" w:ascii="宋体" w:hAnsi="宋体" w:cs="宋体"/>
                <w:i w:val="0"/>
                <w:iCs w:val="0"/>
                <w:color w:val="auto"/>
                <w:kern w:val="0"/>
                <w:sz w:val="18"/>
                <w:szCs w:val="18"/>
                <w:u w:val="none"/>
                <w:lang w:val="en-US" w:eastAsia="zh-CN" w:bidi="ar"/>
              </w:rPr>
              <w:t>，</w:t>
            </w:r>
            <w:r>
              <w:rPr>
                <w:rFonts w:hint="eastAsia" w:ascii="宋体" w:hAnsi="宋体" w:eastAsia="宋体" w:cs="宋体"/>
                <w:i w:val="0"/>
                <w:iCs w:val="0"/>
                <w:color w:val="auto"/>
                <w:kern w:val="0"/>
                <w:sz w:val="18"/>
                <w:szCs w:val="18"/>
                <w:u w:val="none"/>
                <w:lang w:val="en-US" w:eastAsia="zh-CN" w:bidi="ar"/>
              </w:rPr>
              <w:t>适用于会议、研讨活动等</w:t>
            </w:r>
          </w:p>
        </w:tc>
        <w:tc>
          <w:tcPr>
            <w:tcW w:w="844" w:type="dxa"/>
            <w:shd w:val="clear" w:color="auto" w:fill="auto"/>
            <w:vAlign w:val="center"/>
          </w:tcPr>
          <w:p w14:paraId="59F082DD">
            <w:pPr>
              <w:keepNext w:val="0"/>
              <w:keepLines w:val="0"/>
              <w:widowControl/>
              <w:suppressLineNumbers w:val="0"/>
              <w:spacing w:beforeLines="0" w:afterLine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张</w:t>
            </w:r>
          </w:p>
        </w:tc>
        <w:tc>
          <w:tcPr>
            <w:tcW w:w="847" w:type="dxa"/>
            <w:shd w:val="clear" w:color="auto" w:fill="auto"/>
            <w:vAlign w:val="center"/>
          </w:tcPr>
          <w:p w14:paraId="69849ED2">
            <w:pPr>
              <w:keepNext w:val="0"/>
              <w:keepLines w:val="0"/>
              <w:widowControl/>
              <w:suppressLineNumbers w:val="0"/>
              <w:spacing w:beforeLines="0" w:afterLine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849" w:type="dxa"/>
            <w:shd w:val="clear" w:color="auto" w:fill="auto"/>
            <w:vAlign w:val="center"/>
          </w:tcPr>
          <w:p w14:paraId="325F4741">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184" w:type="dxa"/>
            <w:shd w:val="clear" w:color="auto" w:fill="auto"/>
            <w:vAlign w:val="center"/>
          </w:tcPr>
          <w:p w14:paraId="018166F3">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p>
        </w:tc>
      </w:tr>
      <w:tr w14:paraId="080E4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732" w:type="dxa"/>
            <w:vMerge w:val="continue"/>
            <w:shd w:val="clear" w:color="auto" w:fill="auto"/>
            <w:vAlign w:val="center"/>
          </w:tcPr>
          <w:p w14:paraId="515FA490">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p>
        </w:tc>
        <w:tc>
          <w:tcPr>
            <w:tcW w:w="1748" w:type="dxa"/>
            <w:shd w:val="clear" w:color="auto" w:fill="auto"/>
            <w:vAlign w:val="center"/>
          </w:tcPr>
          <w:p w14:paraId="1E9D7735">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电子显示屏</w:t>
            </w:r>
          </w:p>
        </w:tc>
        <w:tc>
          <w:tcPr>
            <w:tcW w:w="3433" w:type="dxa"/>
            <w:shd w:val="clear" w:color="auto" w:fill="auto"/>
            <w:vAlign w:val="center"/>
          </w:tcPr>
          <w:p w14:paraId="67E8EE77">
            <w:pPr>
              <w:keepNext w:val="0"/>
              <w:keepLines w:val="0"/>
              <w:widowControl/>
              <w:suppressLineNumbers w:val="0"/>
              <w:spacing w:beforeLines="0" w:afterLines="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主流配置</w:t>
            </w:r>
          </w:p>
        </w:tc>
        <w:tc>
          <w:tcPr>
            <w:tcW w:w="844" w:type="dxa"/>
            <w:shd w:val="clear" w:color="auto" w:fill="auto"/>
            <w:vAlign w:val="center"/>
          </w:tcPr>
          <w:p w14:paraId="1D5BD308">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个</w:t>
            </w:r>
          </w:p>
        </w:tc>
        <w:tc>
          <w:tcPr>
            <w:tcW w:w="847" w:type="dxa"/>
            <w:shd w:val="clear" w:color="auto" w:fill="auto"/>
            <w:vAlign w:val="center"/>
          </w:tcPr>
          <w:p w14:paraId="0B02FA59">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849" w:type="dxa"/>
            <w:shd w:val="clear" w:color="auto" w:fill="auto"/>
            <w:vAlign w:val="center"/>
          </w:tcPr>
          <w:p w14:paraId="3D17ED32">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184" w:type="dxa"/>
            <w:shd w:val="clear" w:color="auto" w:fill="auto"/>
            <w:vAlign w:val="center"/>
          </w:tcPr>
          <w:p w14:paraId="7EBCC8ED">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可以用投影机+银幕代替</w:t>
            </w:r>
          </w:p>
        </w:tc>
      </w:tr>
      <w:tr w14:paraId="71CAB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732" w:type="dxa"/>
            <w:vMerge w:val="continue"/>
            <w:shd w:val="clear" w:color="auto" w:fill="auto"/>
            <w:vAlign w:val="center"/>
          </w:tcPr>
          <w:p w14:paraId="6AB065FA">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p>
        </w:tc>
        <w:tc>
          <w:tcPr>
            <w:tcW w:w="1748" w:type="dxa"/>
            <w:shd w:val="clear" w:color="auto" w:fill="auto"/>
            <w:vAlign w:val="center"/>
          </w:tcPr>
          <w:p w14:paraId="4939A9EB">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多媒体设备</w:t>
            </w:r>
          </w:p>
        </w:tc>
        <w:tc>
          <w:tcPr>
            <w:tcW w:w="3433" w:type="dxa"/>
            <w:shd w:val="clear" w:color="auto" w:fill="auto"/>
            <w:vAlign w:val="center"/>
          </w:tcPr>
          <w:p w14:paraId="6CADD0CC">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主流配置</w:t>
            </w:r>
          </w:p>
        </w:tc>
        <w:tc>
          <w:tcPr>
            <w:tcW w:w="844" w:type="dxa"/>
            <w:shd w:val="clear" w:color="auto" w:fill="auto"/>
            <w:vAlign w:val="center"/>
          </w:tcPr>
          <w:p w14:paraId="53FCBEDF">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c>
          <w:tcPr>
            <w:tcW w:w="847" w:type="dxa"/>
            <w:shd w:val="clear" w:color="auto" w:fill="auto"/>
            <w:vAlign w:val="center"/>
          </w:tcPr>
          <w:p w14:paraId="57CE154F">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849" w:type="dxa"/>
            <w:shd w:val="clear" w:color="auto" w:fill="auto"/>
            <w:vAlign w:val="center"/>
          </w:tcPr>
          <w:p w14:paraId="0EA2798C">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184" w:type="dxa"/>
            <w:shd w:val="clear" w:color="auto" w:fill="auto"/>
            <w:vAlign w:val="center"/>
          </w:tcPr>
          <w:p w14:paraId="4E994FE5">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包括一体机、计算机、视频展台等</w:t>
            </w:r>
          </w:p>
        </w:tc>
      </w:tr>
      <w:tr w14:paraId="08ADC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32" w:type="dxa"/>
            <w:vMerge w:val="continue"/>
            <w:shd w:val="clear" w:color="auto" w:fill="auto"/>
            <w:vAlign w:val="center"/>
          </w:tcPr>
          <w:p w14:paraId="696DDB6A">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p>
        </w:tc>
        <w:tc>
          <w:tcPr>
            <w:tcW w:w="1748" w:type="dxa"/>
            <w:shd w:val="clear" w:color="auto" w:fill="auto"/>
            <w:vAlign w:val="center"/>
          </w:tcPr>
          <w:p w14:paraId="692DB698">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窗帘</w:t>
            </w:r>
          </w:p>
        </w:tc>
        <w:tc>
          <w:tcPr>
            <w:tcW w:w="3433" w:type="dxa"/>
            <w:shd w:val="clear" w:color="auto" w:fill="auto"/>
            <w:vAlign w:val="center"/>
          </w:tcPr>
          <w:p w14:paraId="45126445">
            <w:pPr>
              <w:keepNext w:val="0"/>
              <w:keepLines w:val="0"/>
              <w:widowControl/>
              <w:suppressLineNumbers w:val="0"/>
              <w:spacing w:beforeLines="0" w:afterLines="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防晒、遮光</w:t>
            </w:r>
          </w:p>
        </w:tc>
        <w:tc>
          <w:tcPr>
            <w:tcW w:w="844" w:type="dxa"/>
            <w:shd w:val="clear" w:color="auto" w:fill="auto"/>
            <w:vAlign w:val="center"/>
          </w:tcPr>
          <w:p w14:paraId="5EAADA39">
            <w:pPr>
              <w:keepNext w:val="0"/>
              <w:keepLines w:val="0"/>
              <w:widowControl/>
              <w:suppressLineNumbers w:val="0"/>
              <w:spacing w:beforeLines="0" w:afterLine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幅</w:t>
            </w:r>
          </w:p>
        </w:tc>
        <w:tc>
          <w:tcPr>
            <w:tcW w:w="847" w:type="dxa"/>
            <w:shd w:val="clear" w:color="auto" w:fill="auto"/>
            <w:vAlign w:val="center"/>
          </w:tcPr>
          <w:p w14:paraId="5B6B5C28">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849" w:type="dxa"/>
            <w:shd w:val="clear" w:color="auto" w:fill="auto"/>
            <w:vAlign w:val="center"/>
          </w:tcPr>
          <w:p w14:paraId="04B308C3">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184" w:type="dxa"/>
            <w:shd w:val="clear" w:color="auto" w:fill="auto"/>
            <w:vAlign w:val="center"/>
          </w:tcPr>
          <w:p w14:paraId="5D12F85E">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p>
        </w:tc>
      </w:tr>
      <w:tr w14:paraId="03BB9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7" w:hRule="atLeast"/>
          <w:jc w:val="center"/>
        </w:trPr>
        <w:tc>
          <w:tcPr>
            <w:tcW w:w="732" w:type="dxa"/>
            <w:vMerge w:val="restart"/>
            <w:shd w:val="clear" w:color="auto" w:fill="auto"/>
            <w:vAlign w:val="center"/>
          </w:tcPr>
          <w:p w14:paraId="657A8307">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普通电器</w:t>
            </w:r>
          </w:p>
        </w:tc>
        <w:tc>
          <w:tcPr>
            <w:tcW w:w="1748" w:type="dxa"/>
            <w:shd w:val="clear" w:color="auto" w:fill="auto"/>
            <w:vAlign w:val="center"/>
          </w:tcPr>
          <w:p w14:paraId="1D0F0FEA">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照明灯</w:t>
            </w:r>
          </w:p>
        </w:tc>
        <w:tc>
          <w:tcPr>
            <w:tcW w:w="3433" w:type="dxa"/>
            <w:shd w:val="clear" w:color="auto" w:fill="auto"/>
            <w:vAlign w:val="center"/>
          </w:tcPr>
          <w:p w14:paraId="158CEF32">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按标准配备</w:t>
            </w:r>
          </w:p>
        </w:tc>
        <w:tc>
          <w:tcPr>
            <w:tcW w:w="844" w:type="dxa"/>
            <w:shd w:val="clear" w:color="auto" w:fill="auto"/>
            <w:vAlign w:val="center"/>
          </w:tcPr>
          <w:p w14:paraId="2235EE48">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盏</w:t>
            </w:r>
          </w:p>
        </w:tc>
        <w:tc>
          <w:tcPr>
            <w:tcW w:w="847" w:type="dxa"/>
            <w:shd w:val="clear" w:color="auto" w:fill="auto"/>
            <w:vAlign w:val="center"/>
          </w:tcPr>
          <w:p w14:paraId="0F434E7F">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849" w:type="dxa"/>
            <w:shd w:val="clear" w:color="auto" w:fill="auto"/>
            <w:vAlign w:val="center"/>
          </w:tcPr>
          <w:p w14:paraId="17C1F54A">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184" w:type="dxa"/>
            <w:shd w:val="clear" w:color="auto" w:fill="auto"/>
            <w:vAlign w:val="center"/>
          </w:tcPr>
          <w:p w14:paraId="31042D5D">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p>
        </w:tc>
      </w:tr>
      <w:tr w14:paraId="389E0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0" w:hRule="atLeast"/>
          <w:jc w:val="center"/>
        </w:trPr>
        <w:tc>
          <w:tcPr>
            <w:tcW w:w="732" w:type="dxa"/>
            <w:vMerge w:val="continue"/>
            <w:shd w:val="clear" w:color="auto" w:fill="auto"/>
            <w:vAlign w:val="center"/>
          </w:tcPr>
          <w:p w14:paraId="46F9F0AA">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p>
        </w:tc>
        <w:tc>
          <w:tcPr>
            <w:tcW w:w="1748" w:type="dxa"/>
            <w:shd w:val="clear" w:color="auto" w:fill="auto"/>
            <w:vAlign w:val="center"/>
          </w:tcPr>
          <w:p w14:paraId="08376023">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空调/风扇</w:t>
            </w:r>
          </w:p>
        </w:tc>
        <w:tc>
          <w:tcPr>
            <w:tcW w:w="3433" w:type="dxa"/>
            <w:shd w:val="clear" w:color="auto" w:fill="auto"/>
            <w:vAlign w:val="center"/>
          </w:tcPr>
          <w:p w14:paraId="33A4B5DB">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根据面积选配适宜功率和安装数量，有条件的可选配新风系统</w:t>
            </w:r>
          </w:p>
        </w:tc>
        <w:tc>
          <w:tcPr>
            <w:tcW w:w="844" w:type="dxa"/>
            <w:shd w:val="clear" w:color="auto" w:fill="auto"/>
            <w:vAlign w:val="center"/>
          </w:tcPr>
          <w:p w14:paraId="0738BCC2">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台</w:t>
            </w:r>
          </w:p>
        </w:tc>
        <w:tc>
          <w:tcPr>
            <w:tcW w:w="847" w:type="dxa"/>
            <w:shd w:val="clear" w:color="auto" w:fill="auto"/>
            <w:vAlign w:val="center"/>
          </w:tcPr>
          <w:p w14:paraId="11E374EA">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849" w:type="dxa"/>
            <w:shd w:val="clear" w:color="auto" w:fill="auto"/>
            <w:vAlign w:val="center"/>
          </w:tcPr>
          <w:p w14:paraId="6E4D7A26">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184" w:type="dxa"/>
            <w:shd w:val="clear" w:color="auto" w:fill="auto"/>
            <w:vAlign w:val="center"/>
          </w:tcPr>
          <w:p w14:paraId="53A46FF4">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p>
        </w:tc>
      </w:tr>
      <w:tr w14:paraId="4F9BC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32" w:type="dxa"/>
            <w:vMerge w:val="continue"/>
            <w:shd w:val="clear" w:color="auto" w:fill="auto"/>
            <w:vAlign w:val="center"/>
          </w:tcPr>
          <w:p w14:paraId="10391A06">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p>
        </w:tc>
        <w:tc>
          <w:tcPr>
            <w:tcW w:w="1748" w:type="dxa"/>
            <w:shd w:val="clear" w:color="auto" w:fill="auto"/>
            <w:vAlign w:val="center"/>
          </w:tcPr>
          <w:p w14:paraId="1664C726">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紫外线杀毒灯</w:t>
            </w:r>
          </w:p>
        </w:tc>
        <w:tc>
          <w:tcPr>
            <w:tcW w:w="3433" w:type="dxa"/>
            <w:shd w:val="clear" w:color="auto" w:fill="auto"/>
            <w:vAlign w:val="center"/>
          </w:tcPr>
          <w:p w14:paraId="1D7748CD">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可移动或固定</w:t>
            </w:r>
          </w:p>
        </w:tc>
        <w:tc>
          <w:tcPr>
            <w:tcW w:w="844" w:type="dxa"/>
            <w:shd w:val="clear" w:color="auto" w:fill="auto"/>
            <w:vAlign w:val="center"/>
          </w:tcPr>
          <w:p w14:paraId="25E09551">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盏</w:t>
            </w:r>
          </w:p>
        </w:tc>
        <w:tc>
          <w:tcPr>
            <w:tcW w:w="847" w:type="dxa"/>
            <w:shd w:val="clear" w:color="auto" w:fill="auto"/>
            <w:vAlign w:val="center"/>
          </w:tcPr>
          <w:p w14:paraId="37A6EED9">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849" w:type="dxa"/>
            <w:shd w:val="clear" w:color="auto" w:fill="auto"/>
            <w:vAlign w:val="center"/>
          </w:tcPr>
          <w:p w14:paraId="21D2E192">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184" w:type="dxa"/>
            <w:shd w:val="clear" w:color="auto" w:fill="auto"/>
            <w:vAlign w:val="center"/>
          </w:tcPr>
          <w:p w14:paraId="6731E4B9">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p>
        </w:tc>
      </w:tr>
      <w:tr w14:paraId="22598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5" w:hRule="atLeast"/>
          <w:jc w:val="center"/>
        </w:trPr>
        <w:tc>
          <w:tcPr>
            <w:tcW w:w="732" w:type="dxa"/>
            <w:vMerge w:val="restart"/>
            <w:shd w:val="clear" w:color="auto" w:fill="auto"/>
            <w:vAlign w:val="center"/>
          </w:tcPr>
          <w:p w14:paraId="1D26157F">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其他</w:t>
            </w:r>
            <w:r>
              <w:rPr>
                <w:rFonts w:hint="eastAsia" w:ascii="宋体" w:hAnsi="宋体" w:eastAsia="宋体" w:cs="宋体"/>
                <w:i w:val="0"/>
                <w:iCs w:val="0"/>
                <w:color w:val="auto"/>
                <w:kern w:val="0"/>
                <w:sz w:val="18"/>
                <w:szCs w:val="18"/>
                <w:u w:val="none"/>
                <w:lang w:val="en-US" w:eastAsia="zh-CN" w:bidi="ar"/>
              </w:rPr>
              <w:t>设备</w:t>
            </w:r>
          </w:p>
        </w:tc>
        <w:tc>
          <w:tcPr>
            <w:tcW w:w="1748" w:type="dxa"/>
            <w:shd w:val="clear" w:color="auto" w:fill="auto"/>
            <w:vAlign w:val="center"/>
          </w:tcPr>
          <w:p w14:paraId="53609F4C">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钢琴或电钢琴</w:t>
            </w:r>
          </w:p>
        </w:tc>
        <w:tc>
          <w:tcPr>
            <w:tcW w:w="3433" w:type="dxa"/>
            <w:shd w:val="clear" w:color="auto" w:fill="auto"/>
            <w:vAlign w:val="center"/>
          </w:tcPr>
          <w:p w14:paraId="26F3A404">
            <w:pPr>
              <w:keepNext w:val="0"/>
              <w:keepLines w:val="0"/>
              <w:widowControl/>
              <w:suppressLineNumbers w:val="0"/>
              <w:spacing w:beforeLines="0" w:afterLines="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立式、</w:t>
            </w:r>
            <w:r>
              <w:rPr>
                <w:rFonts w:hint="default" w:ascii="宋体" w:hAnsi="宋体" w:eastAsia="宋体" w:cs="宋体"/>
                <w:i w:val="0"/>
                <w:iCs w:val="0"/>
                <w:color w:val="auto"/>
                <w:kern w:val="0"/>
                <w:sz w:val="18"/>
                <w:szCs w:val="18"/>
                <w:u w:val="none"/>
                <w:lang w:val="en-US" w:eastAsia="zh-CN" w:bidi="ar"/>
              </w:rPr>
              <w:t>88</w:t>
            </w:r>
            <w:r>
              <w:rPr>
                <w:rFonts w:hint="eastAsia" w:ascii="宋体" w:hAnsi="宋体" w:eastAsia="宋体" w:cs="宋体"/>
                <w:i w:val="0"/>
                <w:iCs w:val="0"/>
                <w:color w:val="auto"/>
                <w:kern w:val="0"/>
                <w:sz w:val="18"/>
                <w:szCs w:val="18"/>
                <w:u w:val="none"/>
                <w:lang w:val="en-US" w:eastAsia="zh-CN" w:bidi="ar"/>
              </w:rPr>
              <w:t>键</w:t>
            </w:r>
          </w:p>
        </w:tc>
        <w:tc>
          <w:tcPr>
            <w:tcW w:w="844" w:type="dxa"/>
            <w:shd w:val="clear" w:color="auto" w:fill="auto"/>
            <w:vAlign w:val="center"/>
          </w:tcPr>
          <w:p w14:paraId="537B5072">
            <w:pPr>
              <w:keepNext w:val="0"/>
              <w:keepLines w:val="0"/>
              <w:widowControl/>
              <w:suppressLineNumbers w:val="0"/>
              <w:spacing w:beforeLines="0" w:afterLine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架</w:t>
            </w:r>
          </w:p>
        </w:tc>
        <w:tc>
          <w:tcPr>
            <w:tcW w:w="847" w:type="dxa"/>
            <w:shd w:val="clear" w:color="auto" w:fill="auto"/>
            <w:vAlign w:val="center"/>
          </w:tcPr>
          <w:p w14:paraId="5825FA20">
            <w:pPr>
              <w:keepNext w:val="0"/>
              <w:keepLines w:val="0"/>
              <w:widowControl/>
              <w:suppressLineNumbers w:val="0"/>
              <w:spacing w:beforeLines="0" w:afterLine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849" w:type="dxa"/>
            <w:shd w:val="clear" w:color="auto" w:fill="auto"/>
            <w:vAlign w:val="center"/>
          </w:tcPr>
          <w:p w14:paraId="42355D1D">
            <w:pPr>
              <w:keepNext w:val="0"/>
              <w:keepLines w:val="0"/>
              <w:widowControl/>
              <w:suppressLineNumbers w:val="0"/>
              <w:spacing w:beforeLines="0" w:afterLines="0"/>
              <w:jc w:val="center"/>
              <w:textAlignment w:val="center"/>
              <w:rPr>
                <w:rFonts w:hint="default" w:ascii="宋体" w:hAnsi="宋体" w:eastAsia="宋体" w:cs="宋体"/>
                <w:i w:val="0"/>
                <w:iCs w:val="0"/>
                <w:color w:val="auto"/>
                <w:kern w:val="0"/>
                <w:sz w:val="18"/>
                <w:szCs w:val="18"/>
                <w:u w:val="none"/>
                <w:lang w:val="en-US" w:eastAsia="zh-CN" w:bidi="ar"/>
              </w:rPr>
            </w:pPr>
          </w:p>
        </w:tc>
        <w:tc>
          <w:tcPr>
            <w:tcW w:w="1184" w:type="dxa"/>
            <w:shd w:val="clear" w:color="auto" w:fill="auto"/>
            <w:vAlign w:val="center"/>
          </w:tcPr>
          <w:p w14:paraId="6C94F55D">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有条件的可以选配三角钢琴</w:t>
            </w:r>
          </w:p>
        </w:tc>
      </w:tr>
      <w:tr w14:paraId="660F3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7" w:hRule="atLeast"/>
          <w:jc w:val="center"/>
        </w:trPr>
        <w:tc>
          <w:tcPr>
            <w:tcW w:w="732" w:type="dxa"/>
            <w:vMerge w:val="continue"/>
            <w:shd w:val="clear" w:color="auto" w:fill="auto"/>
            <w:vAlign w:val="center"/>
          </w:tcPr>
          <w:p w14:paraId="0AA4D270">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p>
        </w:tc>
        <w:tc>
          <w:tcPr>
            <w:tcW w:w="1748" w:type="dxa"/>
            <w:shd w:val="clear" w:color="auto" w:fill="auto"/>
            <w:vAlign w:val="center"/>
          </w:tcPr>
          <w:p w14:paraId="6484D498">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镜子与把杆</w:t>
            </w:r>
          </w:p>
        </w:tc>
        <w:tc>
          <w:tcPr>
            <w:tcW w:w="3433" w:type="dxa"/>
            <w:shd w:val="clear" w:color="auto" w:fill="auto"/>
            <w:vAlign w:val="center"/>
          </w:tcPr>
          <w:p w14:paraId="36BF422B">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适用于2-6岁幼儿使用</w:t>
            </w:r>
          </w:p>
        </w:tc>
        <w:tc>
          <w:tcPr>
            <w:tcW w:w="844" w:type="dxa"/>
            <w:shd w:val="clear" w:color="auto" w:fill="auto"/>
            <w:vAlign w:val="center"/>
          </w:tcPr>
          <w:p w14:paraId="17CBD15E">
            <w:pPr>
              <w:keepNext w:val="0"/>
              <w:keepLines w:val="0"/>
              <w:widowControl/>
              <w:suppressLineNumbers w:val="0"/>
              <w:spacing w:beforeLines="0" w:afterLine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c>
          <w:tcPr>
            <w:tcW w:w="847" w:type="dxa"/>
            <w:shd w:val="clear" w:color="auto" w:fill="auto"/>
            <w:vAlign w:val="center"/>
          </w:tcPr>
          <w:p w14:paraId="45771731">
            <w:pPr>
              <w:keepNext w:val="0"/>
              <w:keepLines w:val="0"/>
              <w:widowControl/>
              <w:suppressLineNumbers w:val="0"/>
              <w:spacing w:beforeLines="0" w:afterLine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849" w:type="dxa"/>
            <w:shd w:val="clear" w:color="auto" w:fill="auto"/>
            <w:vAlign w:val="center"/>
          </w:tcPr>
          <w:p w14:paraId="5391B2B7">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1184" w:type="dxa"/>
            <w:shd w:val="clear" w:color="auto" w:fill="auto"/>
            <w:vAlign w:val="center"/>
          </w:tcPr>
          <w:p w14:paraId="36964E06">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p>
        </w:tc>
      </w:tr>
      <w:tr w14:paraId="73BF1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7" w:hRule="atLeast"/>
          <w:jc w:val="center"/>
        </w:trPr>
        <w:tc>
          <w:tcPr>
            <w:tcW w:w="732" w:type="dxa"/>
            <w:vMerge w:val="continue"/>
            <w:shd w:val="clear" w:color="auto" w:fill="auto"/>
            <w:vAlign w:val="center"/>
          </w:tcPr>
          <w:p w14:paraId="5B9A9D11">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p>
        </w:tc>
        <w:tc>
          <w:tcPr>
            <w:tcW w:w="1748" w:type="dxa"/>
            <w:shd w:val="clear" w:color="auto" w:fill="auto"/>
            <w:vAlign w:val="center"/>
          </w:tcPr>
          <w:p w14:paraId="42F98FC6">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舞台幕布</w:t>
            </w:r>
          </w:p>
        </w:tc>
        <w:tc>
          <w:tcPr>
            <w:tcW w:w="3433" w:type="dxa"/>
            <w:shd w:val="clear" w:color="auto" w:fill="auto"/>
            <w:vAlign w:val="center"/>
          </w:tcPr>
          <w:p w14:paraId="7F83D715">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主流配置</w:t>
            </w:r>
          </w:p>
        </w:tc>
        <w:tc>
          <w:tcPr>
            <w:tcW w:w="844" w:type="dxa"/>
            <w:shd w:val="clear" w:color="auto" w:fill="auto"/>
            <w:vAlign w:val="center"/>
          </w:tcPr>
          <w:p w14:paraId="2CEF73A7">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c>
          <w:tcPr>
            <w:tcW w:w="847" w:type="dxa"/>
            <w:shd w:val="clear" w:color="auto" w:fill="auto"/>
            <w:vAlign w:val="center"/>
          </w:tcPr>
          <w:p w14:paraId="080F792E">
            <w:pPr>
              <w:keepNext w:val="0"/>
              <w:keepLines w:val="0"/>
              <w:widowControl/>
              <w:suppressLineNumbers w:val="0"/>
              <w:spacing w:beforeLines="0" w:afterLines="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849" w:type="dxa"/>
            <w:shd w:val="clear" w:color="auto" w:fill="auto"/>
            <w:vAlign w:val="center"/>
          </w:tcPr>
          <w:p w14:paraId="22CDEB6B">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1184" w:type="dxa"/>
            <w:shd w:val="clear" w:color="auto" w:fill="auto"/>
            <w:vAlign w:val="center"/>
          </w:tcPr>
          <w:p w14:paraId="73114B64">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p>
        </w:tc>
      </w:tr>
      <w:tr w14:paraId="2191E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9" w:hRule="atLeast"/>
          <w:jc w:val="center"/>
        </w:trPr>
        <w:tc>
          <w:tcPr>
            <w:tcW w:w="732" w:type="dxa"/>
            <w:vMerge w:val="continue"/>
            <w:shd w:val="clear" w:color="auto" w:fill="auto"/>
            <w:vAlign w:val="center"/>
          </w:tcPr>
          <w:p w14:paraId="1475BDC9">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p>
        </w:tc>
        <w:tc>
          <w:tcPr>
            <w:tcW w:w="1748" w:type="dxa"/>
            <w:shd w:val="clear" w:color="auto" w:fill="auto"/>
            <w:vAlign w:val="center"/>
          </w:tcPr>
          <w:p w14:paraId="5FA8D2D8">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舞台音响灯光</w:t>
            </w:r>
          </w:p>
        </w:tc>
        <w:tc>
          <w:tcPr>
            <w:tcW w:w="3433" w:type="dxa"/>
            <w:shd w:val="clear" w:color="auto" w:fill="auto"/>
            <w:vAlign w:val="center"/>
          </w:tcPr>
          <w:p w14:paraId="5E6E4E39">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主流配置</w:t>
            </w:r>
          </w:p>
        </w:tc>
        <w:tc>
          <w:tcPr>
            <w:tcW w:w="844" w:type="dxa"/>
            <w:shd w:val="clear" w:color="auto" w:fill="auto"/>
            <w:vAlign w:val="center"/>
          </w:tcPr>
          <w:p w14:paraId="1E0019C5">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c>
          <w:tcPr>
            <w:tcW w:w="847" w:type="dxa"/>
            <w:shd w:val="clear" w:color="auto" w:fill="auto"/>
            <w:vAlign w:val="center"/>
          </w:tcPr>
          <w:p w14:paraId="0090FF49">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p>
        </w:tc>
        <w:tc>
          <w:tcPr>
            <w:tcW w:w="849" w:type="dxa"/>
            <w:shd w:val="clear" w:color="auto" w:fill="auto"/>
            <w:vAlign w:val="center"/>
          </w:tcPr>
          <w:p w14:paraId="653B28DB">
            <w:pPr>
              <w:keepNext w:val="0"/>
              <w:keepLines w:val="0"/>
              <w:widowControl/>
              <w:suppressLineNumbers w:val="0"/>
              <w:spacing w:beforeLines="0" w:afterLines="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1184" w:type="dxa"/>
            <w:shd w:val="clear" w:color="auto" w:fill="auto"/>
            <w:vAlign w:val="center"/>
          </w:tcPr>
          <w:p w14:paraId="54031769">
            <w:pPr>
              <w:keepNext w:val="0"/>
              <w:keepLines w:val="0"/>
              <w:widowControl/>
              <w:suppressLineNumbers w:val="0"/>
              <w:spacing w:beforeLines="0" w:afterLines="0"/>
              <w:jc w:val="left"/>
              <w:textAlignment w:val="center"/>
              <w:rPr>
                <w:rFonts w:hint="eastAsia" w:ascii="宋体" w:hAnsi="宋体" w:eastAsia="宋体" w:cs="宋体"/>
                <w:i w:val="0"/>
                <w:iCs w:val="0"/>
                <w:color w:val="auto"/>
                <w:kern w:val="0"/>
                <w:sz w:val="18"/>
                <w:szCs w:val="18"/>
                <w:u w:val="none"/>
                <w:lang w:val="en-US" w:eastAsia="zh-CN" w:bidi="ar"/>
              </w:rPr>
            </w:pPr>
          </w:p>
        </w:tc>
      </w:tr>
    </w:tbl>
    <w:p w14:paraId="2CE4D767">
      <w:pPr>
        <w:widowControl/>
        <w:spacing w:beforeLines="0" w:afterLines="0" w:line="360" w:lineRule="auto"/>
        <w:ind w:firstLine="480" w:firstLineChars="200"/>
        <w:rPr>
          <w:rFonts w:hint="eastAsia" w:ascii="Times New Roman" w:hAnsi="Times New Roman" w:eastAsia="仿宋"/>
          <w:color w:val="000000" w:themeColor="text1"/>
          <w:sz w:val="24"/>
          <w:szCs w:val="24"/>
          <w:highlight w:val="none"/>
          <w:lang w:val="en-US" w:eastAsia="zh-CN"/>
          <w14:textFill>
            <w14:solidFill>
              <w14:schemeClr w14:val="tx1"/>
            </w14:solidFill>
          </w14:textFill>
        </w:rPr>
      </w:pPr>
    </w:p>
    <w:p w14:paraId="45BCD461">
      <w:pPr>
        <w:widowControl/>
        <w:spacing w:beforeLines="0" w:afterLines="0" w:line="360" w:lineRule="auto"/>
        <w:ind w:firstLine="482" w:firstLineChars="200"/>
        <w:rPr>
          <w:rFonts w:hint="eastAsia" w:ascii="Times New Roman" w:hAnsi="Times New Roman" w:eastAsia="仿宋"/>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b/>
          <w:bCs/>
          <w:color w:val="000000" w:themeColor="text1"/>
          <w:sz w:val="24"/>
          <w:szCs w:val="24"/>
          <w:highlight w:val="none"/>
          <w:lang w:val="en-US" w:eastAsia="zh-CN"/>
          <w14:textFill>
            <w14:solidFill>
              <w14:schemeClr w14:val="tx1"/>
            </w14:solidFill>
          </w14:textFill>
        </w:rPr>
        <w:t>（2）使用要求</w:t>
      </w:r>
    </w:p>
    <w:p w14:paraId="004AF9AA">
      <w:pPr>
        <w:widowControl/>
        <w:spacing w:beforeLines="0" w:afterLines="0" w:line="360" w:lineRule="auto"/>
        <w:ind w:firstLine="480" w:firstLineChars="200"/>
        <w:rPr>
          <w:rFonts w:hint="default" w:ascii="Times New Roman" w:hAnsi="Times New Roman" w:eastAsia="仿宋"/>
          <w:color w:val="000000" w:themeColor="text1"/>
          <w:sz w:val="24"/>
          <w:szCs w:val="24"/>
          <w:highlight w:val="none"/>
          <w:lang w:val="en-US" w:eastAsia="zh-CN"/>
          <w14:textFill>
            <w14:solidFill>
              <w14:schemeClr w14:val="tx1"/>
            </w14:solidFill>
          </w14:textFill>
        </w:rPr>
      </w:pPr>
      <w:r>
        <w:rPr>
          <w:rFonts w:hint="default" w:ascii="Times New Roman" w:hAnsi="Times New Roman" w:eastAsia="仿宋"/>
          <w:color w:val="000000" w:themeColor="text1"/>
          <w:sz w:val="24"/>
          <w:szCs w:val="24"/>
          <w:highlight w:val="none"/>
          <w:lang w:val="en-US" w:eastAsia="zh-CN"/>
          <w14:textFill>
            <w14:solidFill>
              <w14:schemeClr w14:val="tx1"/>
            </w14:solidFill>
          </w14:textFill>
        </w:rPr>
        <w:t>活动前后应检查设施牢固性与场地安全性，幼儿可接触到的所有电源插座安装保护盖，防止幼儿误触发生意外；每次使用后须及时整理，根据活动类型（如剧场、会议、游戏）恢复场地布局，教具、材料应归类归位，保持空间整洁与功能复位</w:t>
      </w:r>
      <w:r>
        <w:rPr>
          <w:rFonts w:hint="eastAsia" w:ascii="Times New Roman" w:hAnsi="Times New Roman" w:eastAsia="仿宋"/>
          <w:color w:val="000000" w:themeColor="text1"/>
          <w:sz w:val="24"/>
          <w:szCs w:val="24"/>
          <w:highlight w:val="none"/>
          <w:lang w:val="en-US" w:eastAsia="zh-CN"/>
          <w14:textFill>
            <w14:solidFill>
              <w14:schemeClr w14:val="tx1"/>
            </w14:solidFill>
          </w14:textFill>
        </w:rPr>
        <w:t>。</w:t>
      </w:r>
    </w:p>
    <w:p w14:paraId="7AE89CC9">
      <w:pPr>
        <w:spacing w:beforeLines="0" w:afterLines="0" w:line="360" w:lineRule="auto"/>
        <w:ind w:firstLine="482" w:firstLineChars="200"/>
        <w:outlineLvl w:val="9"/>
        <w:rPr>
          <w:rFonts w:hint="default" w:ascii="Times New Roman" w:hAnsi="Times New Roman" w:eastAsia="仿宋"/>
          <w:b/>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b/>
          <w:color w:val="000000" w:themeColor="text1"/>
          <w:sz w:val="24"/>
          <w:szCs w:val="24"/>
          <w:highlight w:val="none"/>
          <w:lang w:val="en-US" w:eastAsia="zh-CN"/>
          <w14:textFill>
            <w14:solidFill>
              <w14:schemeClr w14:val="tx1"/>
            </w14:solidFill>
          </w14:textFill>
        </w:rPr>
        <w:t>2.*</w:t>
      </w:r>
      <w:r>
        <w:rPr>
          <w:rFonts w:hint="default" w:ascii="Times New Roman" w:hAnsi="Times New Roman" w:eastAsia="仿宋"/>
          <w:b/>
          <w:color w:val="000000" w:themeColor="text1"/>
          <w:sz w:val="24"/>
          <w:szCs w:val="24"/>
          <w:highlight w:val="none"/>
          <w:lang w:val="en-US" w:eastAsia="zh-CN"/>
          <w14:textFill>
            <w14:solidFill>
              <w14:schemeClr w14:val="tx1"/>
            </w14:solidFill>
          </w14:textFill>
        </w:rPr>
        <w:t>专用活动室</w:t>
      </w:r>
      <w:r>
        <w:rPr>
          <w:rFonts w:hint="eastAsia" w:ascii="Times New Roman" w:hAnsi="Times New Roman" w:eastAsia="仿宋"/>
          <w:b/>
          <w:color w:val="000000" w:themeColor="text1"/>
          <w:sz w:val="24"/>
          <w:szCs w:val="24"/>
          <w:highlight w:val="none"/>
          <w:lang w:val="en-US" w:eastAsia="zh-CN"/>
          <w14:textFill>
            <w14:solidFill>
              <w14:schemeClr w14:val="tx1"/>
            </w14:solidFill>
          </w14:textFill>
        </w:rPr>
        <w:t>（选配）</w:t>
      </w:r>
    </w:p>
    <w:p w14:paraId="0585B688">
      <w:pPr>
        <w:widowControl/>
        <w:spacing w:beforeLines="0" w:afterLines="0" w:line="360" w:lineRule="auto"/>
        <w:ind w:firstLine="482" w:firstLineChars="200"/>
        <w:outlineLvl w:val="9"/>
        <w:rPr>
          <w:rFonts w:hint="eastAsia" w:ascii="Times New Roman" w:hAnsi="Times New Roman" w:eastAsia="仿宋"/>
          <w:b/>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b/>
          <w:color w:val="000000" w:themeColor="text1"/>
          <w:sz w:val="24"/>
          <w:szCs w:val="24"/>
          <w:highlight w:val="none"/>
          <w:lang w:val="en-US" w:eastAsia="zh-CN"/>
          <w14:textFill>
            <w14:solidFill>
              <w14:schemeClr w14:val="tx1"/>
            </w14:solidFill>
          </w14:textFill>
        </w:rPr>
        <w:t>（1）配备内容</w:t>
      </w:r>
    </w:p>
    <w:tbl>
      <w:tblPr>
        <w:tblStyle w:val="14"/>
        <w:tblW w:w="9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50"/>
        <w:gridCol w:w="1750"/>
        <w:gridCol w:w="3429"/>
        <w:gridCol w:w="857"/>
        <w:gridCol w:w="821"/>
        <w:gridCol w:w="893"/>
        <w:gridCol w:w="1177"/>
      </w:tblGrid>
      <w:tr w14:paraId="4650C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9" w:hRule="exact"/>
          <w:jc w:val="center"/>
        </w:trPr>
        <w:tc>
          <w:tcPr>
            <w:tcW w:w="750" w:type="dxa"/>
            <w:vMerge w:val="restart"/>
            <w:shd w:val="clear" w:color="auto" w:fill="auto"/>
            <w:vAlign w:val="center"/>
          </w:tcPr>
          <w:p w14:paraId="6F69399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装备类型</w:t>
            </w:r>
          </w:p>
        </w:tc>
        <w:tc>
          <w:tcPr>
            <w:tcW w:w="1750" w:type="dxa"/>
            <w:vMerge w:val="restart"/>
            <w:shd w:val="clear" w:color="auto" w:fill="auto"/>
            <w:vAlign w:val="center"/>
          </w:tcPr>
          <w:p w14:paraId="2B3CF68C">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auto"/>
                <w:sz w:val="24"/>
                <w:szCs w:val="24"/>
                <w:u w:val="none"/>
                <w:lang w:val="en-US"/>
              </w:rPr>
            </w:pPr>
            <w:r>
              <w:rPr>
                <w:rFonts w:hint="eastAsia" w:asciiTheme="minorEastAsia" w:hAnsiTheme="minorEastAsia" w:eastAsiaTheme="minorEastAsia" w:cstheme="minorEastAsia"/>
                <w:b/>
                <w:bCs/>
                <w:i w:val="0"/>
                <w:iCs w:val="0"/>
                <w:color w:val="auto"/>
                <w:kern w:val="0"/>
                <w:sz w:val="24"/>
                <w:szCs w:val="24"/>
                <w:u w:val="none"/>
                <w:lang w:val="en-US" w:eastAsia="zh-CN" w:bidi="ar"/>
              </w:rPr>
              <w:t>名称</w:t>
            </w:r>
            <w:r>
              <w:rPr>
                <w:rFonts w:hint="eastAsia" w:asciiTheme="minorEastAsia" w:hAnsiTheme="minorEastAsia" w:cstheme="minorEastAsia"/>
                <w:b/>
                <w:bCs/>
                <w:i w:val="0"/>
                <w:iCs w:val="0"/>
                <w:color w:val="auto"/>
                <w:kern w:val="0"/>
                <w:sz w:val="24"/>
                <w:szCs w:val="24"/>
                <w:u w:val="none"/>
                <w:lang w:val="en-US" w:eastAsia="zh-CN" w:bidi="ar"/>
              </w:rPr>
              <w:t>或类别</w:t>
            </w:r>
          </w:p>
        </w:tc>
        <w:tc>
          <w:tcPr>
            <w:tcW w:w="3429" w:type="dxa"/>
            <w:vMerge w:val="restart"/>
            <w:shd w:val="clear" w:color="auto" w:fill="auto"/>
            <w:vAlign w:val="center"/>
          </w:tcPr>
          <w:p w14:paraId="2707D47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color w:val="auto"/>
                <w:sz w:val="24"/>
                <w:szCs w:val="24"/>
                <w:highlight w:val="none"/>
                <w:lang w:val="en-US" w:eastAsia="zh-CN"/>
              </w:rPr>
              <w:t>内容及规格要求</w:t>
            </w:r>
          </w:p>
        </w:tc>
        <w:tc>
          <w:tcPr>
            <w:tcW w:w="857" w:type="dxa"/>
            <w:vMerge w:val="restart"/>
            <w:shd w:val="clear" w:color="auto" w:fill="auto"/>
            <w:vAlign w:val="center"/>
          </w:tcPr>
          <w:p w14:paraId="488D827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4"/>
                <w:szCs w:val="24"/>
                <w:u w:val="none"/>
                <w:lang w:val="en-US" w:eastAsia="zh-CN" w:bidi="ar"/>
              </w:rPr>
            </w:pPr>
            <w:r>
              <w:rPr>
                <w:rFonts w:hint="eastAsia" w:asciiTheme="minorEastAsia" w:hAnsiTheme="minorEastAsia" w:eastAsiaTheme="minorEastAsia" w:cstheme="minorEastAsia"/>
                <w:b/>
                <w:bCs/>
                <w:i w:val="0"/>
                <w:iCs w:val="0"/>
                <w:color w:val="auto"/>
                <w:kern w:val="0"/>
                <w:sz w:val="24"/>
                <w:szCs w:val="24"/>
                <w:u w:val="none"/>
                <w:lang w:val="en-US" w:eastAsia="zh-CN" w:bidi="ar"/>
              </w:rPr>
              <w:t>单位</w:t>
            </w:r>
          </w:p>
        </w:tc>
        <w:tc>
          <w:tcPr>
            <w:tcW w:w="1714" w:type="dxa"/>
            <w:gridSpan w:val="2"/>
            <w:shd w:val="clear" w:color="auto" w:fill="auto"/>
            <w:vAlign w:val="center"/>
          </w:tcPr>
          <w:p w14:paraId="08F3791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4"/>
                <w:szCs w:val="24"/>
                <w:u w:val="none"/>
                <w:lang w:val="en-US" w:eastAsia="zh-CN" w:bidi="ar"/>
              </w:rPr>
            </w:pPr>
            <w:r>
              <w:rPr>
                <w:rFonts w:hint="eastAsia" w:asciiTheme="minorEastAsia" w:hAnsiTheme="minorEastAsia" w:eastAsiaTheme="minorEastAsia" w:cstheme="minorEastAsia"/>
                <w:b/>
                <w:bCs/>
                <w:i w:val="0"/>
                <w:iCs w:val="0"/>
                <w:color w:val="auto"/>
                <w:kern w:val="0"/>
                <w:sz w:val="24"/>
                <w:szCs w:val="24"/>
                <w:u w:val="none"/>
                <w:lang w:val="en-US" w:eastAsia="zh-CN" w:bidi="ar"/>
              </w:rPr>
              <w:t>配备要求</w:t>
            </w:r>
          </w:p>
        </w:tc>
        <w:tc>
          <w:tcPr>
            <w:tcW w:w="1177" w:type="dxa"/>
            <w:vMerge w:val="restart"/>
            <w:shd w:val="clear" w:color="auto" w:fill="auto"/>
            <w:vAlign w:val="center"/>
          </w:tcPr>
          <w:p w14:paraId="0E1659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b/>
                <w:bCs/>
                <w:i w:val="0"/>
                <w:iCs w:val="0"/>
                <w:color w:val="auto"/>
                <w:kern w:val="0"/>
                <w:sz w:val="24"/>
                <w:szCs w:val="24"/>
                <w:u w:val="none"/>
                <w:lang w:val="en-US" w:eastAsia="zh-CN" w:bidi="ar"/>
              </w:rPr>
              <w:t>备注</w:t>
            </w:r>
          </w:p>
        </w:tc>
      </w:tr>
      <w:tr w14:paraId="2D459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exact"/>
          <w:jc w:val="center"/>
        </w:trPr>
        <w:tc>
          <w:tcPr>
            <w:tcW w:w="750" w:type="dxa"/>
            <w:vMerge w:val="continue"/>
            <w:shd w:val="clear" w:color="auto" w:fill="auto"/>
            <w:vAlign w:val="center"/>
          </w:tcPr>
          <w:p w14:paraId="4F64890A">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4"/>
                <w:szCs w:val="24"/>
              </w:rPr>
            </w:pPr>
          </w:p>
        </w:tc>
        <w:tc>
          <w:tcPr>
            <w:tcW w:w="1750" w:type="dxa"/>
            <w:vMerge w:val="continue"/>
            <w:shd w:val="clear" w:color="auto" w:fill="auto"/>
            <w:vAlign w:val="center"/>
          </w:tcPr>
          <w:p w14:paraId="455CEBD4">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4"/>
                <w:szCs w:val="24"/>
              </w:rPr>
            </w:pPr>
          </w:p>
        </w:tc>
        <w:tc>
          <w:tcPr>
            <w:tcW w:w="3429" w:type="dxa"/>
            <w:vMerge w:val="continue"/>
            <w:shd w:val="clear" w:color="auto" w:fill="auto"/>
            <w:vAlign w:val="center"/>
          </w:tcPr>
          <w:p w14:paraId="41FE2C5B">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4"/>
                <w:szCs w:val="24"/>
              </w:rPr>
            </w:pPr>
          </w:p>
        </w:tc>
        <w:tc>
          <w:tcPr>
            <w:tcW w:w="857" w:type="dxa"/>
            <w:vMerge w:val="continue"/>
            <w:shd w:val="clear" w:color="auto" w:fill="auto"/>
            <w:vAlign w:val="center"/>
          </w:tcPr>
          <w:p w14:paraId="1482D834">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4"/>
                <w:szCs w:val="24"/>
              </w:rPr>
            </w:pPr>
          </w:p>
        </w:tc>
        <w:tc>
          <w:tcPr>
            <w:tcW w:w="821" w:type="dxa"/>
            <w:shd w:val="clear" w:color="auto" w:fill="auto"/>
            <w:vAlign w:val="center"/>
          </w:tcPr>
          <w:p w14:paraId="3B049E4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4"/>
                <w:szCs w:val="24"/>
                <w:u w:val="none"/>
                <w:lang w:val="en-US" w:eastAsia="zh-CN" w:bidi="ar"/>
              </w:rPr>
            </w:pPr>
            <w:r>
              <w:rPr>
                <w:rFonts w:hint="eastAsia" w:asciiTheme="minorEastAsia" w:hAnsiTheme="minorEastAsia" w:eastAsiaTheme="minorEastAsia" w:cstheme="minorEastAsia"/>
                <w:b/>
                <w:bCs/>
                <w:i w:val="0"/>
                <w:iCs w:val="0"/>
                <w:color w:val="auto"/>
                <w:kern w:val="0"/>
                <w:sz w:val="24"/>
                <w:szCs w:val="24"/>
                <w:u w:val="none"/>
                <w:lang w:val="en-US" w:eastAsia="zh-CN" w:bidi="ar"/>
              </w:rPr>
              <w:t>必配</w:t>
            </w:r>
          </w:p>
        </w:tc>
        <w:tc>
          <w:tcPr>
            <w:tcW w:w="893" w:type="dxa"/>
            <w:shd w:val="clear" w:color="auto" w:fill="auto"/>
            <w:vAlign w:val="center"/>
          </w:tcPr>
          <w:p w14:paraId="7F5E8CA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4"/>
                <w:szCs w:val="24"/>
                <w:u w:val="none"/>
                <w:lang w:val="en-US" w:eastAsia="zh-CN" w:bidi="ar"/>
              </w:rPr>
            </w:pPr>
            <w:r>
              <w:rPr>
                <w:rFonts w:hint="eastAsia" w:asciiTheme="minorEastAsia" w:hAnsiTheme="minorEastAsia" w:eastAsiaTheme="minorEastAsia" w:cstheme="minorEastAsia"/>
                <w:b/>
                <w:bCs/>
                <w:i w:val="0"/>
                <w:iCs w:val="0"/>
                <w:color w:val="auto"/>
                <w:kern w:val="0"/>
                <w:sz w:val="24"/>
                <w:szCs w:val="24"/>
                <w:u w:val="none"/>
                <w:lang w:val="en-US" w:eastAsia="zh-CN" w:bidi="ar"/>
              </w:rPr>
              <w:t>选配</w:t>
            </w:r>
          </w:p>
        </w:tc>
        <w:tc>
          <w:tcPr>
            <w:tcW w:w="1177" w:type="dxa"/>
            <w:vMerge w:val="continue"/>
            <w:shd w:val="clear" w:color="auto" w:fill="auto"/>
            <w:vAlign w:val="center"/>
          </w:tcPr>
          <w:p w14:paraId="1AF423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p>
        </w:tc>
      </w:tr>
      <w:tr w14:paraId="6CEE8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exact"/>
          <w:jc w:val="center"/>
        </w:trPr>
        <w:tc>
          <w:tcPr>
            <w:tcW w:w="750" w:type="dxa"/>
            <w:vMerge w:val="restart"/>
            <w:shd w:val="clear" w:color="auto" w:fill="auto"/>
            <w:vAlign w:val="center"/>
          </w:tcPr>
          <w:p w14:paraId="5725A56F">
            <w:pPr>
              <w:jc w:val="center"/>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绘本馆</w:t>
            </w:r>
            <w:r>
              <w:rPr>
                <w:rFonts w:hint="eastAsia" w:ascii="宋体" w:hAnsi="宋体" w:eastAsia="宋体" w:cs="宋体"/>
                <w:i w:val="0"/>
                <w:iCs w:val="0"/>
                <w:color w:val="auto"/>
                <w:kern w:val="0"/>
                <w:sz w:val="18"/>
                <w:szCs w:val="18"/>
                <w:u w:val="none"/>
                <w:lang w:val="en-US" w:eastAsia="zh-CN" w:bidi="ar"/>
              </w:rPr>
              <w:t>玩具及</w:t>
            </w:r>
          </w:p>
          <w:p w14:paraId="44822CC1">
            <w:pPr>
              <w:jc w:val="center"/>
              <w:rPr>
                <w:rFonts w:hint="default"/>
                <w:lang w:val="en-US"/>
              </w:rPr>
            </w:pPr>
            <w:r>
              <w:rPr>
                <w:rFonts w:hint="eastAsia" w:ascii="宋体" w:hAnsi="宋体" w:eastAsia="宋体" w:cs="宋体"/>
                <w:i w:val="0"/>
                <w:iCs w:val="0"/>
                <w:color w:val="auto"/>
                <w:kern w:val="0"/>
                <w:sz w:val="18"/>
                <w:szCs w:val="18"/>
                <w:u w:val="none"/>
                <w:lang w:val="en-US" w:eastAsia="zh-CN" w:bidi="ar"/>
              </w:rPr>
              <w:t>材料</w:t>
            </w:r>
          </w:p>
        </w:tc>
        <w:tc>
          <w:tcPr>
            <w:tcW w:w="1750" w:type="dxa"/>
            <w:shd w:val="clear" w:color="auto" w:fill="auto"/>
            <w:vAlign w:val="center"/>
          </w:tcPr>
          <w:p w14:paraId="57FC0F53">
            <w:pPr>
              <w:jc w:val="center"/>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阅读与</w:t>
            </w:r>
          </w:p>
          <w:p w14:paraId="19366EFF">
            <w:pPr>
              <w:jc w:val="center"/>
              <w:rPr>
                <w:rFonts w:hint="default"/>
                <w:lang w:val="en-US"/>
              </w:rPr>
            </w:pPr>
            <w:r>
              <w:rPr>
                <w:rFonts w:hint="default" w:ascii="宋体" w:hAnsi="宋体" w:eastAsia="宋体" w:cs="宋体"/>
                <w:i w:val="0"/>
                <w:iCs w:val="0"/>
                <w:color w:val="auto"/>
                <w:kern w:val="0"/>
                <w:sz w:val="18"/>
                <w:szCs w:val="18"/>
                <w:u w:val="none"/>
                <w:lang w:val="en-US" w:eastAsia="zh-CN" w:bidi="ar"/>
              </w:rPr>
              <w:t>浏览</w:t>
            </w:r>
          </w:p>
        </w:tc>
        <w:tc>
          <w:tcPr>
            <w:tcW w:w="3429" w:type="dxa"/>
            <w:shd w:val="clear" w:color="auto" w:fill="auto"/>
            <w:vAlign w:val="center"/>
          </w:tcPr>
          <w:p w14:paraId="4BDA3A3A">
            <w:pPr>
              <w:keepNext w:val="0"/>
              <w:keepLines w:val="0"/>
              <w:widowControl/>
              <w:suppressLineNumbers w:val="0"/>
              <w:spacing w:beforeLines="0" w:afterLines="0"/>
              <w:jc w:val="left"/>
              <w:textAlignment w:val="center"/>
              <w:rPr>
                <w:rFonts w:hint="eastAsia"/>
              </w:rPr>
            </w:pPr>
            <w:r>
              <w:rPr>
                <w:rFonts w:hint="default" w:ascii="宋体" w:hAnsi="宋体" w:eastAsia="宋体" w:cs="宋体"/>
                <w:i w:val="0"/>
                <w:iCs w:val="0"/>
                <w:color w:val="auto"/>
                <w:kern w:val="0"/>
                <w:sz w:val="18"/>
                <w:szCs w:val="18"/>
                <w:u w:val="none"/>
                <w:lang w:val="en-US" w:eastAsia="zh-CN" w:bidi="ar"/>
              </w:rPr>
              <w:t>儿童桌椅、豆袋椅、懒人沙发、地毯、靠垫、耳麦及便携播放器等</w:t>
            </w:r>
          </w:p>
        </w:tc>
        <w:tc>
          <w:tcPr>
            <w:tcW w:w="857" w:type="dxa"/>
            <w:shd w:val="clear" w:color="auto" w:fill="auto"/>
            <w:vAlign w:val="center"/>
          </w:tcPr>
          <w:p w14:paraId="7A4DBC41">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个</w:t>
            </w:r>
          </w:p>
        </w:tc>
        <w:tc>
          <w:tcPr>
            <w:tcW w:w="821" w:type="dxa"/>
            <w:shd w:val="clear" w:color="auto" w:fill="auto"/>
            <w:vAlign w:val="center"/>
          </w:tcPr>
          <w:p w14:paraId="10DE0848">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893" w:type="dxa"/>
            <w:shd w:val="clear" w:color="auto" w:fill="auto"/>
            <w:vAlign w:val="center"/>
          </w:tcPr>
          <w:p w14:paraId="21B582A5">
            <w:pPr>
              <w:jc w:val="center"/>
              <w:rPr>
                <w:rFonts w:hint="default" w:ascii="宋体" w:hAnsi="宋体" w:eastAsia="宋体" w:cs="宋体"/>
                <w:i w:val="0"/>
                <w:iCs w:val="0"/>
                <w:color w:val="auto"/>
                <w:kern w:val="0"/>
                <w:sz w:val="18"/>
                <w:szCs w:val="18"/>
                <w:u w:val="none"/>
                <w:lang w:val="en-US" w:eastAsia="zh-CN" w:bidi="ar"/>
              </w:rPr>
            </w:pPr>
          </w:p>
        </w:tc>
        <w:tc>
          <w:tcPr>
            <w:tcW w:w="1177" w:type="dxa"/>
            <w:vMerge w:val="restart"/>
            <w:shd w:val="clear" w:color="auto" w:fill="auto"/>
            <w:vAlign w:val="center"/>
          </w:tcPr>
          <w:p w14:paraId="7EB3127E">
            <w:pPr>
              <w:rPr>
                <w:rFonts w:hint="eastAsia"/>
                <w:lang w:val="en-US" w:eastAsia="zh-CN"/>
              </w:rPr>
            </w:pPr>
            <w:r>
              <w:rPr>
                <w:rFonts w:hint="default" w:ascii="宋体" w:hAnsi="宋体" w:eastAsia="宋体" w:cs="宋体"/>
                <w:i w:val="0"/>
                <w:iCs w:val="0"/>
                <w:color w:val="auto"/>
                <w:kern w:val="0"/>
                <w:sz w:val="18"/>
                <w:szCs w:val="18"/>
                <w:u w:val="none"/>
                <w:lang w:val="en-US" w:eastAsia="zh-CN" w:bidi="ar"/>
              </w:rPr>
              <w:t>集藏、读、写、做、演、听、查、修等功能于一体的综合活动空间</w:t>
            </w:r>
          </w:p>
        </w:tc>
      </w:tr>
      <w:tr w14:paraId="1ED11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2" w:hRule="exact"/>
          <w:jc w:val="center"/>
        </w:trPr>
        <w:tc>
          <w:tcPr>
            <w:tcW w:w="750" w:type="dxa"/>
            <w:vMerge w:val="continue"/>
            <w:shd w:val="clear" w:color="auto" w:fill="auto"/>
            <w:vAlign w:val="center"/>
          </w:tcPr>
          <w:p w14:paraId="398F708A">
            <w:pPr>
              <w:rPr>
                <w:rFonts w:hint="eastAsia"/>
              </w:rPr>
            </w:pPr>
          </w:p>
        </w:tc>
        <w:tc>
          <w:tcPr>
            <w:tcW w:w="1750" w:type="dxa"/>
            <w:shd w:val="clear" w:color="auto" w:fill="auto"/>
            <w:vAlign w:val="center"/>
          </w:tcPr>
          <w:p w14:paraId="60AF7413">
            <w:pPr>
              <w:jc w:val="center"/>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书写与</w:t>
            </w:r>
          </w:p>
          <w:p w14:paraId="73F03AB2">
            <w:pPr>
              <w:jc w:val="center"/>
              <w:rPr>
                <w:rFonts w:hint="eastAsia"/>
              </w:rPr>
            </w:pPr>
            <w:r>
              <w:rPr>
                <w:rFonts w:hint="default" w:ascii="宋体" w:hAnsi="宋体" w:eastAsia="宋体" w:cs="宋体"/>
                <w:i w:val="0"/>
                <w:iCs w:val="0"/>
                <w:color w:val="auto"/>
                <w:kern w:val="0"/>
                <w:sz w:val="18"/>
                <w:szCs w:val="18"/>
                <w:u w:val="none"/>
                <w:lang w:val="en-US" w:eastAsia="zh-CN" w:bidi="ar"/>
              </w:rPr>
              <w:t>表达</w:t>
            </w:r>
          </w:p>
        </w:tc>
        <w:tc>
          <w:tcPr>
            <w:tcW w:w="3429" w:type="dxa"/>
            <w:shd w:val="clear" w:color="auto" w:fill="auto"/>
            <w:vAlign w:val="center"/>
          </w:tcPr>
          <w:p w14:paraId="55C21778">
            <w:pPr>
              <w:keepNext w:val="0"/>
              <w:keepLines w:val="0"/>
              <w:widowControl/>
              <w:suppressLineNumbers w:val="0"/>
              <w:spacing w:beforeLines="0" w:afterLines="0"/>
              <w:jc w:val="left"/>
              <w:textAlignment w:val="center"/>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铅笔、彩笔、马克笔、画板、各类纸张及便携小黑板、白板等</w:t>
            </w:r>
          </w:p>
          <w:p w14:paraId="317CA7C9">
            <w:pPr>
              <w:rPr>
                <w:rFonts w:hint="eastAsia"/>
              </w:rPr>
            </w:pPr>
          </w:p>
        </w:tc>
        <w:tc>
          <w:tcPr>
            <w:tcW w:w="857" w:type="dxa"/>
            <w:shd w:val="clear" w:color="auto" w:fill="auto"/>
            <w:vAlign w:val="center"/>
          </w:tcPr>
          <w:p w14:paraId="0766E08B">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个</w:t>
            </w:r>
          </w:p>
        </w:tc>
        <w:tc>
          <w:tcPr>
            <w:tcW w:w="821" w:type="dxa"/>
            <w:shd w:val="clear" w:color="auto" w:fill="auto"/>
            <w:vAlign w:val="center"/>
          </w:tcPr>
          <w:p w14:paraId="5021F008">
            <w:pPr>
              <w:jc w:val="center"/>
              <w:rPr>
                <w:rFonts w:hint="eastAsia" w:ascii="宋体" w:hAnsi="宋体" w:eastAsia="宋体" w:cs="宋体"/>
                <w:i w:val="0"/>
                <w:iCs w:val="0"/>
                <w:color w:val="auto"/>
                <w:kern w:val="0"/>
                <w:sz w:val="18"/>
                <w:szCs w:val="18"/>
                <w:u w:val="none"/>
                <w:lang w:val="en-US" w:eastAsia="zh-CN" w:bidi="ar"/>
              </w:rPr>
            </w:pPr>
          </w:p>
        </w:tc>
        <w:tc>
          <w:tcPr>
            <w:tcW w:w="893" w:type="dxa"/>
            <w:shd w:val="clear" w:color="auto" w:fill="auto"/>
            <w:vAlign w:val="center"/>
          </w:tcPr>
          <w:p w14:paraId="25375362">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1177" w:type="dxa"/>
            <w:vMerge w:val="continue"/>
            <w:shd w:val="clear" w:color="auto" w:fill="auto"/>
            <w:vAlign w:val="center"/>
          </w:tcPr>
          <w:p w14:paraId="4D3223BB">
            <w:pPr>
              <w:rPr>
                <w:rFonts w:hint="eastAsia"/>
                <w:lang w:val="en-US" w:eastAsia="zh-CN"/>
              </w:rPr>
            </w:pPr>
          </w:p>
        </w:tc>
      </w:tr>
      <w:tr w14:paraId="12302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37" w:hRule="exact"/>
          <w:jc w:val="center"/>
        </w:trPr>
        <w:tc>
          <w:tcPr>
            <w:tcW w:w="750" w:type="dxa"/>
            <w:vMerge w:val="continue"/>
            <w:shd w:val="clear" w:color="auto" w:fill="auto"/>
            <w:vAlign w:val="center"/>
          </w:tcPr>
          <w:p w14:paraId="25C65EF8">
            <w:pPr>
              <w:rPr>
                <w:rFonts w:hint="eastAsia"/>
              </w:rPr>
            </w:pPr>
          </w:p>
        </w:tc>
        <w:tc>
          <w:tcPr>
            <w:tcW w:w="1750" w:type="dxa"/>
            <w:shd w:val="clear" w:color="auto" w:fill="auto"/>
            <w:vAlign w:val="center"/>
          </w:tcPr>
          <w:p w14:paraId="5854C2DE">
            <w:pPr>
              <w:jc w:val="center"/>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创作与</w:t>
            </w:r>
          </w:p>
          <w:p w14:paraId="10B8FE75">
            <w:pPr>
              <w:jc w:val="center"/>
              <w:rPr>
                <w:rFonts w:hint="eastAsia"/>
              </w:rPr>
            </w:pPr>
            <w:r>
              <w:rPr>
                <w:rFonts w:hint="default" w:ascii="宋体" w:hAnsi="宋体" w:eastAsia="宋体" w:cs="宋体"/>
                <w:i w:val="0"/>
                <w:iCs w:val="0"/>
                <w:color w:val="auto"/>
                <w:kern w:val="0"/>
                <w:sz w:val="18"/>
                <w:szCs w:val="18"/>
                <w:u w:val="none"/>
                <w:lang w:val="en-US" w:eastAsia="zh-CN" w:bidi="ar"/>
              </w:rPr>
              <w:t>制作</w:t>
            </w:r>
          </w:p>
        </w:tc>
        <w:tc>
          <w:tcPr>
            <w:tcW w:w="3429" w:type="dxa"/>
            <w:shd w:val="clear" w:color="auto" w:fill="auto"/>
            <w:vAlign w:val="center"/>
          </w:tcPr>
          <w:p w14:paraId="5271FDF9">
            <w:pPr>
              <w:keepNext w:val="0"/>
              <w:keepLines w:val="0"/>
              <w:widowControl/>
              <w:suppressLineNumbers w:val="0"/>
              <w:spacing w:beforeLines="0" w:afterLines="0"/>
              <w:jc w:val="left"/>
              <w:textAlignment w:val="center"/>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安全颜料、画笔、画纸、自然物、废旧材料、粘合与装订材料，以及纸袋、纸杯、不织布等道具制作原料</w:t>
            </w:r>
            <w:r>
              <w:rPr>
                <w:rFonts w:hint="eastAsia" w:ascii="宋体" w:hAnsi="宋体" w:eastAsia="宋体" w:cs="宋体"/>
                <w:i w:val="0"/>
                <w:iCs w:val="0"/>
                <w:color w:val="auto"/>
                <w:kern w:val="0"/>
                <w:sz w:val="18"/>
                <w:szCs w:val="18"/>
                <w:u w:val="none"/>
                <w:lang w:val="en-US" w:eastAsia="zh-CN" w:bidi="ar"/>
              </w:rPr>
              <w:t>等</w:t>
            </w:r>
          </w:p>
          <w:p w14:paraId="1D1A0145">
            <w:pPr>
              <w:rPr>
                <w:rFonts w:hint="eastAsia"/>
              </w:rPr>
            </w:pPr>
          </w:p>
        </w:tc>
        <w:tc>
          <w:tcPr>
            <w:tcW w:w="857" w:type="dxa"/>
            <w:shd w:val="clear" w:color="auto" w:fill="auto"/>
            <w:vAlign w:val="center"/>
          </w:tcPr>
          <w:p w14:paraId="13E50519">
            <w:pPr>
              <w:jc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套/个</w:t>
            </w:r>
          </w:p>
        </w:tc>
        <w:tc>
          <w:tcPr>
            <w:tcW w:w="821" w:type="dxa"/>
            <w:shd w:val="clear" w:color="auto" w:fill="auto"/>
            <w:vAlign w:val="center"/>
          </w:tcPr>
          <w:p w14:paraId="28D2ED00">
            <w:pPr>
              <w:jc w:val="center"/>
              <w:rPr>
                <w:rFonts w:hint="eastAsia" w:ascii="宋体" w:hAnsi="宋体" w:eastAsia="宋体" w:cs="宋体"/>
                <w:i w:val="0"/>
                <w:iCs w:val="0"/>
                <w:color w:val="auto"/>
                <w:kern w:val="0"/>
                <w:sz w:val="18"/>
                <w:szCs w:val="18"/>
                <w:u w:val="none"/>
                <w:lang w:val="en-US" w:eastAsia="zh-CN" w:bidi="ar"/>
              </w:rPr>
            </w:pPr>
          </w:p>
        </w:tc>
        <w:tc>
          <w:tcPr>
            <w:tcW w:w="893" w:type="dxa"/>
            <w:shd w:val="clear" w:color="auto" w:fill="auto"/>
            <w:vAlign w:val="center"/>
          </w:tcPr>
          <w:p w14:paraId="4D82FAB5">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1177" w:type="dxa"/>
            <w:vMerge w:val="continue"/>
            <w:shd w:val="clear" w:color="auto" w:fill="auto"/>
            <w:vAlign w:val="center"/>
          </w:tcPr>
          <w:p w14:paraId="0987D16C">
            <w:pPr>
              <w:rPr>
                <w:rFonts w:hint="eastAsia"/>
                <w:lang w:val="en-US" w:eastAsia="zh-CN"/>
              </w:rPr>
            </w:pPr>
          </w:p>
        </w:tc>
      </w:tr>
      <w:tr w14:paraId="7FD43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exact"/>
          <w:jc w:val="center"/>
        </w:trPr>
        <w:tc>
          <w:tcPr>
            <w:tcW w:w="750" w:type="dxa"/>
            <w:vMerge w:val="continue"/>
            <w:shd w:val="clear" w:color="auto" w:fill="auto"/>
            <w:vAlign w:val="center"/>
          </w:tcPr>
          <w:p w14:paraId="2B43AD39">
            <w:pPr>
              <w:rPr>
                <w:rFonts w:hint="eastAsia"/>
              </w:rPr>
            </w:pPr>
          </w:p>
        </w:tc>
        <w:tc>
          <w:tcPr>
            <w:tcW w:w="1750" w:type="dxa"/>
            <w:shd w:val="clear" w:color="auto" w:fill="auto"/>
            <w:vAlign w:val="center"/>
          </w:tcPr>
          <w:p w14:paraId="1A4D9D9D">
            <w:pPr>
              <w:jc w:val="center"/>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表演与</w:t>
            </w:r>
          </w:p>
          <w:p w14:paraId="337A6534">
            <w:pPr>
              <w:jc w:val="center"/>
              <w:rPr>
                <w:rFonts w:hint="eastAsia"/>
              </w:rPr>
            </w:pPr>
            <w:r>
              <w:rPr>
                <w:rFonts w:hint="default" w:ascii="宋体" w:hAnsi="宋体" w:eastAsia="宋体" w:cs="宋体"/>
                <w:i w:val="0"/>
                <w:iCs w:val="0"/>
                <w:color w:val="auto"/>
                <w:kern w:val="0"/>
                <w:sz w:val="18"/>
                <w:szCs w:val="18"/>
                <w:u w:val="none"/>
                <w:lang w:val="en-US" w:eastAsia="zh-CN" w:bidi="ar"/>
              </w:rPr>
              <w:t>表达</w:t>
            </w:r>
          </w:p>
        </w:tc>
        <w:tc>
          <w:tcPr>
            <w:tcW w:w="3429" w:type="dxa"/>
            <w:shd w:val="clear" w:color="auto" w:fill="auto"/>
            <w:vAlign w:val="center"/>
          </w:tcPr>
          <w:p w14:paraId="580F1F7A">
            <w:pPr>
              <w:rPr>
                <w:rFonts w:hint="eastAsia"/>
              </w:rPr>
            </w:pPr>
            <w:r>
              <w:rPr>
                <w:rFonts w:hint="default" w:ascii="宋体" w:hAnsi="宋体" w:eastAsia="宋体" w:cs="宋体"/>
                <w:i w:val="0"/>
                <w:iCs w:val="0"/>
                <w:color w:val="auto"/>
                <w:kern w:val="0"/>
                <w:sz w:val="18"/>
                <w:szCs w:val="18"/>
                <w:u w:val="none"/>
                <w:lang w:val="en-US" w:eastAsia="zh-CN" w:bidi="ar"/>
              </w:rPr>
              <w:t>小舞台、背景幕布、表演服装与道具、各类手偶与玩偶、音响设备及纸戏剧等</w:t>
            </w:r>
          </w:p>
        </w:tc>
        <w:tc>
          <w:tcPr>
            <w:tcW w:w="857" w:type="dxa"/>
            <w:shd w:val="clear" w:color="auto" w:fill="auto"/>
            <w:vAlign w:val="center"/>
          </w:tcPr>
          <w:p w14:paraId="46A2C8AF">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w:t>
            </w:r>
          </w:p>
        </w:tc>
        <w:tc>
          <w:tcPr>
            <w:tcW w:w="821" w:type="dxa"/>
            <w:shd w:val="clear" w:color="auto" w:fill="auto"/>
            <w:vAlign w:val="center"/>
          </w:tcPr>
          <w:p w14:paraId="719D81F5">
            <w:pPr>
              <w:jc w:val="center"/>
              <w:rPr>
                <w:rFonts w:hint="eastAsia" w:ascii="宋体" w:hAnsi="宋体" w:eastAsia="宋体" w:cs="宋体"/>
                <w:i w:val="0"/>
                <w:iCs w:val="0"/>
                <w:color w:val="auto"/>
                <w:kern w:val="0"/>
                <w:sz w:val="18"/>
                <w:szCs w:val="18"/>
                <w:u w:val="none"/>
                <w:lang w:val="en-US" w:eastAsia="zh-CN" w:bidi="ar"/>
              </w:rPr>
            </w:pPr>
          </w:p>
        </w:tc>
        <w:tc>
          <w:tcPr>
            <w:tcW w:w="893" w:type="dxa"/>
            <w:shd w:val="clear" w:color="auto" w:fill="auto"/>
            <w:vAlign w:val="center"/>
          </w:tcPr>
          <w:p w14:paraId="07DC6C5A">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1177" w:type="dxa"/>
            <w:vMerge w:val="continue"/>
            <w:shd w:val="clear" w:color="auto" w:fill="auto"/>
            <w:vAlign w:val="center"/>
          </w:tcPr>
          <w:p w14:paraId="77A026C9">
            <w:pPr>
              <w:rPr>
                <w:rFonts w:hint="eastAsia"/>
                <w:lang w:val="en-US" w:eastAsia="zh-CN"/>
              </w:rPr>
            </w:pPr>
          </w:p>
        </w:tc>
      </w:tr>
      <w:tr w14:paraId="26DA1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exact"/>
          <w:jc w:val="center"/>
        </w:trPr>
        <w:tc>
          <w:tcPr>
            <w:tcW w:w="750" w:type="dxa"/>
            <w:vMerge w:val="continue"/>
            <w:shd w:val="clear" w:color="auto" w:fill="auto"/>
            <w:vAlign w:val="center"/>
          </w:tcPr>
          <w:p w14:paraId="753EE614">
            <w:pPr>
              <w:rPr>
                <w:rFonts w:hint="eastAsia"/>
              </w:rPr>
            </w:pPr>
          </w:p>
        </w:tc>
        <w:tc>
          <w:tcPr>
            <w:tcW w:w="1750" w:type="dxa"/>
            <w:shd w:val="clear" w:color="auto" w:fill="auto"/>
            <w:vAlign w:val="center"/>
          </w:tcPr>
          <w:p w14:paraId="2DCD05C4">
            <w:pPr>
              <w:jc w:val="center"/>
              <w:rPr>
                <w:rFonts w:hint="eastAsia"/>
              </w:rPr>
            </w:pPr>
            <w:r>
              <w:rPr>
                <w:rFonts w:hint="default" w:ascii="宋体" w:hAnsi="宋体" w:eastAsia="宋体" w:cs="宋体"/>
                <w:i w:val="0"/>
                <w:iCs w:val="0"/>
                <w:color w:val="auto"/>
                <w:kern w:val="0"/>
                <w:sz w:val="18"/>
                <w:szCs w:val="18"/>
                <w:u w:val="none"/>
                <w:lang w:val="en-US" w:eastAsia="zh-CN" w:bidi="ar"/>
              </w:rPr>
              <w:t>听觉体验</w:t>
            </w:r>
          </w:p>
        </w:tc>
        <w:tc>
          <w:tcPr>
            <w:tcW w:w="3429" w:type="dxa"/>
            <w:shd w:val="clear" w:color="auto" w:fill="auto"/>
            <w:vAlign w:val="center"/>
          </w:tcPr>
          <w:p w14:paraId="7C85016C">
            <w:pPr>
              <w:rPr>
                <w:rFonts w:hint="eastAsia"/>
              </w:rPr>
            </w:pPr>
            <w:r>
              <w:rPr>
                <w:rFonts w:hint="default" w:ascii="宋体" w:hAnsi="宋体" w:eastAsia="宋体" w:cs="宋体"/>
                <w:i w:val="0"/>
                <w:iCs w:val="0"/>
                <w:color w:val="auto"/>
                <w:kern w:val="0"/>
                <w:sz w:val="18"/>
                <w:szCs w:val="18"/>
                <w:u w:val="none"/>
                <w:lang w:val="en-US" w:eastAsia="zh-CN" w:bidi="ar"/>
              </w:rPr>
              <w:t>录音机、CD播放器、多媒体播放器、有声读物库、音乐资源库及耳麦等</w:t>
            </w:r>
          </w:p>
        </w:tc>
        <w:tc>
          <w:tcPr>
            <w:tcW w:w="857" w:type="dxa"/>
            <w:shd w:val="clear" w:color="auto" w:fill="auto"/>
            <w:vAlign w:val="center"/>
          </w:tcPr>
          <w:p w14:paraId="1476DE25">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w:t>
            </w:r>
          </w:p>
        </w:tc>
        <w:tc>
          <w:tcPr>
            <w:tcW w:w="821" w:type="dxa"/>
            <w:shd w:val="clear" w:color="auto" w:fill="auto"/>
            <w:vAlign w:val="center"/>
          </w:tcPr>
          <w:p w14:paraId="59D6D442">
            <w:pPr>
              <w:jc w:val="center"/>
              <w:rPr>
                <w:rFonts w:hint="eastAsia" w:ascii="宋体" w:hAnsi="宋体" w:eastAsia="宋体" w:cs="宋体"/>
                <w:i w:val="0"/>
                <w:iCs w:val="0"/>
                <w:color w:val="auto"/>
                <w:kern w:val="0"/>
                <w:sz w:val="18"/>
                <w:szCs w:val="18"/>
                <w:u w:val="none"/>
                <w:lang w:val="en-US" w:eastAsia="zh-CN" w:bidi="ar"/>
              </w:rPr>
            </w:pPr>
          </w:p>
        </w:tc>
        <w:tc>
          <w:tcPr>
            <w:tcW w:w="893" w:type="dxa"/>
            <w:shd w:val="clear" w:color="auto" w:fill="auto"/>
            <w:vAlign w:val="center"/>
          </w:tcPr>
          <w:p w14:paraId="5E1D57D6">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1177" w:type="dxa"/>
            <w:vMerge w:val="continue"/>
            <w:shd w:val="clear" w:color="auto" w:fill="auto"/>
            <w:vAlign w:val="center"/>
          </w:tcPr>
          <w:p w14:paraId="4895E2FC">
            <w:pPr>
              <w:rPr>
                <w:rFonts w:hint="eastAsia"/>
                <w:lang w:val="en-US" w:eastAsia="zh-CN"/>
              </w:rPr>
            </w:pPr>
          </w:p>
        </w:tc>
      </w:tr>
      <w:tr w14:paraId="6F5B7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37" w:hRule="exact"/>
          <w:jc w:val="center"/>
        </w:trPr>
        <w:tc>
          <w:tcPr>
            <w:tcW w:w="750" w:type="dxa"/>
            <w:vMerge w:val="continue"/>
            <w:shd w:val="clear" w:color="auto" w:fill="auto"/>
            <w:vAlign w:val="center"/>
          </w:tcPr>
          <w:p w14:paraId="7005A892">
            <w:pPr>
              <w:rPr>
                <w:rFonts w:hint="eastAsia"/>
              </w:rPr>
            </w:pPr>
          </w:p>
        </w:tc>
        <w:tc>
          <w:tcPr>
            <w:tcW w:w="1750" w:type="dxa"/>
            <w:shd w:val="clear" w:color="auto" w:fill="auto"/>
            <w:vAlign w:val="center"/>
          </w:tcPr>
          <w:p w14:paraId="452B1921">
            <w:pPr>
              <w:jc w:val="center"/>
              <w:rPr>
                <w:rFonts w:hint="eastAsia"/>
              </w:rPr>
            </w:pPr>
            <w:r>
              <w:rPr>
                <w:rFonts w:hint="default" w:ascii="宋体" w:hAnsi="宋体" w:eastAsia="宋体" w:cs="宋体"/>
                <w:i w:val="0"/>
                <w:iCs w:val="0"/>
                <w:color w:val="auto"/>
                <w:kern w:val="0"/>
                <w:sz w:val="18"/>
                <w:szCs w:val="18"/>
                <w:u w:val="none"/>
                <w:lang w:val="en-US" w:eastAsia="zh-CN" w:bidi="ar"/>
              </w:rPr>
              <w:t>信息检索与探究</w:t>
            </w:r>
          </w:p>
        </w:tc>
        <w:tc>
          <w:tcPr>
            <w:tcW w:w="3429" w:type="dxa"/>
            <w:shd w:val="clear" w:color="auto" w:fill="auto"/>
            <w:vAlign w:val="center"/>
          </w:tcPr>
          <w:p w14:paraId="17E2E260">
            <w:pPr>
              <w:rPr>
                <w:rFonts w:hint="default"/>
                <w:lang w:val="en-US"/>
              </w:rPr>
            </w:pPr>
            <w:r>
              <w:rPr>
                <w:rFonts w:hint="default" w:ascii="宋体" w:hAnsi="宋体" w:eastAsia="宋体" w:cs="宋体"/>
                <w:i w:val="0"/>
                <w:iCs w:val="0"/>
                <w:color w:val="auto"/>
                <w:kern w:val="0"/>
                <w:sz w:val="18"/>
                <w:szCs w:val="18"/>
                <w:u w:val="none"/>
                <w:lang w:val="en-US" w:eastAsia="zh-CN" w:bidi="ar"/>
              </w:rPr>
              <w:t>儿童字典、百科图书、地球仪、地图、动植物图鉴及主题探究项目卡</w:t>
            </w:r>
            <w:r>
              <w:rPr>
                <w:rFonts w:hint="eastAsia" w:ascii="宋体" w:hAnsi="宋体" w:eastAsia="宋体" w:cs="宋体"/>
                <w:i w:val="0"/>
                <w:iCs w:val="0"/>
                <w:color w:val="auto"/>
                <w:kern w:val="0"/>
                <w:sz w:val="18"/>
                <w:szCs w:val="18"/>
                <w:u w:val="none"/>
                <w:lang w:val="en-US" w:eastAsia="zh-CN" w:bidi="ar"/>
              </w:rPr>
              <w:t>等</w:t>
            </w:r>
          </w:p>
        </w:tc>
        <w:tc>
          <w:tcPr>
            <w:tcW w:w="857" w:type="dxa"/>
            <w:shd w:val="clear" w:color="auto" w:fill="auto"/>
            <w:vAlign w:val="center"/>
          </w:tcPr>
          <w:p w14:paraId="4EEC5C76">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w:t>
            </w:r>
          </w:p>
        </w:tc>
        <w:tc>
          <w:tcPr>
            <w:tcW w:w="821" w:type="dxa"/>
            <w:shd w:val="clear" w:color="auto" w:fill="auto"/>
            <w:vAlign w:val="center"/>
          </w:tcPr>
          <w:p w14:paraId="63A2FE32">
            <w:pPr>
              <w:jc w:val="center"/>
              <w:rPr>
                <w:rFonts w:hint="eastAsia" w:ascii="宋体" w:hAnsi="宋体" w:eastAsia="宋体" w:cs="宋体"/>
                <w:i w:val="0"/>
                <w:iCs w:val="0"/>
                <w:color w:val="auto"/>
                <w:kern w:val="0"/>
                <w:sz w:val="18"/>
                <w:szCs w:val="18"/>
                <w:u w:val="none"/>
                <w:lang w:val="en-US" w:eastAsia="zh-CN" w:bidi="ar"/>
              </w:rPr>
            </w:pPr>
          </w:p>
        </w:tc>
        <w:tc>
          <w:tcPr>
            <w:tcW w:w="893" w:type="dxa"/>
            <w:shd w:val="clear" w:color="auto" w:fill="auto"/>
            <w:vAlign w:val="center"/>
          </w:tcPr>
          <w:p w14:paraId="728DF25F">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1177" w:type="dxa"/>
            <w:vMerge w:val="continue"/>
            <w:shd w:val="clear" w:color="auto" w:fill="auto"/>
            <w:vAlign w:val="center"/>
          </w:tcPr>
          <w:p w14:paraId="30822B82">
            <w:pPr>
              <w:rPr>
                <w:rFonts w:hint="eastAsia"/>
                <w:lang w:val="en-US" w:eastAsia="zh-CN"/>
              </w:rPr>
            </w:pPr>
          </w:p>
        </w:tc>
      </w:tr>
      <w:tr w14:paraId="31812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2" w:hRule="exact"/>
          <w:jc w:val="center"/>
        </w:trPr>
        <w:tc>
          <w:tcPr>
            <w:tcW w:w="750" w:type="dxa"/>
            <w:vMerge w:val="continue"/>
            <w:shd w:val="clear" w:color="auto" w:fill="auto"/>
            <w:vAlign w:val="center"/>
          </w:tcPr>
          <w:p w14:paraId="00FA2C4E">
            <w:pPr>
              <w:rPr>
                <w:rFonts w:hint="eastAsia"/>
              </w:rPr>
            </w:pPr>
          </w:p>
        </w:tc>
        <w:tc>
          <w:tcPr>
            <w:tcW w:w="1750" w:type="dxa"/>
            <w:shd w:val="clear" w:color="auto" w:fill="auto"/>
            <w:vAlign w:val="center"/>
          </w:tcPr>
          <w:p w14:paraId="75914C11">
            <w:pPr>
              <w:jc w:val="center"/>
              <w:rPr>
                <w:rFonts w:hint="eastAsia"/>
              </w:rPr>
            </w:pPr>
            <w:r>
              <w:rPr>
                <w:rFonts w:hint="default" w:ascii="宋体" w:hAnsi="宋体" w:eastAsia="宋体" w:cs="宋体"/>
                <w:i w:val="0"/>
                <w:iCs w:val="0"/>
                <w:color w:val="auto"/>
                <w:kern w:val="0"/>
                <w:sz w:val="18"/>
                <w:szCs w:val="18"/>
                <w:u w:val="none"/>
                <w:lang w:val="en-US" w:eastAsia="zh-CN" w:bidi="ar"/>
              </w:rPr>
              <w:t>图书维护</w:t>
            </w:r>
          </w:p>
        </w:tc>
        <w:tc>
          <w:tcPr>
            <w:tcW w:w="3429" w:type="dxa"/>
            <w:shd w:val="clear" w:color="auto" w:fill="auto"/>
            <w:vAlign w:val="center"/>
          </w:tcPr>
          <w:p w14:paraId="50D82690">
            <w:pPr>
              <w:rPr>
                <w:rFonts w:hint="eastAsia"/>
              </w:rPr>
            </w:pPr>
            <w:r>
              <w:rPr>
                <w:rFonts w:hint="default" w:ascii="宋体" w:hAnsi="宋体" w:eastAsia="宋体" w:cs="宋体"/>
                <w:i w:val="0"/>
                <w:iCs w:val="0"/>
                <w:color w:val="auto"/>
                <w:kern w:val="0"/>
                <w:sz w:val="18"/>
                <w:szCs w:val="18"/>
                <w:u w:val="none"/>
                <w:lang w:val="en-US" w:eastAsia="zh-CN" w:bidi="ar"/>
              </w:rPr>
              <w:t>图书修补胶带、透明胶、固体胶、剪刀、订书机等</w:t>
            </w:r>
          </w:p>
        </w:tc>
        <w:tc>
          <w:tcPr>
            <w:tcW w:w="857" w:type="dxa"/>
            <w:shd w:val="clear" w:color="auto" w:fill="auto"/>
            <w:vAlign w:val="center"/>
          </w:tcPr>
          <w:p w14:paraId="4E842515">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个</w:t>
            </w:r>
          </w:p>
        </w:tc>
        <w:tc>
          <w:tcPr>
            <w:tcW w:w="821" w:type="dxa"/>
            <w:shd w:val="clear" w:color="auto" w:fill="auto"/>
            <w:vAlign w:val="center"/>
          </w:tcPr>
          <w:p w14:paraId="6D75F2CC">
            <w:pPr>
              <w:jc w:val="center"/>
              <w:rPr>
                <w:rFonts w:hint="eastAsia" w:ascii="宋体" w:hAnsi="宋体" w:eastAsia="宋体" w:cs="宋体"/>
                <w:i w:val="0"/>
                <w:iCs w:val="0"/>
                <w:color w:val="auto"/>
                <w:kern w:val="0"/>
                <w:sz w:val="18"/>
                <w:szCs w:val="18"/>
                <w:u w:val="none"/>
                <w:lang w:val="en-US" w:eastAsia="zh-CN" w:bidi="ar"/>
              </w:rPr>
            </w:pPr>
          </w:p>
        </w:tc>
        <w:tc>
          <w:tcPr>
            <w:tcW w:w="893" w:type="dxa"/>
            <w:shd w:val="clear" w:color="auto" w:fill="auto"/>
            <w:vAlign w:val="center"/>
          </w:tcPr>
          <w:p w14:paraId="2454D373">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1177" w:type="dxa"/>
            <w:vMerge w:val="continue"/>
            <w:shd w:val="clear" w:color="auto" w:fill="auto"/>
            <w:vAlign w:val="center"/>
          </w:tcPr>
          <w:p w14:paraId="706D23C0">
            <w:pPr>
              <w:rPr>
                <w:rFonts w:hint="eastAsia"/>
                <w:lang w:val="en-US" w:eastAsia="zh-CN"/>
              </w:rPr>
            </w:pPr>
          </w:p>
        </w:tc>
      </w:tr>
      <w:tr w14:paraId="77984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60" w:hRule="exact"/>
          <w:jc w:val="center"/>
        </w:trPr>
        <w:tc>
          <w:tcPr>
            <w:tcW w:w="750" w:type="dxa"/>
            <w:vMerge w:val="restart"/>
            <w:shd w:val="clear" w:color="auto" w:fill="auto"/>
            <w:vAlign w:val="center"/>
          </w:tcPr>
          <w:p w14:paraId="59F44FA0">
            <w:pPr>
              <w:jc w:val="center"/>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美术馆</w:t>
            </w:r>
            <w:r>
              <w:rPr>
                <w:rFonts w:hint="eastAsia" w:ascii="宋体" w:hAnsi="宋体" w:eastAsia="宋体" w:cs="宋体"/>
                <w:i w:val="0"/>
                <w:iCs w:val="0"/>
                <w:color w:val="auto"/>
                <w:kern w:val="0"/>
                <w:sz w:val="18"/>
                <w:szCs w:val="18"/>
                <w:u w:val="none"/>
                <w:lang w:val="en-US" w:eastAsia="zh-CN" w:bidi="ar"/>
              </w:rPr>
              <w:t>玩具及</w:t>
            </w:r>
          </w:p>
          <w:p w14:paraId="4DFA57D2">
            <w:pPr>
              <w:jc w:val="center"/>
              <w:rPr>
                <w:rFonts w:hint="eastAsia"/>
              </w:rPr>
            </w:pPr>
            <w:r>
              <w:rPr>
                <w:rFonts w:hint="eastAsia" w:ascii="宋体" w:hAnsi="宋体" w:eastAsia="宋体" w:cs="宋体"/>
                <w:i w:val="0"/>
                <w:iCs w:val="0"/>
                <w:color w:val="auto"/>
                <w:kern w:val="0"/>
                <w:sz w:val="18"/>
                <w:szCs w:val="18"/>
                <w:u w:val="none"/>
                <w:lang w:val="en-US" w:eastAsia="zh-CN" w:bidi="ar"/>
              </w:rPr>
              <w:t>材料</w:t>
            </w:r>
          </w:p>
        </w:tc>
        <w:tc>
          <w:tcPr>
            <w:tcW w:w="1750" w:type="dxa"/>
            <w:shd w:val="clear" w:color="auto" w:fill="auto"/>
            <w:vAlign w:val="center"/>
          </w:tcPr>
          <w:p w14:paraId="7215FCB4">
            <w:pPr>
              <w:jc w:val="center"/>
              <w:rPr>
                <w:rFonts w:hint="default"/>
                <w:lang w:val="en-US"/>
              </w:rPr>
            </w:pPr>
            <w:r>
              <w:rPr>
                <w:rFonts w:hint="eastAsia" w:ascii="宋体" w:hAnsi="宋体" w:eastAsia="宋体" w:cs="宋体"/>
                <w:i w:val="0"/>
                <w:iCs w:val="0"/>
                <w:color w:val="auto"/>
                <w:kern w:val="0"/>
                <w:sz w:val="18"/>
                <w:szCs w:val="18"/>
                <w:u w:val="none"/>
                <w:lang w:val="en-US" w:eastAsia="zh-CN" w:bidi="ar"/>
              </w:rPr>
              <w:t>平面创作</w:t>
            </w:r>
          </w:p>
        </w:tc>
        <w:tc>
          <w:tcPr>
            <w:tcW w:w="3429" w:type="dxa"/>
            <w:shd w:val="clear" w:color="auto" w:fill="auto"/>
            <w:vAlign w:val="center"/>
          </w:tcPr>
          <w:p w14:paraId="0F5F0FCF">
            <w:pPr>
              <w:rPr>
                <w:rFonts w:hint="eastAsia"/>
              </w:rPr>
            </w:pPr>
            <w:r>
              <w:rPr>
                <w:rFonts w:hint="eastAsia" w:ascii="宋体" w:hAnsi="宋体" w:eastAsia="宋体" w:cs="宋体"/>
                <w:i w:val="0"/>
                <w:iCs w:val="0"/>
                <w:color w:val="auto"/>
                <w:kern w:val="0"/>
                <w:sz w:val="18"/>
                <w:szCs w:val="18"/>
                <w:u w:val="none"/>
                <w:lang w:val="en-US" w:eastAsia="zh-CN" w:bidi="ar"/>
              </w:rPr>
              <w:t>素描纸、速写纸、宣纸、砂纸、油画框等画纸类；油画棒、马克笔、彩色铅笔、色粉棒、毛笔等画笔类；水粉颜料、水彩颜料、丙烯颜料等颜料类；海绵、钢丝球、滚筒刷、牙刷等肌理制作工具</w:t>
            </w:r>
          </w:p>
        </w:tc>
        <w:tc>
          <w:tcPr>
            <w:tcW w:w="857" w:type="dxa"/>
            <w:shd w:val="clear" w:color="auto" w:fill="auto"/>
            <w:vAlign w:val="center"/>
          </w:tcPr>
          <w:p w14:paraId="52D4B203">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套/个</w:t>
            </w:r>
          </w:p>
        </w:tc>
        <w:tc>
          <w:tcPr>
            <w:tcW w:w="821" w:type="dxa"/>
            <w:shd w:val="clear" w:color="auto" w:fill="auto"/>
            <w:vAlign w:val="center"/>
          </w:tcPr>
          <w:p w14:paraId="3A0CE64C">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893" w:type="dxa"/>
            <w:shd w:val="clear" w:color="auto" w:fill="auto"/>
            <w:vAlign w:val="center"/>
          </w:tcPr>
          <w:p w14:paraId="5B59456F">
            <w:pPr>
              <w:jc w:val="center"/>
              <w:rPr>
                <w:rFonts w:hint="eastAsia" w:ascii="宋体" w:hAnsi="宋体" w:eastAsia="宋体" w:cs="宋体"/>
                <w:i w:val="0"/>
                <w:iCs w:val="0"/>
                <w:color w:val="auto"/>
                <w:kern w:val="0"/>
                <w:sz w:val="18"/>
                <w:szCs w:val="18"/>
                <w:u w:val="none"/>
                <w:lang w:val="en-US" w:eastAsia="zh-CN" w:bidi="ar"/>
              </w:rPr>
            </w:pPr>
          </w:p>
        </w:tc>
        <w:tc>
          <w:tcPr>
            <w:tcW w:w="1177" w:type="dxa"/>
            <w:vMerge w:val="restart"/>
            <w:shd w:val="clear" w:color="auto" w:fill="auto"/>
            <w:vAlign w:val="center"/>
          </w:tcPr>
          <w:p w14:paraId="1F133C99">
            <w:pPr>
              <w:rPr>
                <w:rFonts w:hint="eastAsia"/>
                <w:lang w:val="en-US" w:eastAsia="zh-CN"/>
              </w:rPr>
            </w:pPr>
            <w:r>
              <w:rPr>
                <w:rFonts w:hint="eastAsia" w:ascii="宋体" w:hAnsi="宋体" w:eastAsia="宋体" w:cs="宋体"/>
                <w:i w:val="0"/>
                <w:iCs w:val="0"/>
                <w:color w:val="auto"/>
                <w:kern w:val="0"/>
                <w:sz w:val="18"/>
                <w:szCs w:val="18"/>
                <w:u w:val="none"/>
                <w:lang w:val="en-US" w:eastAsia="zh-CN" w:bidi="ar"/>
              </w:rPr>
              <w:t>支持幼儿开展绘画、雕塑、设计等艺术活动的综合空间</w:t>
            </w:r>
          </w:p>
        </w:tc>
      </w:tr>
      <w:tr w14:paraId="38720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exact"/>
          <w:jc w:val="center"/>
        </w:trPr>
        <w:tc>
          <w:tcPr>
            <w:tcW w:w="750" w:type="dxa"/>
            <w:vMerge w:val="continue"/>
            <w:shd w:val="clear" w:color="auto" w:fill="auto"/>
            <w:vAlign w:val="center"/>
          </w:tcPr>
          <w:p w14:paraId="574AE6BA">
            <w:pPr>
              <w:rPr>
                <w:rFonts w:hint="eastAsia"/>
              </w:rPr>
            </w:pPr>
          </w:p>
        </w:tc>
        <w:tc>
          <w:tcPr>
            <w:tcW w:w="1750" w:type="dxa"/>
            <w:shd w:val="clear" w:color="auto" w:fill="auto"/>
            <w:vAlign w:val="center"/>
          </w:tcPr>
          <w:p w14:paraId="6D7C3382">
            <w:pPr>
              <w:jc w:val="center"/>
              <w:rPr>
                <w:rFonts w:hint="default"/>
                <w:lang w:val="en-US"/>
              </w:rPr>
            </w:pPr>
            <w:r>
              <w:rPr>
                <w:rFonts w:hint="eastAsia" w:ascii="宋体" w:hAnsi="宋体" w:eastAsia="宋体" w:cs="宋体"/>
                <w:i w:val="0"/>
                <w:iCs w:val="0"/>
                <w:color w:val="auto"/>
                <w:kern w:val="0"/>
                <w:sz w:val="18"/>
                <w:szCs w:val="18"/>
                <w:u w:val="none"/>
                <w:lang w:val="en-US" w:eastAsia="zh-CN" w:bidi="ar"/>
              </w:rPr>
              <w:t>立体造型</w:t>
            </w:r>
          </w:p>
        </w:tc>
        <w:tc>
          <w:tcPr>
            <w:tcW w:w="3429" w:type="dxa"/>
            <w:shd w:val="clear" w:color="auto" w:fill="auto"/>
            <w:vAlign w:val="center"/>
          </w:tcPr>
          <w:p w14:paraId="36FE85AB">
            <w:pPr>
              <w:rPr>
                <w:rFonts w:hint="default"/>
                <w:lang w:val="en-US"/>
              </w:rPr>
            </w:pPr>
            <w:r>
              <w:rPr>
                <w:rFonts w:hint="eastAsia" w:ascii="宋体" w:hAnsi="宋体" w:eastAsia="宋体" w:cs="宋体"/>
                <w:i w:val="0"/>
                <w:iCs w:val="0"/>
                <w:color w:val="auto"/>
                <w:kern w:val="0"/>
                <w:sz w:val="18"/>
                <w:szCs w:val="18"/>
                <w:u w:val="none"/>
                <w:lang w:val="en-US" w:eastAsia="zh-CN" w:bidi="ar"/>
              </w:rPr>
              <w:t>油泥、黏土、陶土等媒介材料；转盘、木槌、</w:t>
            </w:r>
            <w:r>
              <w:rPr>
                <w:rFonts w:hint="eastAsia" w:ascii="宋体" w:hAnsi="宋体" w:cs="宋体"/>
                <w:i w:val="0"/>
                <w:iCs w:val="0"/>
                <w:color w:val="auto"/>
                <w:kern w:val="0"/>
                <w:sz w:val="18"/>
                <w:szCs w:val="18"/>
                <w:u w:val="none"/>
                <w:lang w:val="en-US" w:eastAsia="zh-CN" w:bidi="ar"/>
              </w:rPr>
              <w:t>刮刀</w:t>
            </w:r>
            <w:r>
              <w:rPr>
                <w:rFonts w:hint="eastAsia" w:ascii="宋体" w:hAnsi="宋体" w:eastAsia="宋体" w:cs="宋体"/>
                <w:i w:val="0"/>
                <w:iCs w:val="0"/>
                <w:color w:val="auto"/>
                <w:kern w:val="0"/>
                <w:sz w:val="18"/>
                <w:szCs w:val="18"/>
                <w:u w:val="none"/>
                <w:lang w:val="en-US" w:eastAsia="zh-CN" w:bidi="ar"/>
              </w:rPr>
              <w:t>、切泥刀、海绵等塑造工具</w:t>
            </w:r>
          </w:p>
        </w:tc>
        <w:tc>
          <w:tcPr>
            <w:tcW w:w="857" w:type="dxa"/>
            <w:shd w:val="clear" w:color="auto" w:fill="auto"/>
            <w:vAlign w:val="center"/>
          </w:tcPr>
          <w:p w14:paraId="6D67A13C">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套/个</w:t>
            </w:r>
          </w:p>
        </w:tc>
        <w:tc>
          <w:tcPr>
            <w:tcW w:w="821" w:type="dxa"/>
            <w:shd w:val="clear" w:color="auto" w:fill="auto"/>
            <w:vAlign w:val="center"/>
          </w:tcPr>
          <w:p w14:paraId="79631CA0">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893" w:type="dxa"/>
            <w:shd w:val="clear" w:color="auto" w:fill="auto"/>
            <w:vAlign w:val="center"/>
          </w:tcPr>
          <w:p w14:paraId="32347750">
            <w:pPr>
              <w:jc w:val="center"/>
              <w:rPr>
                <w:rFonts w:hint="eastAsia" w:ascii="宋体" w:hAnsi="宋体" w:eastAsia="宋体" w:cs="宋体"/>
                <w:i w:val="0"/>
                <w:iCs w:val="0"/>
                <w:color w:val="auto"/>
                <w:kern w:val="0"/>
                <w:sz w:val="18"/>
                <w:szCs w:val="18"/>
                <w:u w:val="none"/>
                <w:lang w:val="en-US" w:eastAsia="zh-CN" w:bidi="ar"/>
              </w:rPr>
            </w:pPr>
          </w:p>
        </w:tc>
        <w:tc>
          <w:tcPr>
            <w:tcW w:w="1177" w:type="dxa"/>
            <w:vMerge w:val="continue"/>
            <w:shd w:val="clear" w:color="auto" w:fill="auto"/>
            <w:vAlign w:val="center"/>
          </w:tcPr>
          <w:p w14:paraId="7D15A3C2">
            <w:pPr>
              <w:rPr>
                <w:rFonts w:hint="eastAsia"/>
                <w:lang w:val="en-US" w:eastAsia="zh-CN"/>
              </w:rPr>
            </w:pPr>
          </w:p>
        </w:tc>
      </w:tr>
      <w:tr w14:paraId="1541F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exact"/>
          <w:jc w:val="center"/>
        </w:trPr>
        <w:tc>
          <w:tcPr>
            <w:tcW w:w="750" w:type="dxa"/>
            <w:vMerge w:val="continue"/>
            <w:shd w:val="clear" w:color="auto" w:fill="auto"/>
            <w:vAlign w:val="center"/>
          </w:tcPr>
          <w:p w14:paraId="57275054">
            <w:pPr>
              <w:rPr>
                <w:rFonts w:hint="eastAsia"/>
              </w:rPr>
            </w:pPr>
          </w:p>
        </w:tc>
        <w:tc>
          <w:tcPr>
            <w:tcW w:w="1750" w:type="dxa"/>
            <w:shd w:val="clear" w:color="auto" w:fill="auto"/>
            <w:vAlign w:val="center"/>
          </w:tcPr>
          <w:p w14:paraId="5635F48A">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综合设计</w:t>
            </w:r>
          </w:p>
        </w:tc>
        <w:tc>
          <w:tcPr>
            <w:tcW w:w="3429" w:type="dxa"/>
            <w:shd w:val="clear" w:color="auto" w:fill="auto"/>
            <w:vAlign w:val="center"/>
          </w:tcPr>
          <w:p w14:paraId="7B9240B2">
            <w:pP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如珠子、纽扣、毛线、吸管、塑料泡沫、CD、花布等回收材料；石头、干果、贝壳、树叶、树枝、干花等自然材料；剪刀、胶棒、胶带、压花机等基本工具</w:t>
            </w:r>
          </w:p>
        </w:tc>
        <w:tc>
          <w:tcPr>
            <w:tcW w:w="857" w:type="dxa"/>
            <w:shd w:val="clear" w:color="auto" w:fill="auto"/>
            <w:vAlign w:val="center"/>
          </w:tcPr>
          <w:p w14:paraId="4DA56FC4">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w:t>
            </w:r>
          </w:p>
        </w:tc>
        <w:tc>
          <w:tcPr>
            <w:tcW w:w="821" w:type="dxa"/>
            <w:shd w:val="clear" w:color="auto" w:fill="auto"/>
            <w:vAlign w:val="center"/>
          </w:tcPr>
          <w:p w14:paraId="2506BA35">
            <w:pPr>
              <w:jc w:val="center"/>
              <w:rPr>
                <w:rFonts w:hint="eastAsia" w:ascii="宋体" w:hAnsi="宋体" w:eastAsia="宋体" w:cs="宋体"/>
                <w:i w:val="0"/>
                <w:iCs w:val="0"/>
                <w:color w:val="auto"/>
                <w:kern w:val="0"/>
                <w:sz w:val="18"/>
                <w:szCs w:val="18"/>
                <w:u w:val="none"/>
                <w:lang w:val="en-US" w:eastAsia="zh-CN" w:bidi="ar"/>
              </w:rPr>
            </w:pPr>
          </w:p>
        </w:tc>
        <w:tc>
          <w:tcPr>
            <w:tcW w:w="893" w:type="dxa"/>
            <w:shd w:val="clear" w:color="auto" w:fill="auto"/>
            <w:vAlign w:val="center"/>
          </w:tcPr>
          <w:p w14:paraId="0A163D97">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1177" w:type="dxa"/>
            <w:vMerge w:val="continue"/>
            <w:shd w:val="clear" w:color="auto" w:fill="auto"/>
            <w:vAlign w:val="center"/>
          </w:tcPr>
          <w:p w14:paraId="2EF2892A">
            <w:pPr>
              <w:rPr>
                <w:rFonts w:hint="eastAsia"/>
                <w:lang w:val="en-US" w:eastAsia="zh-CN"/>
              </w:rPr>
            </w:pPr>
          </w:p>
        </w:tc>
      </w:tr>
      <w:tr w14:paraId="08EFD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53" w:hRule="exact"/>
          <w:jc w:val="center"/>
        </w:trPr>
        <w:tc>
          <w:tcPr>
            <w:tcW w:w="750" w:type="dxa"/>
            <w:vMerge w:val="restart"/>
            <w:shd w:val="clear" w:color="auto" w:fill="auto"/>
            <w:vAlign w:val="center"/>
          </w:tcPr>
          <w:p w14:paraId="034A2EC1">
            <w:pPr>
              <w:jc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科学馆玩具及</w:t>
            </w:r>
          </w:p>
          <w:p w14:paraId="44BB7C15">
            <w:pPr>
              <w:jc w:val="center"/>
              <w:rPr>
                <w:rFonts w:hint="eastAsia"/>
              </w:rPr>
            </w:pPr>
            <w:r>
              <w:rPr>
                <w:rFonts w:hint="eastAsia" w:ascii="宋体" w:hAnsi="宋体" w:eastAsia="宋体" w:cs="宋体"/>
                <w:i w:val="0"/>
                <w:iCs w:val="0"/>
                <w:color w:val="auto"/>
                <w:kern w:val="0"/>
                <w:sz w:val="18"/>
                <w:szCs w:val="18"/>
                <w:u w:val="none"/>
                <w:lang w:val="en-US" w:eastAsia="zh-CN" w:bidi="ar"/>
              </w:rPr>
              <w:t>材料</w:t>
            </w:r>
          </w:p>
        </w:tc>
        <w:tc>
          <w:tcPr>
            <w:tcW w:w="1750" w:type="dxa"/>
            <w:shd w:val="clear" w:color="auto" w:fill="auto"/>
            <w:vAlign w:val="center"/>
          </w:tcPr>
          <w:p w14:paraId="24D567D3">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物理科学探索</w:t>
            </w:r>
          </w:p>
        </w:tc>
        <w:tc>
          <w:tcPr>
            <w:tcW w:w="3429" w:type="dxa"/>
            <w:shd w:val="clear" w:color="auto" w:fill="auto"/>
            <w:vAlign w:val="center"/>
          </w:tcPr>
          <w:p w14:paraId="4A97F3E0">
            <w:pP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磁性玩具、电玩具、力玩具、声玩具、光影玩具、水探秘玩具等</w:t>
            </w:r>
          </w:p>
        </w:tc>
        <w:tc>
          <w:tcPr>
            <w:tcW w:w="857" w:type="dxa"/>
            <w:shd w:val="clear" w:color="auto" w:fill="auto"/>
            <w:vAlign w:val="center"/>
          </w:tcPr>
          <w:p w14:paraId="5C1171CD">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套/种</w:t>
            </w:r>
          </w:p>
        </w:tc>
        <w:tc>
          <w:tcPr>
            <w:tcW w:w="821" w:type="dxa"/>
            <w:shd w:val="clear" w:color="auto" w:fill="auto"/>
            <w:vAlign w:val="center"/>
          </w:tcPr>
          <w:p w14:paraId="327CA565">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893" w:type="dxa"/>
            <w:shd w:val="clear" w:color="auto" w:fill="auto"/>
            <w:vAlign w:val="center"/>
          </w:tcPr>
          <w:p w14:paraId="35DACDD5">
            <w:pPr>
              <w:jc w:val="center"/>
              <w:rPr>
                <w:rFonts w:hint="eastAsia" w:ascii="宋体" w:hAnsi="宋体" w:eastAsia="宋体" w:cs="宋体"/>
                <w:i w:val="0"/>
                <w:iCs w:val="0"/>
                <w:color w:val="auto"/>
                <w:kern w:val="0"/>
                <w:sz w:val="18"/>
                <w:szCs w:val="18"/>
                <w:u w:val="none"/>
                <w:lang w:val="en-US" w:eastAsia="zh-CN" w:bidi="ar"/>
              </w:rPr>
            </w:pPr>
          </w:p>
        </w:tc>
        <w:tc>
          <w:tcPr>
            <w:tcW w:w="1177" w:type="dxa"/>
            <w:vMerge w:val="restart"/>
            <w:shd w:val="clear" w:color="auto" w:fill="auto"/>
            <w:vAlign w:val="center"/>
          </w:tcPr>
          <w:p w14:paraId="36C263DB">
            <w:pPr>
              <w:rPr>
                <w:rFonts w:hint="eastAsia"/>
                <w:lang w:val="en-US" w:eastAsia="zh-CN"/>
              </w:rPr>
            </w:pPr>
            <w:r>
              <w:rPr>
                <w:rFonts w:hint="eastAsia" w:ascii="宋体" w:hAnsi="宋体" w:eastAsia="宋体" w:cs="宋体"/>
                <w:i w:val="0"/>
                <w:iCs w:val="0"/>
                <w:color w:val="auto"/>
                <w:kern w:val="0"/>
                <w:sz w:val="18"/>
                <w:szCs w:val="18"/>
                <w:u w:val="none"/>
                <w:lang w:val="en-US" w:eastAsia="zh-CN" w:bidi="ar"/>
              </w:rPr>
              <w:t>集观察、探索、实验等功能于一体的综合探究空间</w:t>
            </w:r>
          </w:p>
        </w:tc>
      </w:tr>
      <w:tr w14:paraId="5ED5D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exact"/>
          <w:jc w:val="center"/>
        </w:trPr>
        <w:tc>
          <w:tcPr>
            <w:tcW w:w="750" w:type="dxa"/>
            <w:vMerge w:val="continue"/>
            <w:shd w:val="clear" w:color="auto" w:fill="auto"/>
            <w:vAlign w:val="center"/>
          </w:tcPr>
          <w:p w14:paraId="4EA5076B">
            <w:pPr>
              <w:rPr>
                <w:rFonts w:hint="eastAsia"/>
              </w:rPr>
            </w:pPr>
          </w:p>
        </w:tc>
        <w:tc>
          <w:tcPr>
            <w:tcW w:w="1750" w:type="dxa"/>
            <w:shd w:val="clear" w:color="auto" w:fill="auto"/>
            <w:vAlign w:val="center"/>
          </w:tcPr>
          <w:p w14:paraId="11E936BC">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生命科学观察</w:t>
            </w:r>
          </w:p>
        </w:tc>
        <w:tc>
          <w:tcPr>
            <w:tcW w:w="3429" w:type="dxa"/>
            <w:shd w:val="clear" w:color="auto" w:fill="auto"/>
            <w:vAlign w:val="center"/>
          </w:tcPr>
          <w:p w14:paraId="2B6EE810">
            <w:pP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动植物标本，各种材质的触摸玩具、嗅觉玩具、听觉玩具等</w:t>
            </w:r>
          </w:p>
        </w:tc>
        <w:tc>
          <w:tcPr>
            <w:tcW w:w="857" w:type="dxa"/>
            <w:shd w:val="clear" w:color="auto" w:fill="auto"/>
            <w:vAlign w:val="center"/>
          </w:tcPr>
          <w:p w14:paraId="5599DE10">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套/种</w:t>
            </w:r>
          </w:p>
        </w:tc>
        <w:tc>
          <w:tcPr>
            <w:tcW w:w="821" w:type="dxa"/>
            <w:shd w:val="clear" w:color="auto" w:fill="auto"/>
            <w:vAlign w:val="center"/>
          </w:tcPr>
          <w:p w14:paraId="3FF954FE">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893" w:type="dxa"/>
            <w:shd w:val="clear" w:color="auto" w:fill="auto"/>
            <w:vAlign w:val="center"/>
          </w:tcPr>
          <w:p w14:paraId="0F42BC13">
            <w:pPr>
              <w:jc w:val="center"/>
              <w:rPr>
                <w:rFonts w:hint="eastAsia" w:ascii="宋体" w:hAnsi="宋体" w:eastAsia="宋体" w:cs="宋体"/>
                <w:i w:val="0"/>
                <w:iCs w:val="0"/>
                <w:color w:val="auto"/>
                <w:kern w:val="0"/>
                <w:sz w:val="18"/>
                <w:szCs w:val="18"/>
                <w:u w:val="none"/>
                <w:lang w:val="en-US" w:eastAsia="zh-CN" w:bidi="ar"/>
              </w:rPr>
            </w:pPr>
          </w:p>
        </w:tc>
        <w:tc>
          <w:tcPr>
            <w:tcW w:w="1177" w:type="dxa"/>
            <w:vMerge w:val="continue"/>
            <w:shd w:val="clear" w:color="auto" w:fill="auto"/>
            <w:vAlign w:val="center"/>
          </w:tcPr>
          <w:p w14:paraId="18C8227C">
            <w:pPr>
              <w:rPr>
                <w:rFonts w:hint="eastAsia"/>
                <w:lang w:val="en-US" w:eastAsia="zh-CN"/>
              </w:rPr>
            </w:pPr>
          </w:p>
        </w:tc>
      </w:tr>
      <w:tr w14:paraId="6093C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53" w:hRule="exact"/>
          <w:jc w:val="center"/>
        </w:trPr>
        <w:tc>
          <w:tcPr>
            <w:tcW w:w="750" w:type="dxa"/>
            <w:vMerge w:val="continue"/>
            <w:shd w:val="clear" w:color="auto" w:fill="auto"/>
            <w:vAlign w:val="center"/>
          </w:tcPr>
          <w:p w14:paraId="6B1EC0BC">
            <w:pPr>
              <w:rPr>
                <w:rFonts w:hint="eastAsia"/>
              </w:rPr>
            </w:pPr>
          </w:p>
        </w:tc>
        <w:tc>
          <w:tcPr>
            <w:tcW w:w="1750" w:type="dxa"/>
            <w:shd w:val="clear" w:color="auto" w:fill="auto"/>
            <w:vAlign w:val="center"/>
          </w:tcPr>
          <w:p w14:paraId="51CBB6E8">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地球与空间科学</w:t>
            </w:r>
          </w:p>
        </w:tc>
        <w:tc>
          <w:tcPr>
            <w:tcW w:w="3429" w:type="dxa"/>
            <w:shd w:val="clear" w:color="auto" w:fill="auto"/>
            <w:vAlign w:val="center"/>
          </w:tcPr>
          <w:p w14:paraId="4927D5AC">
            <w:pP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地球仪、星球图、宇宙飞船模型、火箭模型等</w:t>
            </w:r>
          </w:p>
        </w:tc>
        <w:tc>
          <w:tcPr>
            <w:tcW w:w="857" w:type="dxa"/>
            <w:shd w:val="clear" w:color="auto" w:fill="auto"/>
            <w:vAlign w:val="center"/>
          </w:tcPr>
          <w:p w14:paraId="04DA7DB4">
            <w:pPr>
              <w:jc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个</w:t>
            </w:r>
          </w:p>
        </w:tc>
        <w:tc>
          <w:tcPr>
            <w:tcW w:w="821" w:type="dxa"/>
            <w:shd w:val="clear" w:color="auto" w:fill="auto"/>
            <w:vAlign w:val="center"/>
          </w:tcPr>
          <w:p w14:paraId="126AAD7B">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893" w:type="dxa"/>
            <w:shd w:val="clear" w:color="auto" w:fill="auto"/>
            <w:vAlign w:val="center"/>
          </w:tcPr>
          <w:p w14:paraId="0A7E45FF">
            <w:pPr>
              <w:jc w:val="center"/>
              <w:rPr>
                <w:rFonts w:hint="eastAsia" w:ascii="宋体" w:hAnsi="宋体" w:eastAsia="宋体" w:cs="宋体"/>
                <w:i w:val="0"/>
                <w:iCs w:val="0"/>
                <w:color w:val="auto"/>
                <w:kern w:val="0"/>
                <w:sz w:val="18"/>
                <w:szCs w:val="18"/>
                <w:u w:val="none"/>
                <w:lang w:val="en-US" w:eastAsia="zh-CN" w:bidi="ar"/>
              </w:rPr>
            </w:pPr>
          </w:p>
        </w:tc>
        <w:tc>
          <w:tcPr>
            <w:tcW w:w="1177" w:type="dxa"/>
            <w:vMerge w:val="continue"/>
            <w:shd w:val="clear" w:color="auto" w:fill="auto"/>
            <w:vAlign w:val="center"/>
          </w:tcPr>
          <w:p w14:paraId="753D2BC9">
            <w:pPr>
              <w:rPr>
                <w:rFonts w:hint="eastAsia"/>
                <w:lang w:val="en-US" w:eastAsia="zh-CN"/>
              </w:rPr>
            </w:pPr>
          </w:p>
        </w:tc>
      </w:tr>
      <w:tr w14:paraId="67DFD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53" w:hRule="exact"/>
          <w:jc w:val="center"/>
        </w:trPr>
        <w:tc>
          <w:tcPr>
            <w:tcW w:w="750" w:type="dxa"/>
            <w:vMerge w:val="continue"/>
            <w:shd w:val="clear" w:color="auto" w:fill="auto"/>
            <w:vAlign w:val="center"/>
          </w:tcPr>
          <w:p w14:paraId="27CA6CB4">
            <w:pPr>
              <w:rPr>
                <w:rFonts w:hint="eastAsia"/>
              </w:rPr>
            </w:pPr>
          </w:p>
        </w:tc>
        <w:tc>
          <w:tcPr>
            <w:tcW w:w="1750" w:type="dxa"/>
            <w:shd w:val="clear" w:color="auto" w:fill="auto"/>
            <w:vAlign w:val="center"/>
          </w:tcPr>
          <w:p w14:paraId="005EAB29">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科学探究</w:t>
            </w:r>
          </w:p>
        </w:tc>
        <w:tc>
          <w:tcPr>
            <w:tcW w:w="3429" w:type="dxa"/>
            <w:shd w:val="clear" w:color="auto" w:fill="auto"/>
            <w:vAlign w:val="center"/>
          </w:tcPr>
          <w:p w14:paraId="6B246DD8">
            <w:pP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放大镜、儿童显微镜、玩具天平秤、塑料试管、塑料量杯、指南针等</w:t>
            </w:r>
          </w:p>
        </w:tc>
        <w:tc>
          <w:tcPr>
            <w:tcW w:w="857" w:type="dxa"/>
            <w:shd w:val="clear" w:color="auto" w:fill="auto"/>
            <w:vAlign w:val="center"/>
          </w:tcPr>
          <w:p w14:paraId="29BD6B9D">
            <w:pPr>
              <w:jc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个</w:t>
            </w:r>
          </w:p>
        </w:tc>
        <w:tc>
          <w:tcPr>
            <w:tcW w:w="821" w:type="dxa"/>
            <w:shd w:val="clear" w:color="auto" w:fill="auto"/>
            <w:vAlign w:val="center"/>
          </w:tcPr>
          <w:p w14:paraId="0432C37D">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893" w:type="dxa"/>
            <w:shd w:val="clear" w:color="auto" w:fill="auto"/>
            <w:vAlign w:val="center"/>
          </w:tcPr>
          <w:p w14:paraId="0DD99B3E">
            <w:pPr>
              <w:jc w:val="center"/>
              <w:rPr>
                <w:rFonts w:hint="eastAsia" w:ascii="宋体" w:hAnsi="宋体" w:eastAsia="宋体" w:cs="宋体"/>
                <w:i w:val="0"/>
                <w:iCs w:val="0"/>
                <w:color w:val="auto"/>
                <w:kern w:val="0"/>
                <w:sz w:val="18"/>
                <w:szCs w:val="18"/>
                <w:u w:val="none"/>
                <w:lang w:val="en-US" w:eastAsia="zh-CN" w:bidi="ar"/>
              </w:rPr>
            </w:pPr>
          </w:p>
        </w:tc>
        <w:tc>
          <w:tcPr>
            <w:tcW w:w="1177" w:type="dxa"/>
            <w:vMerge w:val="continue"/>
            <w:shd w:val="clear" w:color="auto" w:fill="auto"/>
            <w:vAlign w:val="center"/>
          </w:tcPr>
          <w:p w14:paraId="2B32AEE5">
            <w:pPr>
              <w:rPr>
                <w:rFonts w:hint="eastAsia"/>
                <w:lang w:val="en-US" w:eastAsia="zh-CN"/>
              </w:rPr>
            </w:pPr>
          </w:p>
        </w:tc>
      </w:tr>
      <w:tr w14:paraId="11F71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68" w:hRule="exact"/>
          <w:jc w:val="center"/>
        </w:trPr>
        <w:tc>
          <w:tcPr>
            <w:tcW w:w="750" w:type="dxa"/>
            <w:vMerge w:val="restart"/>
            <w:shd w:val="clear" w:color="auto" w:fill="auto"/>
            <w:vAlign w:val="center"/>
          </w:tcPr>
          <w:p w14:paraId="1F21DECD">
            <w:pPr>
              <w:jc w:val="center"/>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生活</w:t>
            </w:r>
            <w:r>
              <w:rPr>
                <w:rFonts w:hint="eastAsia" w:ascii="宋体" w:hAnsi="宋体" w:eastAsia="宋体" w:cs="宋体"/>
                <w:i w:val="0"/>
                <w:iCs w:val="0"/>
                <w:color w:val="auto"/>
                <w:kern w:val="0"/>
                <w:sz w:val="18"/>
                <w:szCs w:val="18"/>
                <w:u w:val="none"/>
                <w:lang w:val="en-US" w:eastAsia="zh-CN" w:bidi="ar"/>
              </w:rPr>
              <w:t>馆玩具及</w:t>
            </w:r>
          </w:p>
          <w:p w14:paraId="2F21BDD0">
            <w:pPr>
              <w:jc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材料</w:t>
            </w:r>
          </w:p>
          <w:p w14:paraId="60B88FB9">
            <w:pPr>
              <w:rPr>
                <w:rFonts w:hint="eastAsia" w:ascii="宋体" w:hAnsi="宋体" w:eastAsia="宋体" w:cs="宋体"/>
                <w:i w:val="0"/>
                <w:iCs w:val="0"/>
                <w:color w:val="auto"/>
                <w:kern w:val="0"/>
                <w:sz w:val="18"/>
                <w:szCs w:val="18"/>
                <w:u w:val="none"/>
                <w:lang w:val="en-US" w:eastAsia="zh-CN" w:bidi="ar"/>
              </w:rPr>
            </w:pPr>
          </w:p>
        </w:tc>
        <w:tc>
          <w:tcPr>
            <w:tcW w:w="1750" w:type="dxa"/>
            <w:shd w:val="clear" w:color="auto" w:fill="auto"/>
            <w:vAlign w:val="center"/>
          </w:tcPr>
          <w:p w14:paraId="09B3C453">
            <w:pPr>
              <w:jc w:val="center"/>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自我服务与精细动作</w:t>
            </w:r>
          </w:p>
        </w:tc>
        <w:tc>
          <w:tcPr>
            <w:tcW w:w="3429" w:type="dxa"/>
            <w:shd w:val="clear" w:color="auto" w:fill="auto"/>
            <w:vAlign w:val="center"/>
          </w:tcPr>
          <w:p w14:paraId="7EC62A00">
            <w:pP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镜子、梳子、系扣子/鞋带练习板、叠衣服工具、编织材料、穿珠子材料及夹豆子工具等</w:t>
            </w:r>
            <w:r>
              <w:rPr>
                <w:rFonts w:hint="eastAsia" w:ascii="宋体" w:hAnsi="宋体" w:eastAsia="宋体" w:cs="宋体"/>
                <w:i w:val="0"/>
                <w:iCs w:val="0"/>
                <w:color w:val="auto"/>
                <w:kern w:val="0"/>
                <w:sz w:val="18"/>
                <w:szCs w:val="18"/>
                <w:u w:val="none"/>
                <w:lang w:val="en-US" w:eastAsia="zh-CN" w:bidi="ar"/>
              </w:rPr>
              <w:t>；</w:t>
            </w:r>
            <w:r>
              <w:rPr>
                <w:rFonts w:hint="default" w:ascii="宋体" w:hAnsi="宋体" w:eastAsia="宋体" w:cs="宋体"/>
                <w:i w:val="0"/>
                <w:iCs w:val="0"/>
                <w:color w:val="auto"/>
                <w:kern w:val="0"/>
                <w:sz w:val="18"/>
                <w:szCs w:val="18"/>
                <w:u w:val="none"/>
                <w:lang w:val="en-US" w:eastAsia="zh-CN" w:bidi="ar"/>
              </w:rPr>
              <w:t>有条件可配备</w:t>
            </w:r>
            <w:r>
              <w:rPr>
                <w:rFonts w:hint="eastAsia" w:ascii="宋体" w:hAnsi="宋体" w:eastAsia="宋体" w:cs="宋体"/>
                <w:i w:val="0"/>
                <w:iCs w:val="0"/>
                <w:color w:val="auto"/>
                <w:kern w:val="0"/>
                <w:sz w:val="18"/>
                <w:szCs w:val="18"/>
                <w:u w:val="none"/>
                <w:lang w:val="en-US" w:eastAsia="zh-CN" w:bidi="ar"/>
              </w:rPr>
              <w:t>各种线、</w:t>
            </w:r>
            <w:r>
              <w:rPr>
                <w:rFonts w:hint="default" w:ascii="宋体" w:hAnsi="宋体" w:eastAsia="宋体" w:cs="宋体"/>
                <w:i w:val="0"/>
                <w:iCs w:val="0"/>
                <w:color w:val="auto"/>
                <w:kern w:val="0"/>
                <w:sz w:val="18"/>
                <w:szCs w:val="18"/>
                <w:u w:val="none"/>
                <w:lang w:val="en-US" w:eastAsia="zh-CN" w:bidi="ar"/>
              </w:rPr>
              <w:t>儿童纺线机、织布机、毛线机、儿童毛线针</w:t>
            </w:r>
            <w:r>
              <w:rPr>
                <w:rFonts w:hint="eastAsia" w:ascii="宋体" w:hAnsi="宋体" w:eastAsia="宋体" w:cs="宋体"/>
                <w:i w:val="0"/>
                <w:iCs w:val="0"/>
                <w:color w:val="auto"/>
                <w:kern w:val="0"/>
                <w:sz w:val="18"/>
                <w:szCs w:val="18"/>
                <w:u w:val="none"/>
                <w:lang w:val="en-US" w:eastAsia="zh-CN" w:bidi="ar"/>
              </w:rPr>
              <w:t>等</w:t>
            </w:r>
          </w:p>
        </w:tc>
        <w:tc>
          <w:tcPr>
            <w:tcW w:w="857" w:type="dxa"/>
            <w:shd w:val="clear" w:color="auto" w:fill="auto"/>
            <w:vAlign w:val="center"/>
          </w:tcPr>
          <w:p w14:paraId="6C6731FF">
            <w:pPr>
              <w:jc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种</w:t>
            </w:r>
          </w:p>
        </w:tc>
        <w:tc>
          <w:tcPr>
            <w:tcW w:w="821" w:type="dxa"/>
            <w:shd w:val="clear" w:color="auto" w:fill="auto"/>
            <w:vAlign w:val="center"/>
          </w:tcPr>
          <w:p w14:paraId="3AC7176C">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893" w:type="dxa"/>
            <w:shd w:val="clear" w:color="auto" w:fill="auto"/>
            <w:vAlign w:val="center"/>
          </w:tcPr>
          <w:p w14:paraId="5B093AA9">
            <w:pPr>
              <w:jc w:val="center"/>
              <w:rPr>
                <w:rFonts w:hint="eastAsia" w:ascii="宋体" w:hAnsi="宋体" w:eastAsia="宋体" w:cs="宋体"/>
                <w:i w:val="0"/>
                <w:iCs w:val="0"/>
                <w:color w:val="auto"/>
                <w:kern w:val="0"/>
                <w:sz w:val="18"/>
                <w:szCs w:val="18"/>
                <w:u w:val="none"/>
                <w:lang w:val="en-US" w:eastAsia="zh-CN" w:bidi="ar"/>
              </w:rPr>
            </w:pPr>
          </w:p>
        </w:tc>
        <w:tc>
          <w:tcPr>
            <w:tcW w:w="1177" w:type="dxa"/>
            <w:vMerge w:val="restart"/>
            <w:shd w:val="clear" w:color="auto" w:fill="auto"/>
            <w:vAlign w:val="center"/>
          </w:tcPr>
          <w:p w14:paraId="4FBCF80B">
            <w:pPr>
              <w:rPr>
                <w:rFonts w:hint="eastAsia"/>
                <w:lang w:val="en-US" w:eastAsia="zh-CN"/>
              </w:rPr>
            </w:pPr>
            <w:r>
              <w:rPr>
                <w:rFonts w:hint="default" w:ascii="宋体" w:hAnsi="宋体" w:eastAsia="宋体" w:cs="宋体"/>
                <w:i w:val="0"/>
                <w:iCs w:val="0"/>
                <w:color w:val="auto"/>
                <w:kern w:val="0"/>
                <w:sz w:val="18"/>
                <w:szCs w:val="18"/>
                <w:u w:val="none"/>
                <w:lang w:val="en-US" w:eastAsia="zh-CN" w:bidi="ar"/>
              </w:rPr>
              <w:t>支持幼儿</w:t>
            </w:r>
            <w:r>
              <w:rPr>
                <w:rFonts w:hint="eastAsia" w:ascii="宋体" w:hAnsi="宋体" w:eastAsia="宋体" w:cs="宋体"/>
                <w:i w:val="0"/>
                <w:iCs w:val="0"/>
                <w:color w:val="auto"/>
                <w:kern w:val="0"/>
                <w:sz w:val="18"/>
                <w:szCs w:val="18"/>
                <w:u w:val="none"/>
                <w:lang w:val="en-US" w:eastAsia="zh-CN" w:bidi="ar"/>
              </w:rPr>
              <w:t>“</w:t>
            </w:r>
            <w:r>
              <w:rPr>
                <w:rFonts w:hint="default" w:ascii="宋体" w:hAnsi="宋体" w:eastAsia="宋体" w:cs="宋体"/>
                <w:i w:val="0"/>
                <w:iCs w:val="0"/>
                <w:color w:val="auto"/>
                <w:kern w:val="0"/>
                <w:sz w:val="18"/>
                <w:szCs w:val="18"/>
                <w:u w:val="none"/>
                <w:lang w:val="en-US" w:eastAsia="zh-CN" w:bidi="ar"/>
              </w:rPr>
              <w:t>衣、食、住、行</w:t>
            </w:r>
            <w:r>
              <w:rPr>
                <w:rFonts w:hint="eastAsia" w:ascii="宋体" w:hAnsi="宋体" w:eastAsia="宋体" w:cs="宋体"/>
                <w:i w:val="0"/>
                <w:iCs w:val="0"/>
                <w:color w:val="auto"/>
                <w:kern w:val="0"/>
                <w:sz w:val="18"/>
                <w:szCs w:val="18"/>
                <w:u w:val="none"/>
                <w:lang w:val="en-US" w:eastAsia="zh-CN" w:bidi="ar"/>
              </w:rPr>
              <w:t>”</w:t>
            </w:r>
            <w:r>
              <w:rPr>
                <w:rFonts w:hint="default" w:ascii="宋体" w:hAnsi="宋体" w:eastAsia="宋体" w:cs="宋体"/>
                <w:i w:val="0"/>
                <w:iCs w:val="0"/>
                <w:color w:val="auto"/>
                <w:kern w:val="0"/>
                <w:sz w:val="18"/>
                <w:szCs w:val="18"/>
                <w:u w:val="none"/>
                <w:lang w:val="en-US" w:eastAsia="zh-CN" w:bidi="ar"/>
              </w:rPr>
              <w:t>等基本生活环节学习与发展的综合空间</w:t>
            </w:r>
          </w:p>
        </w:tc>
      </w:tr>
      <w:tr w14:paraId="06D33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exact"/>
          <w:jc w:val="center"/>
        </w:trPr>
        <w:tc>
          <w:tcPr>
            <w:tcW w:w="750" w:type="dxa"/>
            <w:vMerge w:val="continue"/>
            <w:shd w:val="clear" w:color="auto" w:fill="auto"/>
            <w:vAlign w:val="center"/>
          </w:tcPr>
          <w:p w14:paraId="0C7BCB84">
            <w:pPr>
              <w:rPr>
                <w:rFonts w:hint="eastAsia" w:ascii="宋体" w:hAnsi="宋体" w:eastAsia="宋体" w:cs="宋体"/>
                <w:i w:val="0"/>
                <w:iCs w:val="0"/>
                <w:color w:val="auto"/>
                <w:kern w:val="0"/>
                <w:sz w:val="18"/>
                <w:szCs w:val="18"/>
                <w:u w:val="none"/>
                <w:lang w:val="en-US" w:eastAsia="zh-CN" w:bidi="ar"/>
              </w:rPr>
            </w:pPr>
          </w:p>
        </w:tc>
        <w:tc>
          <w:tcPr>
            <w:tcW w:w="1750" w:type="dxa"/>
            <w:shd w:val="clear" w:color="auto" w:fill="auto"/>
            <w:vAlign w:val="center"/>
          </w:tcPr>
          <w:p w14:paraId="70AEFBA9">
            <w:pPr>
              <w:jc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食物准备与烹饪</w:t>
            </w:r>
          </w:p>
        </w:tc>
        <w:tc>
          <w:tcPr>
            <w:tcW w:w="3429" w:type="dxa"/>
            <w:shd w:val="clear" w:color="auto" w:fill="auto"/>
            <w:vAlign w:val="center"/>
          </w:tcPr>
          <w:p w14:paraId="14495E17">
            <w:pP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儿童尺寸锅、碗、瓢、盆、擀面杖、打蛋器、儿童安全刀具、砧板，以及面粉、鸡蛋、蔬菜、水果等真实食材</w:t>
            </w:r>
          </w:p>
        </w:tc>
        <w:tc>
          <w:tcPr>
            <w:tcW w:w="857" w:type="dxa"/>
            <w:shd w:val="clear" w:color="auto" w:fill="auto"/>
            <w:vAlign w:val="center"/>
          </w:tcPr>
          <w:p w14:paraId="116A5E80">
            <w:pPr>
              <w:jc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种</w:t>
            </w:r>
          </w:p>
        </w:tc>
        <w:tc>
          <w:tcPr>
            <w:tcW w:w="821" w:type="dxa"/>
            <w:shd w:val="clear" w:color="auto" w:fill="auto"/>
            <w:vAlign w:val="center"/>
          </w:tcPr>
          <w:p w14:paraId="161282A8">
            <w:pPr>
              <w:jc w:val="center"/>
              <w:rPr>
                <w:rFonts w:hint="eastAsia" w:ascii="宋体" w:hAnsi="宋体" w:eastAsia="宋体" w:cs="宋体"/>
                <w:i w:val="0"/>
                <w:iCs w:val="0"/>
                <w:color w:val="auto"/>
                <w:kern w:val="0"/>
                <w:sz w:val="18"/>
                <w:szCs w:val="18"/>
                <w:u w:val="none"/>
                <w:lang w:val="en-US" w:eastAsia="zh-CN" w:bidi="ar"/>
              </w:rPr>
            </w:pPr>
          </w:p>
        </w:tc>
        <w:tc>
          <w:tcPr>
            <w:tcW w:w="893" w:type="dxa"/>
            <w:shd w:val="clear" w:color="auto" w:fill="auto"/>
            <w:vAlign w:val="center"/>
          </w:tcPr>
          <w:p w14:paraId="0CCA0A28">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1177" w:type="dxa"/>
            <w:vMerge w:val="continue"/>
            <w:shd w:val="clear" w:color="auto" w:fill="auto"/>
            <w:vAlign w:val="center"/>
          </w:tcPr>
          <w:p w14:paraId="3B4DFD81">
            <w:pPr>
              <w:rPr>
                <w:rFonts w:hint="eastAsia"/>
                <w:lang w:val="en-US" w:eastAsia="zh-CN"/>
              </w:rPr>
            </w:pPr>
          </w:p>
        </w:tc>
      </w:tr>
      <w:tr w14:paraId="03FB2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53" w:hRule="exact"/>
          <w:jc w:val="center"/>
        </w:trPr>
        <w:tc>
          <w:tcPr>
            <w:tcW w:w="750" w:type="dxa"/>
            <w:vMerge w:val="continue"/>
            <w:shd w:val="clear" w:color="auto" w:fill="auto"/>
            <w:vAlign w:val="center"/>
          </w:tcPr>
          <w:p w14:paraId="16827592">
            <w:pPr>
              <w:rPr>
                <w:rFonts w:hint="eastAsia" w:ascii="宋体" w:hAnsi="宋体" w:eastAsia="宋体" w:cs="宋体"/>
                <w:i w:val="0"/>
                <w:iCs w:val="0"/>
                <w:color w:val="auto"/>
                <w:kern w:val="0"/>
                <w:sz w:val="18"/>
                <w:szCs w:val="18"/>
                <w:u w:val="none"/>
                <w:lang w:val="en-US" w:eastAsia="zh-CN" w:bidi="ar"/>
              </w:rPr>
            </w:pPr>
          </w:p>
        </w:tc>
        <w:tc>
          <w:tcPr>
            <w:tcW w:w="1750" w:type="dxa"/>
            <w:shd w:val="clear" w:color="auto" w:fill="auto"/>
            <w:vAlign w:val="center"/>
          </w:tcPr>
          <w:p w14:paraId="7AA343DE">
            <w:pPr>
              <w:jc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清洁整理与环境维护</w:t>
            </w:r>
          </w:p>
        </w:tc>
        <w:tc>
          <w:tcPr>
            <w:tcW w:w="3429" w:type="dxa"/>
            <w:shd w:val="clear" w:color="auto" w:fill="auto"/>
            <w:vAlign w:val="center"/>
          </w:tcPr>
          <w:p w14:paraId="1527047A">
            <w:pP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小扫帚、拖把、抹布、盆</w:t>
            </w:r>
            <w:r>
              <w:rPr>
                <w:rFonts w:hint="eastAsia" w:ascii="宋体" w:hAnsi="宋体" w:eastAsia="宋体" w:cs="宋体"/>
                <w:i w:val="0"/>
                <w:iCs w:val="0"/>
                <w:color w:val="auto"/>
                <w:kern w:val="0"/>
                <w:sz w:val="18"/>
                <w:szCs w:val="18"/>
                <w:u w:val="none"/>
                <w:lang w:val="en-US" w:eastAsia="zh-CN" w:bidi="ar"/>
              </w:rPr>
              <w:t>子</w:t>
            </w:r>
            <w:r>
              <w:rPr>
                <w:rFonts w:hint="default" w:ascii="宋体" w:hAnsi="宋体" w:eastAsia="宋体" w:cs="宋体"/>
                <w:i w:val="0"/>
                <w:iCs w:val="0"/>
                <w:color w:val="auto"/>
                <w:kern w:val="0"/>
                <w:sz w:val="18"/>
                <w:szCs w:val="18"/>
                <w:u w:val="none"/>
                <w:lang w:val="en-US" w:eastAsia="zh-CN" w:bidi="ar"/>
              </w:rPr>
              <w:t>、垃圾分类桶等</w:t>
            </w:r>
          </w:p>
        </w:tc>
        <w:tc>
          <w:tcPr>
            <w:tcW w:w="857" w:type="dxa"/>
            <w:shd w:val="clear" w:color="auto" w:fill="auto"/>
            <w:vAlign w:val="center"/>
          </w:tcPr>
          <w:p w14:paraId="48B9B85A">
            <w:pPr>
              <w:jc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个</w:t>
            </w:r>
          </w:p>
        </w:tc>
        <w:tc>
          <w:tcPr>
            <w:tcW w:w="821" w:type="dxa"/>
            <w:shd w:val="clear" w:color="auto" w:fill="auto"/>
            <w:vAlign w:val="center"/>
          </w:tcPr>
          <w:p w14:paraId="1D32C960">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893" w:type="dxa"/>
            <w:shd w:val="clear" w:color="auto" w:fill="auto"/>
            <w:vAlign w:val="center"/>
          </w:tcPr>
          <w:p w14:paraId="1B7A6989">
            <w:pPr>
              <w:jc w:val="center"/>
              <w:rPr>
                <w:rFonts w:hint="eastAsia" w:ascii="宋体" w:hAnsi="宋体" w:eastAsia="宋体" w:cs="宋体"/>
                <w:i w:val="0"/>
                <w:iCs w:val="0"/>
                <w:color w:val="auto"/>
                <w:kern w:val="0"/>
                <w:sz w:val="18"/>
                <w:szCs w:val="18"/>
                <w:u w:val="none"/>
                <w:lang w:val="en-US" w:eastAsia="zh-CN" w:bidi="ar"/>
              </w:rPr>
            </w:pPr>
          </w:p>
        </w:tc>
        <w:tc>
          <w:tcPr>
            <w:tcW w:w="1177" w:type="dxa"/>
            <w:vMerge w:val="continue"/>
            <w:shd w:val="clear" w:color="auto" w:fill="auto"/>
            <w:vAlign w:val="center"/>
          </w:tcPr>
          <w:p w14:paraId="1D3A3942">
            <w:pPr>
              <w:rPr>
                <w:rFonts w:hint="eastAsia"/>
                <w:lang w:val="en-US" w:eastAsia="zh-CN"/>
              </w:rPr>
            </w:pPr>
          </w:p>
        </w:tc>
      </w:tr>
      <w:tr w14:paraId="655CF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exact"/>
          <w:jc w:val="center"/>
        </w:trPr>
        <w:tc>
          <w:tcPr>
            <w:tcW w:w="750" w:type="dxa"/>
            <w:vMerge w:val="continue"/>
            <w:shd w:val="clear" w:color="auto" w:fill="auto"/>
            <w:vAlign w:val="center"/>
          </w:tcPr>
          <w:p w14:paraId="2BF8717E">
            <w:pPr>
              <w:rPr>
                <w:rFonts w:hint="eastAsia" w:ascii="宋体" w:hAnsi="宋体" w:eastAsia="宋体" w:cs="宋体"/>
                <w:i w:val="0"/>
                <w:iCs w:val="0"/>
                <w:color w:val="auto"/>
                <w:kern w:val="0"/>
                <w:sz w:val="18"/>
                <w:szCs w:val="18"/>
                <w:u w:val="none"/>
                <w:lang w:val="en-US" w:eastAsia="zh-CN" w:bidi="ar"/>
              </w:rPr>
            </w:pPr>
          </w:p>
        </w:tc>
        <w:tc>
          <w:tcPr>
            <w:tcW w:w="1750" w:type="dxa"/>
            <w:shd w:val="clear" w:color="auto" w:fill="auto"/>
            <w:vAlign w:val="center"/>
          </w:tcPr>
          <w:p w14:paraId="4CFEF312">
            <w:pPr>
              <w:jc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交通认知与情景模拟</w:t>
            </w:r>
          </w:p>
        </w:tc>
        <w:tc>
          <w:tcPr>
            <w:tcW w:w="3429" w:type="dxa"/>
            <w:shd w:val="clear" w:color="auto" w:fill="auto"/>
            <w:vAlign w:val="center"/>
          </w:tcPr>
          <w:p w14:paraId="21DEB109">
            <w:pP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玩具小汽车、红绿灯模型、交通标识图、停车场玩具、小人玩偶等</w:t>
            </w:r>
          </w:p>
        </w:tc>
        <w:tc>
          <w:tcPr>
            <w:tcW w:w="857" w:type="dxa"/>
            <w:shd w:val="clear" w:color="auto" w:fill="auto"/>
            <w:vAlign w:val="center"/>
          </w:tcPr>
          <w:p w14:paraId="62C47A60">
            <w:pPr>
              <w:jc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种</w:t>
            </w:r>
          </w:p>
        </w:tc>
        <w:tc>
          <w:tcPr>
            <w:tcW w:w="821" w:type="dxa"/>
            <w:shd w:val="clear" w:color="auto" w:fill="auto"/>
            <w:vAlign w:val="center"/>
          </w:tcPr>
          <w:p w14:paraId="05E910AA">
            <w:pPr>
              <w:jc w:val="center"/>
              <w:rPr>
                <w:rFonts w:hint="eastAsia" w:ascii="宋体" w:hAnsi="宋体" w:eastAsia="宋体" w:cs="宋体"/>
                <w:i w:val="0"/>
                <w:iCs w:val="0"/>
                <w:color w:val="auto"/>
                <w:kern w:val="0"/>
                <w:sz w:val="18"/>
                <w:szCs w:val="18"/>
                <w:u w:val="none"/>
                <w:lang w:val="en-US" w:eastAsia="zh-CN" w:bidi="ar"/>
              </w:rPr>
            </w:pPr>
          </w:p>
        </w:tc>
        <w:tc>
          <w:tcPr>
            <w:tcW w:w="893" w:type="dxa"/>
            <w:shd w:val="clear" w:color="auto" w:fill="auto"/>
            <w:vAlign w:val="center"/>
          </w:tcPr>
          <w:p w14:paraId="33B601D4">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1177" w:type="dxa"/>
            <w:vMerge w:val="continue"/>
            <w:shd w:val="clear" w:color="auto" w:fill="auto"/>
            <w:vAlign w:val="center"/>
          </w:tcPr>
          <w:p w14:paraId="6160AFA1">
            <w:pPr>
              <w:rPr>
                <w:rFonts w:hint="eastAsia"/>
                <w:lang w:val="en-US" w:eastAsia="zh-CN"/>
              </w:rPr>
            </w:pPr>
          </w:p>
        </w:tc>
      </w:tr>
      <w:tr w14:paraId="494D3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exact"/>
          <w:jc w:val="center"/>
        </w:trPr>
        <w:tc>
          <w:tcPr>
            <w:tcW w:w="750" w:type="dxa"/>
            <w:vMerge w:val="continue"/>
            <w:shd w:val="clear" w:color="auto" w:fill="auto"/>
            <w:vAlign w:val="center"/>
          </w:tcPr>
          <w:p w14:paraId="07FB91C7">
            <w:pPr>
              <w:rPr>
                <w:rFonts w:hint="eastAsia"/>
              </w:rPr>
            </w:pPr>
          </w:p>
        </w:tc>
        <w:tc>
          <w:tcPr>
            <w:tcW w:w="1750" w:type="dxa"/>
            <w:shd w:val="clear" w:color="auto" w:fill="auto"/>
            <w:vAlign w:val="center"/>
          </w:tcPr>
          <w:p w14:paraId="3D5E5783">
            <w:pPr>
              <w:jc w:val="center"/>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空间建构与模拟</w:t>
            </w:r>
          </w:p>
        </w:tc>
        <w:tc>
          <w:tcPr>
            <w:tcW w:w="3429" w:type="dxa"/>
            <w:shd w:val="clear" w:color="auto" w:fill="auto"/>
            <w:vAlign w:val="center"/>
          </w:tcPr>
          <w:p w14:paraId="585AC363">
            <w:pPr>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积木、泡沫砖、</w:t>
            </w:r>
            <w:r>
              <w:rPr>
                <w:rFonts w:hint="eastAsia" w:ascii="宋体" w:hAnsi="宋体" w:eastAsia="宋体" w:cs="宋体"/>
                <w:i w:val="0"/>
                <w:iCs w:val="0"/>
                <w:color w:val="auto"/>
                <w:kern w:val="0"/>
                <w:sz w:val="18"/>
                <w:szCs w:val="18"/>
                <w:u w:val="none"/>
                <w:lang w:val="en-US" w:eastAsia="zh-CN" w:bidi="ar"/>
              </w:rPr>
              <w:t>纸杯</w:t>
            </w:r>
            <w:r>
              <w:rPr>
                <w:rFonts w:hint="default" w:ascii="宋体" w:hAnsi="宋体" w:eastAsia="宋体" w:cs="宋体"/>
                <w:i w:val="0"/>
                <w:iCs w:val="0"/>
                <w:color w:val="auto"/>
                <w:kern w:val="0"/>
                <w:sz w:val="18"/>
                <w:szCs w:val="18"/>
                <w:u w:val="none"/>
                <w:lang w:val="en-US" w:eastAsia="zh-CN" w:bidi="ar"/>
              </w:rPr>
              <w:t>纸盒、板材等基础建构材料</w:t>
            </w:r>
          </w:p>
        </w:tc>
        <w:tc>
          <w:tcPr>
            <w:tcW w:w="857" w:type="dxa"/>
            <w:shd w:val="clear" w:color="auto" w:fill="auto"/>
            <w:vAlign w:val="center"/>
          </w:tcPr>
          <w:p w14:paraId="2775E7D7">
            <w:pPr>
              <w:jc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种</w:t>
            </w:r>
          </w:p>
        </w:tc>
        <w:tc>
          <w:tcPr>
            <w:tcW w:w="821" w:type="dxa"/>
            <w:shd w:val="clear" w:color="auto" w:fill="auto"/>
            <w:vAlign w:val="center"/>
          </w:tcPr>
          <w:p w14:paraId="146969C2">
            <w:pPr>
              <w:jc w:val="center"/>
              <w:rPr>
                <w:rFonts w:hint="eastAsia" w:ascii="宋体" w:hAnsi="宋体" w:eastAsia="宋体" w:cs="宋体"/>
                <w:i w:val="0"/>
                <w:iCs w:val="0"/>
                <w:color w:val="auto"/>
                <w:kern w:val="0"/>
                <w:sz w:val="18"/>
                <w:szCs w:val="18"/>
                <w:u w:val="none"/>
                <w:lang w:val="en-US" w:eastAsia="zh-CN" w:bidi="ar"/>
              </w:rPr>
            </w:pPr>
          </w:p>
        </w:tc>
        <w:tc>
          <w:tcPr>
            <w:tcW w:w="893" w:type="dxa"/>
            <w:shd w:val="clear" w:color="auto" w:fill="auto"/>
            <w:vAlign w:val="center"/>
          </w:tcPr>
          <w:p w14:paraId="482CDDF5">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1177" w:type="dxa"/>
            <w:vMerge w:val="continue"/>
            <w:shd w:val="clear" w:color="auto" w:fill="auto"/>
            <w:vAlign w:val="center"/>
          </w:tcPr>
          <w:p w14:paraId="26D70C0D">
            <w:pPr>
              <w:rPr>
                <w:rFonts w:hint="eastAsia"/>
                <w:lang w:val="en-US" w:eastAsia="zh-CN"/>
              </w:rPr>
            </w:pPr>
          </w:p>
        </w:tc>
      </w:tr>
      <w:tr w14:paraId="6C67F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exact"/>
          <w:jc w:val="center"/>
        </w:trPr>
        <w:tc>
          <w:tcPr>
            <w:tcW w:w="750" w:type="dxa"/>
            <w:vMerge w:val="restart"/>
            <w:shd w:val="clear" w:color="auto" w:fill="auto"/>
            <w:vAlign w:val="center"/>
          </w:tcPr>
          <w:p w14:paraId="7466F647">
            <w:pPr>
              <w:jc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木工坊玩具及</w:t>
            </w:r>
          </w:p>
          <w:p w14:paraId="5C3D75E4">
            <w:pPr>
              <w:jc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材料</w:t>
            </w:r>
          </w:p>
          <w:p w14:paraId="4BF73694">
            <w:pPr>
              <w:bidi w:val="0"/>
              <w:ind w:firstLine="391" w:firstLineChars="0"/>
              <w:jc w:val="left"/>
              <w:rPr>
                <w:rFonts w:hint="eastAsia"/>
                <w:lang w:val="en-US" w:eastAsia="zh-CN"/>
              </w:rPr>
            </w:pPr>
          </w:p>
        </w:tc>
        <w:tc>
          <w:tcPr>
            <w:tcW w:w="1750" w:type="dxa"/>
            <w:shd w:val="clear" w:color="auto" w:fill="auto"/>
            <w:vAlign w:val="center"/>
          </w:tcPr>
          <w:p w14:paraId="4609F11E">
            <w:pPr>
              <w:jc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木工基本材料</w:t>
            </w:r>
          </w:p>
        </w:tc>
        <w:tc>
          <w:tcPr>
            <w:tcW w:w="3429" w:type="dxa"/>
            <w:shd w:val="clear" w:color="auto" w:fill="auto"/>
            <w:vAlign w:val="center"/>
          </w:tcPr>
          <w:p w14:paraId="6FD91CA9">
            <w:pP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各种材质、形状、长短、大小、粗细、软硬不一的木条、木板及木质半成品</w:t>
            </w:r>
          </w:p>
        </w:tc>
        <w:tc>
          <w:tcPr>
            <w:tcW w:w="857" w:type="dxa"/>
            <w:shd w:val="clear" w:color="auto" w:fill="auto"/>
            <w:vAlign w:val="center"/>
          </w:tcPr>
          <w:p w14:paraId="4542100D">
            <w:pPr>
              <w:jc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种</w:t>
            </w:r>
          </w:p>
        </w:tc>
        <w:tc>
          <w:tcPr>
            <w:tcW w:w="821" w:type="dxa"/>
            <w:shd w:val="clear" w:color="auto" w:fill="auto"/>
            <w:vAlign w:val="center"/>
          </w:tcPr>
          <w:p w14:paraId="0303A263">
            <w:pPr>
              <w:jc w:val="center"/>
              <w:rPr>
                <w:rFonts w:hint="eastAsia" w:ascii="宋体" w:hAnsi="宋体" w:eastAsia="宋体" w:cs="宋体"/>
                <w:i w:val="0"/>
                <w:iCs w:val="0"/>
                <w:color w:val="auto"/>
                <w:kern w:val="0"/>
                <w:sz w:val="18"/>
                <w:szCs w:val="18"/>
                <w:u w:val="none"/>
                <w:lang w:val="en-US" w:eastAsia="zh-CN" w:bidi="ar"/>
              </w:rPr>
            </w:pPr>
          </w:p>
        </w:tc>
        <w:tc>
          <w:tcPr>
            <w:tcW w:w="893" w:type="dxa"/>
            <w:shd w:val="clear" w:color="auto" w:fill="auto"/>
            <w:vAlign w:val="center"/>
          </w:tcPr>
          <w:p w14:paraId="4C725B0D">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1177" w:type="dxa"/>
            <w:vMerge w:val="restart"/>
            <w:shd w:val="clear" w:color="auto" w:fill="auto"/>
            <w:vAlign w:val="center"/>
          </w:tcPr>
          <w:p w14:paraId="68C5B6C4">
            <w:pP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集设计、制造、创作为一体的综合工作空间</w:t>
            </w:r>
          </w:p>
        </w:tc>
      </w:tr>
      <w:tr w14:paraId="0C058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exact"/>
          <w:jc w:val="center"/>
        </w:trPr>
        <w:tc>
          <w:tcPr>
            <w:tcW w:w="750" w:type="dxa"/>
            <w:vMerge w:val="continue"/>
            <w:shd w:val="clear" w:color="auto" w:fill="auto"/>
            <w:vAlign w:val="center"/>
          </w:tcPr>
          <w:p w14:paraId="6FEDD3E8">
            <w:pPr>
              <w:rPr>
                <w:rFonts w:hint="eastAsia"/>
              </w:rPr>
            </w:pPr>
          </w:p>
        </w:tc>
        <w:tc>
          <w:tcPr>
            <w:tcW w:w="1750" w:type="dxa"/>
            <w:shd w:val="clear" w:color="auto" w:fill="auto"/>
            <w:vAlign w:val="center"/>
          </w:tcPr>
          <w:p w14:paraId="1C742CD6">
            <w:pPr>
              <w:jc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木工辅助材料</w:t>
            </w:r>
          </w:p>
        </w:tc>
        <w:tc>
          <w:tcPr>
            <w:tcW w:w="3429" w:type="dxa"/>
            <w:shd w:val="clear" w:color="auto" w:fill="auto"/>
            <w:vAlign w:val="center"/>
          </w:tcPr>
          <w:p w14:paraId="5988CCFC">
            <w:pP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螺丝、铁钉、木花、木屑、万向轮、滑阀、树皮、废弃把手、插销、砂纸、木工铅笔、弹线盒、颜料、毛根、与木工有关的图书等</w:t>
            </w:r>
          </w:p>
        </w:tc>
        <w:tc>
          <w:tcPr>
            <w:tcW w:w="857" w:type="dxa"/>
            <w:shd w:val="clear" w:color="auto" w:fill="auto"/>
            <w:vAlign w:val="center"/>
          </w:tcPr>
          <w:p w14:paraId="298F6B40">
            <w:pPr>
              <w:jc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种</w:t>
            </w:r>
          </w:p>
        </w:tc>
        <w:tc>
          <w:tcPr>
            <w:tcW w:w="821" w:type="dxa"/>
            <w:shd w:val="clear" w:color="auto" w:fill="auto"/>
            <w:vAlign w:val="center"/>
          </w:tcPr>
          <w:p w14:paraId="11EBDC5D">
            <w:pPr>
              <w:jc w:val="center"/>
              <w:rPr>
                <w:rFonts w:hint="eastAsia" w:ascii="宋体" w:hAnsi="宋体" w:eastAsia="宋体" w:cs="宋体"/>
                <w:i w:val="0"/>
                <w:iCs w:val="0"/>
                <w:color w:val="auto"/>
                <w:kern w:val="0"/>
                <w:sz w:val="18"/>
                <w:szCs w:val="18"/>
                <w:u w:val="none"/>
                <w:lang w:val="en-US" w:eastAsia="zh-CN" w:bidi="ar"/>
              </w:rPr>
            </w:pPr>
          </w:p>
        </w:tc>
        <w:tc>
          <w:tcPr>
            <w:tcW w:w="893" w:type="dxa"/>
            <w:shd w:val="clear" w:color="auto" w:fill="auto"/>
            <w:vAlign w:val="center"/>
          </w:tcPr>
          <w:p w14:paraId="54B4737B">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1177" w:type="dxa"/>
            <w:vMerge w:val="continue"/>
            <w:shd w:val="clear" w:color="auto" w:fill="auto"/>
            <w:vAlign w:val="center"/>
          </w:tcPr>
          <w:p w14:paraId="3518CFD2">
            <w:pPr>
              <w:rPr>
                <w:rFonts w:hint="eastAsia" w:ascii="宋体" w:hAnsi="宋体" w:eastAsia="宋体" w:cs="宋体"/>
                <w:i w:val="0"/>
                <w:iCs w:val="0"/>
                <w:color w:val="auto"/>
                <w:kern w:val="0"/>
                <w:sz w:val="18"/>
                <w:szCs w:val="18"/>
                <w:u w:val="none"/>
                <w:lang w:val="en-US" w:eastAsia="zh-CN" w:bidi="ar"/>
              </w:rPr>
            </w:pPr>
          </w:p>
        </w:tc>
      </w:tr>
      <w:tr w14:paraId="4A542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26" w:hRule="exact"/>
          <w:jc w:val="center"/>
        </w:trPr>
        <w:tc>
          <w:tcPr>
            <w:tcW w:w="750" w:type="dxa"/>
            <w:vMerge w:val="continue"/>
            <w:shd w:val="clear" w:color="auto" w:fill="auto"/>
            <w:vAlign w:val="center"/>
          </w:tcPr>
          <w:p w14:paraId="78CDABCE">
            <w:pPr>
              <w:rPr>
                <w:rFonts w:hint="eastAsia"/>
              </w:rPr>
            </w:pPr>
          </w:p>
        </w:tc>
        <w:tc>
          <w:tcPr>
            <w:tcW w:w="1750" w:type="dxa"/>
            <w:shd w:val="clear" w:color="auto" w:fill="auto"/>
            <w:vAlign w:val="center"/>
          </w:tcPr>
          <w:p w14:paraId="54322E01">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工具材料类</w:t>
            </w:r>
          </w:p>
        </w:tc>
        <w:tc>
          <w:tcPr>
            <w:tcW w:w="3429" w:type="dxa"/>
            <w:shd w:val="clear" w:color="auto" w:fill="auto"/>
            <w:vAlign w:val="center"/>
          </w:tcPr>
          <w:p w14:paraId="5BAE85F7">
            <w:pP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儿童电锯、钻床、锤子、镊子、木锉刀、手工凿、手工刨、划子、羊角锤、斧、锛、老虎钳、金属夹、刨子、轴锯箱、撬棍、手锯、雕刻刀、螺丝刀、钻头、直尺和卷尺等</w:t>
            </w:r>
          </w:p>
        </w:tc>
        <w:tc>
          <w:tcPr>
            <w:tcW w:w="857" w:type="dxa"/>
            <w:shd w:val="clear" w:color="auto" w:fill="auto"/>
            <w:vAlign w:val="center"/>
          </w:tcPr>
          <w:p w14:paraId="5BF074AB">
            <w:pPr>
              <w:jc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种</w:t>
            </w:r>
          </w:p>
        </w:tc>
        <w:tc>
          <w:tcPr>
            <w:tcW w:w="821" w:type="dxa"/>
            <w:shd w:val="clear" w:color="auto" w:fill="auto"/>
            <w:vAlign w:val="center"/>
          </w:tcPr>
          <w:p w14:paraId="43525ABB">
            <w:pPr>
              <w:jc w:val="center"/>
              <w:rPr>
                <w:rFonts w:hint="eastAsia" w:ascii="宋体" w:hAnsi="宋体" w:eastAsia="宋体" w:cs="宋体"/>
                <w:i w:val="0"/>
                <w:iCs w:val="0"/>
                <w:color w:val="auto"/>
                <w:kern w:val="0"/>
                <w:sz w:val="18"/>
                <w:szCs w:val="18"/>
                <w:u w:val="none"/>
                <w:lang w:val="en-US" w:eastAsia="zh-CN" w:bidi="ar"/>
              </w:rPr>
            </w:pPr>
          </w:p>
        </w:tc>
        <w:tc>
          <w:tcPr>
            <w:tcW w:w="893" w:type="dxa"/>
            <w:shd w:val="clear" w:color="auto" w:fill="auto"/>
            <w:vAlign w:val="center"/>
          </w:tcPr>
          <w:p w14:paraId="6065D569">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1177" w:type="dxa"/>
            <w:vMerge w:val="continue"/>
            <w:shd w:val="clear" w:color="auto" w:fill="auto"/>
            <w:vAlign w:val="center"/>
          </w:tcPr>
          <w:p w14:paraId="3F7F570D">
            <w:pPr>
              <w:rPr>
                <w:rFonts w:hint="eastAsia"/>
                <w:lang w:val="en-US" w:eastAsia="zh-CN"/>
              </w:rPr>
            </w:pPr>
          </w:p>
        </w:tc>
      </w:tr>
      <w:tr w14:paraId="3829F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exact"/>
          <w:jc w:val="center"/>
        </w:trPr>
        <w:tc>
          <w:tcPr>
            <w:tcW w:w="750" w:type="dxa"/>
            <w:vMerge w:val="continue"/>
            <w:shd w:val="clear" w:color="auto" w:fill="auto"/>
            <w:vAlign w:val="center"/>
          </w:tcPr>
          <w:p w14:paraId="1DBC8B77">
            <w:pPr>
              <w:rPr>
                <w:rFonts w:hint="eastAsia"/>
              </w:rPr>
            </w:pPr>
          </w:p>
        </w:tc>
        <w:tc>
          <w:tcPr>
            <w:tcW w:w="1750" w:type="dxa"/>
            <w:shd w:val="clear" w:color="auto" w:fill="auto"/>
            <w:vAlign w:val="center"/>
          </w:tcPr>
          <w:p w14:paraId="36111BA7">
            <w:pPr>
              <w:jc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木工防护材料</w:t>
            </w:r>
          </w:p>
        </w:tc>
        <w:tc>
          <w:tcPr>
            <w:tcW w:w="3429" w:type="dxa"/>
            <w:shd w:val="clear" w:color="auto" w:fill="auto"/>
            <w:vAlign w:val="center"/>
          </w:tcPr>
          <w:p w14:paraId="5ED94A3A">
            <w:pP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护目镜、安全帽、口罩、防割手套、袖套、围裙、护衣等</w:t>
            </w:r>
          </w:p>
        </w:tc>
        <w:tc>
          <w:tcPr>
            <w:tcW w:w="857" w:type="dxa"/>
            <w:shd w:val="clear" w:color="auto" w:fill="auto"/>
            <w:vAlign w:val="center"/>
          </w:tcPr>
          <w:p w14:paraId="61826621">
            <w:pPr>
              <w:jc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套</w:t>
            </w:r>
          </w:p>
        </w:tc>
        <w:tc>
          <w:tcPr>
            <w:tcW w:w="821" w:type="dxa"/>
            <w:shd w:val="clear" w:color="auto" w:fill="auto"/>
            <w:vAlign w:val="center"/>
          </w:tcPr>
          <w:p w14:paraId="52048FC5">
            <w:pPr>
              <w:jc w:val="center"/>
              <w:rPr>
                <w:rFonts w:hint="eastAsia" w:ascii="宋体" w:hAnsi="宋体" w:eastAsia="宋体" w:cs="宋体"/>
                <w:i w:val="0"/>
                <w:iCs w:val="0"/>
                <w:color w:val="auto"/>
                <w:kern w:val="0"/>
                <w:sz w:val="18"/>
                <w:szCs w:val="18"/>
                <w:u w:val="none"/>
                <w:lang w:val="en-US" w:eastAsia="zh-CN" w:bidi="ar"/>
              </w:rPr>
            </w:pPr>
          </w:p>
        </w:tc>
        <w:tc>
          <w:tcPr>
            <w:tcW w:w="893" w:type="dxa"/>
            <w:shd w:val="clear" w:color="auto" w:fill="auto"/>
            <w:vAlign w:val="center"/>
          </w:tcPr>
          <w:p w14:paraId="0176E87B">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1177" w:type="dxa"/>
            <w:vMerge w:val="continue"/>
            <w:shd w:val="clear" w:color="auto" w:fill="auto"/>
            <w:vAlign w:val="center"/>
          </w:tcPr>
          <w:p w14:paraId="0F939BEF">
            <w:pPr>
              <w:rPr>
                <w:rFonts w:hint="eastAsia"/>
                <w:lang w:val="en-US" w:eastAsia="zh-CN"/>
              </w:rPr>
            </w:pPr>
          </w:p>
        </w:tc>
      </w:tr>
    </w:tbl>
    <w:p w14:paraId="3837348E">
      <w:pPr>
        <w:widowControl/>
        <w:spacing w:beforeLines="0" w:afterLines="0" w:line="360" w:lineRule="auto"/>
        <w:ind w:firstLine="482" w:firstLineChars="200"/>
        <w:outlineLvl w:val="9"/>
        <w:rPr>
          <w:rFonts w:hint="default" w:ascii="Times New Roman" w:hAnsi="Times New Roman" w:eastAsia="仿宋"/>
          <w:b/>
          <w:color w:val="000000" w:themeColor="text1"/>
          <w:sz w:val="24"/>
          <w:szCs w:val="24"/>
          <w:highlight w:val="none"/>
          <w14:textFill>
            <w14:solidFill>
              <w14:schemeClr w14:val="tx1"/>
            </w14:solidFill>
          </w14:textFill>
        </w:rPr>
      </w:pPr>
      <w:r>
        <w:rPr>
          <w:rFonts w:hint="eastAsia" w:ascii="Times New Roman" w:hAnsi="Times New Roman" w:eastAsia="仿宋"/>
          <w:b/>
          <w:color w:val="000000" w:themeColor="text1"/>
          <w:sz w:val="24"/>
          <w:szCs w:val="24"/>
          <w:highlight w:val="none"/>
          <w:lang w:eastAsia="zh-CN"/>
          <w14:textFill>
            <w14:solidFill>
              <w14:schemeClr w14:val="tx1"/>
            </w14:solidFill>
          </w14:textFill>
        </w:rPr>
        <w:t>（</w:t>
      </w:r>
      <w:r>
        <w:rPr>
          <w:rFonts w:hint="eastAsia" w:ascii="Times New Roman" w:hAnsi="Times New Roman" w:eastAsia="仿宋"/>
          <w:b/>
          <w:color w:val="000000" w:themeColor="text1"/>
          <w:sz w:val="24"/>
          <w:szCs w:val="24"/>
          <w:highlight w:val="none"/>
          <w:lang w:val="en-US" w:eastAsia="zh-CN"/>
          <w14:textFill>
            <w14:solidFill>
              <w14:schemeClr w14:val="tx1"/>
            </w14:solidFill>
          </w14:textFill>
        </w:rPr>
        <w:t>2</w:t>
      </w:r>
      <w:r>
        <w:rPr>
          <w:rFonts w:hint="eastAsia" w:ascii="Times New Roman" w:hAnsi="Times New Roman" w:eastAsia="仿宋"/>
          <w:b/>
          <w:color w:val="000000" w:themeColor="text1"/>
          <w:sz w:val="24"/>
          <w:szCs w:val="24"/>
          <w:highlight w:val="none"/>
          <w:lang w:eastAsia="zh-CN"/>
          <w14:textFill>
            <w14:solidFill>
              <w14:schemeClr w14:val="tx1"/>
            </w14:solidFill>
          </w14:textFill>
        </w:rPr>
        <w:t>）</w:t>
      </w:r>
      <w:r>
        <w:rPr>
          <w:rFonts w:hint="eastAsia" w:ascii="Times New Roman" w:hAnsi="Times New Roman" w:eastAsia="仿宋"/>
          <w:b/>
          <w:color w:val="000000" w:themeColor="text1"/>
          <w:sz w:val="24"/>
          <w:szCs w:val="24"/>
          <w:highlight w:val="none"/>
          <w14:textFill>
            <w14:solidFill>
              <w14:schemeClr w14:val="tx1"/>
            </w14:solidFill>
          </w14:textFill>
        </w:rPr>
        <w:t>使用要求</w:t>
      </w:r>
    </w:p>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14:paraId="643E6FE3">
      <w:pPr>
        <w:spacing w:beforeLines="0" w:afterLines="0" w:line="360" w:lineRule="auto"/>
        <w:ind w:firstLine="480" w:firstLineChars="200"/>
        <w:rPr>
          <w:rFonts w:hint="eastAsia" w:ascii="Times New Roman" w:hAnsi="Times New Roman" w:eastAsia="仿宋"/>
          <w:color w:val="auto"/>
          <w:sz w:val="24"/>
          <w:szCs w:val="24"/>
          <w:highlight w:val="none"/>
          <w:lang w:val="en-US" w:eastAsia="zh-CN"/>
        </w:rPr>
      </w:pPr>
      <w:r>
        <w:rPr>
          <w:rFonts w:hint="eastAsia" w:ascii="Times New Roman" w:hAnsi="Times New Roman" w:eastAsia="仿宋"/>
          <w:color w:val="auto"/>
          <w:sz w:val="24"/>
          <w:szCs w:val="24"/>
          <w:highlight w:val="none"/>
          <w:lang w:val="en-US" w:eastAsia="zh-CN"/>
        </w:rPr>
        <w:t>各活动室材料与工具应按功能区规范收纳，标识清晰，每次活动前检查相应设备、材料的状况，保证幼儿的安全和活动的需求；各</w:t>
      </w:r>
      <w:r>
        <w:rPr>
          <w:rFonts w:hint="default" w:ascii="Times New Roman" w:hAnsi="Times New Roman" w:eastAsia="仿宋"/>
          <w:color w:val="auto"/>
          <w:sz w:val="24"/>
          <w:szCs w:val="24"/>
          <w:highlight w:val="none"/>
          <w:lang w:val="en-US" w:eastAsia="zh-CN"/>
        </w:rPr>
        <w:t>活动室</w:t>
      </w:r>
      <w:r>
        <w:rPr>
          <w:rFonts w:hint="eastAsia" w:ascii="Times New Roman" w:hAnsi="Times New Roman" w:eastAsia="仿宋"/>
          <w:color w:val="auto"/>
          <w:sz w:val="24"/>
          <w:szCs w:val="24"/>
          <w:highlight w:val="none"/>
          <w:lang w:val="en-US" w:eastAsia="zh-CN"/>
        </w:rPr>
        <w:t>应根据功能特点制定相应的使用规则与环境维护要求，安排专人负责设备使用及管理。不同班级或活动轮换使用后及时归位，做好交接与检查，保障设施完整、环境有序。</w:t>
      </w:r>
    </w:p>
    <w:p w14:paraId="77F412A7">
      <w:pPr>
        <w:tabs>
          <w:tab w:val="left" w:pos="993"/>
          <w:tab w:val="left" w:pos="1418"/>
        </w:tabs>
        <w:spacing w:beforeLines="0" w:afterLines="0" w:line="360" w:lineRule="auto"/>
        <w:ind w:firstLine="482" w:firstLineChars="200"/>
        <w:outlineLvl w:val="2"/>
        <w:rPr>
          <w:rFonts w:hint="eastAsia" w:ascii="Times New Roman" w:hAnsi="Times New Roman" w:eastAsia="仿宋"/>
          <w:b/>
          <w:bCs/>
          <w:color w:val="000000" w:themeColor="text1"/>
          <w:sz w:val="24"/>
          <w:szCs w:val="24"/>
          <w:highlight w:val="none"/>
          <w:lang w:val="en-US" w:eastAsia="zh-CN"/>
          <w14:textFill>
            <w14:solidFill>
              <w14:schemeClr w14:val="tx1"/>
            </w14:solidFill>
          </w14:textFill>
        </w:rPr>
      </w:pPr>
      <w:bookmarkStart w:id="388" w:name="_Toc27648"/>
      <w:r>
        <w:rPr>
          <w:rFonts w:hint="eastAsia" w:ascii="Times New Roman" w:hAnsi="Times New Roman" w:eastAsia="仿宋"/>
          <w:b/>
          <w:bCs/>
          <w:color w:val="000000" w:themeColor="text1"/>
          <w:sz w:val="24"/>
          <w:szCs w:val="24"/>
          <w:highlight w:val="none"/>
          <w:lang w:val="en-US" w:eastAsia="zh-CN"/>
          <w14:textFill>
            <w14:solidFill>
              <w14:schemeClr w14:val="tx1"/>
            </w14:solidFill>
          </w14:textFill>
        </w:rPr>
        <w:t>（四）*资源教室（选配）</w:t>
      </w:r>
      <w:bookmarkEnd w:id="388"/>
    </w:p>
    <w:p w14:paraId="0B3A3C47">
      <w:pPr>
        <w:spacing w:beforeLines="0" w:afterLines="0" w:line="360" w:lineRule="auto"/>
        <w:ind w:firstLine="480" w:firstLineChars="200"/>
        <w:rPr>
          <w:rFonts w:hint="eastAsia" w:ascii="Times New Roman" w:hAnsi="Times New Roman" w:eastAsia="仿宋"/>
          <w:color w:val="auto"/>
          <w:sz w:val="24"/>
          <w:szCs w:val="24"/>
          <w:highlight w:val="none"/>
        </w:rPr>
      </w:pPr>
      <w:r>
        <w:rPr>
          <w:rFonts w:hint="default" w:ascii="Times New Roman" w:hAnsi="Times New Roman" w:eastAsia="仿宋"/>
          <w:color w:val="auto"/>
          <w:sz w:val="24"/>
          <w:szCs w:val="24"/>
          <w:highlight w:val="none"/>
          <w:lang w:val="en-US" w:eastAsia="zh-CN"/>
        </w:rPr>
        <w:t>资源教室一般用于学前融合教育资源中心，为有特殊需要幼儿提供个别化教育和康复服务。资源教室内配备的特殊装备应为该园有特殊需要的幼儿定制，需经当地特殊教育指导中心认定同意后方可购置。</w:t>
      </w:r>
    </w:p>
    <w:p w14:paraId="4D08D3C8">
      <w:pPr>
        <w:spacing w:beforeLines="0" w:afterLines="0" w:line="360" w:lineRule="auto"/>
        <w:ind w:firstLine="482" w:firstLineChars="200"/>
        <w:outlineLvl w:val="9"/>
        <w:rPr>
          <w:rFonts w:hint="default" w:eastAsia="仿宋"/>
          <w:b w:val="0"/>
          <w:color w:val="000000" w:themeColor="text1"/>
          <w:kern w:val="0"/>
          <w:sz w:val="24"/>
          <w:szCs w:val="24"/>
          <w:highlight w:val="none"/>
          <w14:textFill>
            <w14:solidFill>
              <w14:schemeClr w14:val="tx1"/>
            </w14:solidFill>
          </w14:textFill>
        </w:rPr>
      </w:pPr>
      <w:r>
        <w:rPr>
          <w:rFonts w:hint="eastAsia" w:eastAsia="仿宋"/>
          <w:b/>
          <w:bCs/>
          <w:color w:val="000000" w:themeColor="text1"/>
          <w:kern w:val="0"/>
          <w:sz w:val="24"/>
          <w:szCs w:val="24"/>
          <w:highlight w:val="none"/>
          <w:lang w:val="en-US" w:eastAsia="zh-CN"/>
          <w14:textFill>
            <w14:solidFill>
              <w14:schemeClr w14:val="tx1"/>
            </w14:solidFill>
          </w14:textFill>
        </w:rPr>
        <w:t>1.</w:t>
      </w:r>
      <w:r>
        <w:rPr>
          <w:rFonts w:hint="eastAsia" w:eastAsia="仿宋"/>
          <w:b/>
          <w:bCs/>
          <w:color w:val="000000" w:themeColor="text1"/>
          <w:kern w:val="0"/>
          <w:sz w:val="24"/>
          <w:szCs w:val="24"/>
          <w:highlight w:val="none"/>
          <w14:textFill>
            <w14:solidFill>
              <w14:schemeClr w14:val="tx1"/>
            </w14:solidFill>
          </w14:textFill>
        </w:rPr>
        <w:t>配备内容</w:t>
      </w:r>
    </w:p>
    <w:tbl>
      <w:tblPr>
        <w:tblStyle w:val="14"/>
        <w:tblpPr w:leftFromText="180" w:rightFromText="180" w:vertAnchor="text" w:horzAnchor="page" w:tblpXSpec="center" w:tblpY="299"/>
        <w:tblOverlap w:val="never"/>
        <w:tblW w:w="9745"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748"/>
        <w:gridCol w:w="1758"/>
        <w:gridCol w:w="3502"/>
        <w:gridCol w:w="857"/>
        <w:gridCol w:w="836"/>
        <w:gridCol w:w="857"/>
        <w:gridCol w:w="1187"/>
      </w:tblGrid>
      <w:tr w14:paraId="34D4A4A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98" w:hRule="atLeast"/>
          <w:jc w:val="center"/>
        </w:trPr>
        <w:tc>
          <w:tcPr>
            <w:tcW w:w="748" w:type="dxa"/>
            <w:vMerge w:val="restart"/>
            <w:tcBorders>
              <w:tl2br w:val="nil"/>
              <w:tr2bl w:val="nil"/>
            </w:tcBorders>
            <w:noWrap w:val="0"/>
            <w:vAlign w:val="center"/>
          </w:tcPr>
          <w:p w14:paraId="1A3FEB20">
            <w:pPr>
              <w:jc w:val="center"/>
              <w:rPr>
                <w:rFonts w:hint="eastAsia"/>
              </w:rPr>
            </w:pPr>
            <w:r>
              <w:rPr>
                <w:rFonts w:hint="eastAsia" w:asciiTheme="minorEastAsia" w:hAnsiTheme="minorEastAsia" w:eastAsiaTheme="minorEastAsia" w:cstheme="minorEastAsia"/>
                <w:b/>
                <w:bCs/>
                <w:i w:val="0"/>
                <w:iCs w:val="0"/>
                <w:color w:val="auto"/>
                <w:kern w:val="0"/>
                <w:sz w:val="21"/>
                <w:szCs w:val="21"/>
                <w:u w:val="none"/>
                <w:lang w:val="en-US" w:eastAsia="zh-CN" w:bidi="ar"/>
              </w:rPr>
              <w:t>装备类型</w:t>
            </w:r>
          </w:p>
        </w:tc>
        <w:tc>
          <w:tcPr>
            <w:tcW w:w="1758" w:type="dxa"/>
            <w:vMerge w:val="restart"/>
            <w:tcBorders>
              <w:tl2br w:val="nil"/>
              <w:tr2bl w:val="nil"/>
            </w:tcBorders>
            <w:noWrap w:val="0"/>
            <w:vAlign w:val="center"/>
          </w:tcPr>
          <w:p w14:paraId="4127C182">
            <w:pPr>
              <w:jc w:val="center"/>
              <w:rPr>
                <w:rFonts w:hint="eastAsia"/>
              </w:rPr>
            </w:pPr>
            <w:r>
              <w:rPr>
                <w:rFonts w:hint="eastAsia" w:asciiTheme="minorEastAsia" w:hAnsiTheme="minorEastAsia" w:eastAsiaTheme="minorEastAsia" w:cstheme="minorEastAsia"/>
                <w:b/>
                <w:bCs/>
                <w:i w:val="0"/>
                <w:iCs w:val="0"/>
                <w:color w:val="auto"/>
                <w:kern w:val="0"/>
                <w:sz w:val="21"/>
                <w:szCs w:val="21"/>
                <w:u w:val="none"/>
                <w:lang w:val="en-US" w:eastAsia="zh-CN" w:bidi="ar"/>
              </w:rPr>
              <w:t>名称</w:t>
            </w:r>
          </w:p>
        </w:tc>
        <w:tc>
          <w:tcPr>
            <w:tcW w:w="3502" w:type="dxa"/>
            <w:vMerge w:val="restart"/>
            <w:tcBorders>
              <w:tl2br w:val="nil"/>
              <w:tr2bl w:val="nil"/>
            </w:tcBorders>
            <w:noWrap w:val="0"/>
            <w:vAlign w:val="center"/>
          </w:tcPr>
          <w:p w14:paraId="70A8E626">
            <w:pPr>
              <w:jc w:val="center"/>
              <w:rPr>
                <w:rFonts w:hint="eastAsia"/>
              </w:rPr>
            </w:pPr>
            <w:r>
              <w:rPr>
                <w:rFonts w:hint="eastAsia" w:asciiTheme="minorEastAsia" w:hAnsiTheme="minorEastAsia" w:eastAsiaTheme="minorEastAsia" w:cstheme="minorEastAsia"/>
                <w:b/>
                <w:bCs/>
                <w:color w:val="auto"/>
                <w:sz w:val="21"/>
                <w:szCs w:val="21"/>
                <w:highlight w:val="none"/>
              </w:rPr>
              <w:t>参考规格</w:t>
            </w:r>
            <w:r>
              <w:rPr>
                <w:rFonts w:hint="eastAsia" w:asciiTheme="minorEastAsia" w:hAnsiTheme="minorEastAsia" w:eastAsiaTheme="minorEastAsia" w:cstheme="minorEastAsia"/>
                <w:b/>
                <w:bCs/>
                <w:color w:val="auto"/>
                <w:sz w:val="21"/>
                <w:szCs w:val="21"/>
                <w:highlight w:val="none"/>
                <w:lang w:val="en-US" w:eastAsia="zh-CN"/>
              </w:rPr>
              <w:t>及性能要求</w:t>
            </w:r>
          </w:p>
        </w:tc>
        <w:tc>
          <w:tcPr>
            <w:tcW w:w="857" w:type="dxa"/>
            <w:vMerge w:val="restart"/>
            <w:tcBorders>
              <w:tl2br w:val="nil"/>
              <w:tr2bl w:val="nil"/>
            </w:tcBorders>
            <w:noWrap w:val="0"/>
            <w:vAlign w:val="center"/>
          </w:tcPr>
          <w:p w14:paraId="477D4E31">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单位</w:t>
            </w:r>
          </w:p>
        </w:tc>
        <w:tc>
          <w:tcPr>
            <w:tcW w:w="1693" w:type="dxa"/>
            <w:gridSpan w:val="2"/>
            <w:tcBorders>
              <w:tl2br w:val="nil"/>
              <w:tr2bl w:val="nil"/>
            </w:tcBorders>
            <w:noWrap w:val="0"/>
            <w:vAlign w:val="center"/>
          </w:tcPr>
          <w:p w14:paraId="6D273B54">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配备要求</w:t>
            </w:r>
          </w:p>
        </w:tc>
        <w:tc>
          <w:tcPr>
            <w:tcW w:w="1187" w:type="dxa"/>
            <w:vMerge w:val="restart"/>
            <w:tcBorders>
              <w:tl2br w:val="nil"/>
              <w:tr2bl w:val="nil"/>
            </w:tcBorders>
            <w:noWrap w:val="0"/>
            <w:vAlign w:val="center"/>
          </w:tcPr>
          <w:p w14:paraId="3F1249F0">
            <w:pPr>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备注</w:t>
            </w:r>
          </w:p>
        </w:tc>
      </w:tr>
      <w:tr w14:paraId="78E7CFD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98" w:hRule="atLeast"/>
          <w:jc w:val="center"/>
        </w:trPr>
        <w:tc>
          <w:tcPr>
            <w:tcW w:w="748" w:type="dxa"/>
            <w:vMerge w:val="continue"/>
            <w:tcBorders>
              <w:tl2br w:val="nil"/>
              <w:tr2bl w:val="nil"/>
            </w:tcBorders>
            <w:noWrap w:val="0"/>
            <w:vAlign w:val="center"/>
          </w:tcPr>
          <w:p w14:paraId="539F93CC">
            <w:pPr>
              <w:jc w:val="center"/>
            </w:pPr>
          </w:p>
        </w:tc>
        <w:tc>
          <w:tcPr>
            <w:tcW w:w="1758" w:type="dxa"/>
            <w:vMerge w:val="continue"/>
            <w:tcBorders>
              <w:tl2br w:val="nil"/>
              <w:tr2bl w:val="nil"/>
            </w:tcBorders>
            <w:noWrap w:val="0"/>
            <w:vAlign w:val="center"/>
          </w:tcPr>
          <w:p w14:paraId="0ECECD57">
            <w:pPr>
              <w:jc w:val="center"/>
            </w:pPr>
          </w:p>
        </w:tc>
        <w:tc>
          <w:tcPr>
            <w:tcW w:w="3502" w:type="dxa"/>
            <w:vMerge w:val="continue"/>
            <w:tcBorders>
              <w:tl2br w:val="nil"/>
              <w:tr2bl w:val="nil"/>
            </w:tcBorders>
            <w:noWrap w:val="0"/>
            <w:vAlign w:val="center"/>
          </w:tcPr>
          <w:p w14:paraId="5E7210F2">
            <w:pPr>
              <w:jc w:val="left"/>
            </w:pPr>
          </w:p>
        </w:tc>
        <w:tc>
          <w:tcPr>
            <w:tcW w:w="857" w:type="dxa"/>
            <w:vMerge w:val="continue"/>
            <w:tcBorders>
              <w:tl2br w:val="nil"/>
              <w:tr2bl w:val="nil"/>
            </w:tcBorders>
            <w:noWrap w:val="0"/>
            <w:vAlign w:val="center"/>
          </w:tcPr>
          <w:p w14:paraId="3F708C54">
            <w:pPr>
              <w:jc w:val="center"/>
            </w:pPr>
          </w:p>
        </w:tc>
        <w:tc>
          <w:tcPr>
            <w:tcW w:w="836" w:type="dxa"/>
            <w:tcBorders>
              <w:tl2br w:val="nil"/>
              <w:tr2bl w:val="nil"/>
            </w:tcBorders>
            <w:noWrap w:val="0"/>
            <w:vAlign w:val="center"/>
          </w:tcPr>
          <w:p w14:paraId="4CE814B1">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必配</w:t>
            </w:r>
          </w:p>
        </w:tc>
        <w:tc>
          <w:tcPr>
            <w:tcW w:w="857" w:type="dxa"/>
            <w:tcBorders>
              <w:tl2br w:val="nil"/>
              <w:tr2bl w:val="nil"/>
            </w:tcBorders>
            <w:noWrap w:val="0"/>
            <w:vAlign w:val="center"/>
          </w:tcPr>
          <w:p w14:paraId="3EAF481E">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选配</w:t>
            </w:r>
          </w:p>
        </w:tc>
        <w:tc>
          <w:tcPr>
            <w:tcW w:w="1187" w:type="dxa"/>
            <w:vMerge w:val="continue"/>
            <w:tcBorders>
              <w:tl2br w:val="nil"/>
              <w:tr2bl w:val="nil"/>
            </w:tcBorders>
            <w:noWrap w:val="0"/>
            <w:vAlign w:val="center"/>
          </w:tcPr>
          <w:p w14:paraId="512AC2C1">
            <w:pPr>
              <w:jc w:val="center"/>
              <w:rPr>
                <w:rFonts w:hint="eastAsia" w:asciiTheme="minorEastAsia" w:hAnsiTheme="minorEastAsia" w:eastAsiaTheme="minorEastAsia" w:cstheme="minorEastAsia"/>
                <w:b/>
                <w:bCs/>
                <w:color w:val="auto"/>
                <w:sz w:val="21"/>
                <w:szCs w:val="21"/>
                <w:highlight w:val="none"/>
              </w:rPr>
            </w:pPr>
          </w:p>
        </w:tc>
      </w:tr>
      <w:tr w14:paraId="16613E2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50" w:hRule="exact"/>
          <w:jc w:val="center"/>
        </w:trPr>
        <w:tc>
          <w:tcPr>
            <w:tcW w:w="748" w:type="dxa"/>
            <w:tcBorders>
              <w:tl2br w:val="nil"/>
              <w:tr2bl w:val="nil"/>
            </w:tcBorders>
            <w:shd w:val="clear" w:color="auto" w:fill="auto"/>
            <w:noWrap w:val="0"/>
            <w:vAlign w:val="center"/>
          </w:tcPr>
          <w:p w14:paraId="6461C733">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家具</w:t>
            </w:r>
          </w:p>
        </w:tc>
        <w:tc>
          <w:tcPr>
            <w:tcW w:w="1758" w:type="dxa"/>
            <w:tcBorders>
              <w:tl2br w:val="nil"/>
              <w:tr2bl w:val="nil"/>
            </w:tcBorders>
            <w:shd w:val="clear" w:color="auto" w:fill="auto"/>
            <w:noWrap w:val="0"/>
            <w:vAlign w:val="center"/>
          </w:tcPr>
          <w:p w14:paraId="244C5E07">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桌椅</w:t>
            </w:r>
          </w:p>
        </w:tc>
        <w:tc>
          <w:tcPr>
            <w:tcW w:w="3502" w:type="dxa"/>
            <w:tcBorders>
              <w:tl2br w:val="nil"/>
              <w:tr2bl w:val="nil"/>
            </w:tcBorders>
            <w:shd w:val="clear" w:color="auto" w:fill="auto"/>
            <w:noWrap w:val="0"/>
            <w:vAlign w:val="center"/>
          </w:tcPr>
          <w:p w14:paraId="34588E54">
            <w:pPr>
              <w:jc w:val="left"/>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适用于2-6岁幼儿使用且稳定性好、牢固的便于组织小组活动的桌椅</w:t>
            </w:r>
          </w:p>
        </w:tc>
        <w:tc>
          <w:tcPr>
            <w:tcW w:w="857" w:type="dxa"/>
            <w:tcBorders>
              <w:tl2br w:val="nil"/>
              <w:tr2bl w:val="nil"/>
            </w:tcBorders>
            <w:shd w:val="clear" w:color="auto" w:fill="auto"/>
            <w:noWrap w:val="0"/>
            <w:vAlign w:val="center"/>
          </w:tcPr>
          <w:p w14:paraId="59E64DA9">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w:t>
            </w:r>
          </w:p>
        </w:tc>
        <w:tc>
          <w:tcPr>
            <w:tcW w:w="836" w:type="dxa"/>
            <w:tcBorders>
              <w:tl2br w:val="nil"/>
              <w:tr2bl w:val="nil"/>
            </w:tcBorders>
            <w:shd w:val="clear" w:color="auto" w:fill="auto"/>
            <w:noWrap w:val="0"/>
            <w:vAlign w:val="center"/>
          </w:tcPr>
          <w:p w14:paraId="0E8D0254">
            <w:pPr>
              <w:jc w:val="center"/>
              <w:rPr>
                <w:rFonts w:hint="eastAsia" w:ascii="宋体" w:hAnsi="宋体" w:eastAsia="宋体" w:cs="宋体"/>
                <w:i w:val="0"/>
                <w:iCs w:val="0"/>
                <w:color w:val="auto"/>
                <w:kern w:val="0"/>
                <w:sz w:val="18"/>
                <w:szCs w:val="18"/>
                <w:u w:val="none"/>
                <w:lang w:val="en-US" w:eastAsia="zh-CN" w:bidi="ar"/>
              </w:rPr>
            </w:pPr>
          </w:p>
        </w:tc>
        <w:tc>
          <w:tcPr>
            <w:tcW w:w="857" w:type="dxa"/>
            <w:tcBorders>
              <w:tl2br w:val="nil"/>
              <w:tr2bl w:val="nil"/>
            </w:tcBorders>
            <w:shd w:val="clear" w:color="auto" w:fill="auto"/>
            <w:noWrap w:val="0"/>
            <w:vAlign w:val="center"/>
          </w:tcPr>
          <w:p w14:paraId="07EF42F3">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1187" w:type="dxa"/>
            <w:tcBorders>
              <w:tl2br w:val="nil"/>
              <w:tr2bl w:val="nil"/>
            </w:tcBorders>
            <w:shd w:val="clear" w:color="auto" w:fill="auto"/>
            <w:noWrap w:val="0"/>
            <w:vAlign w:val="center"/>
          </w:tcPr>
          <w:p w14:paraId="402C76C6">
            <w:pPr>
              <w:jc w:val="center"/>
              <w:rPr>
                <w:rFonts w:hint="eastAsia" w:ascii="宋体" w:hAnsi="宋体" w:eastAsia="宋体" w:cs="宋体"/>
                <w:i w:val="0"/>
                <w:iCs w:val="0"/>
                <w:color w:val="auto"/>
                <w:kern w:val="0"/>
                <w:sz w:val="18"/>
                <w:szCs w:val="18"/>
                <w:u w:val="none"/>
                <w:lang w:val="en-US" w:eastAsia="zh-CN" w:bidi="ar"/>
              </w:rPr>
            </w:pPr>
          </w:p>
        </w:tc>
      </w:tr>
      <w:tr w14:paraId="6EF4A98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314" w:hRule="exact"/>
          <w:jc w:val="center"/>
        </w:trPr>
        <w:tc>
          <w:tcPr>
            <w:tcW w:w="748" w:type="dxa"/>
            <w:vMerge w:val="restart"/>
            <w:tcBorders>
              <w:tl2br w:val="nil"/>
              <w:tr2bl w:val="nil"/>
            </w:tcBorders>
            <w:noWrap w:val="0"/>
            <w:vAlign w:val="center"/>
          </w:tcPr>
          <w:p w14:paraId="5F182A29">
            <w:pPr>
              <w:jc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感知运动</w:t>
            </w:r>
            <w:r>
              <w:rPr>
                <w:rFonts w:hint="eastAsia" w:ascii="宋体" w:hAnsi="宋体" w:cs="宋体"/>
                <w:i w:val="0"/>
                <w:iCs w:val="0"/>
                <w:color w:val="auto"/>
                <w:kern w:val="0"/>
                <w:sz w:val="18"/>
                <w:szCs w:val="18"/>
                <w:u w:val="none"/>
                <w:lang w:val="en-US" w:eastAsia="zh-CN" w:bidi="ar"/>
              </w:rPr>
              <w:t>干预材料</w:t>
            </w:r>
          </w:p>
        </w:tc>
        <w:tc>
          <w:tcPr>
            <w:tcW w:w="1758" w:type="dxa"/>
            <w:tcBorders>
              <w:tl2br w:val="nil"/>
              <w:tr2bl w:val="nil"/>
            </w:tcBorders>
            <w:noWrap w:val="0"/>
            <w:vAlign w:val="center"/>
          </w:tcPr>
          <w:p w14:paraId="2C357BAF">
            <w:pPr>
              <w:jc w:val="center"/>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大动作训练</w:t>
            </w:r>
          </w:p>
          <w:p w14:paraId="68F6A1F8">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器械</w:t>
            </w:r>
          </w:p>
        </w:tc>
        <w:tc>
          <w:tcPr>
            <w:tcW w:w="3502" w:type="dxa"/>
            <w:tcBorders>
              <w:tl2br w:val="nil"/>
              <w:tr2bl w:val="nil"/>
            </w:tcBorders>
            <w:noWrap w:val="0"/>
            <w:vAlign w:val="center"/>
          </w:tcPr>
          <w:p w14:paraId="75DBCDC6">
            <w:pPr>
              <w:jc w:val="left"/>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平衡步道、双向训练楼梯、巴氏球、姿势矫正器、步态训练器</w:t>
            </w:r>
            <w:r>
              <w:rPr>
                <w:rFonts w:hint="eastAsia" w:ascii="宋体" w:hAnsi="宋体" w:cs="宋体"/>
                <w:i w:val="0"/>
                <w:iCs w:val="0"/>
                <w:color w:val="auto"/>
                <w:kern w:val="0"/>
                <w:sz w:val="18"/>
                <w:szCs w:val="18"/>
                <w:u w:val="none"/>
                <w:lang w:val="en-US" w:eastAsia="zh-CN" w:bidi="ar"/>
              </w:rPr>
              <w:t>等</w:t>
            </w:r>
          </w:p>
        </w:tc>
        <w:tc>
          <w:tcPr>
            <w:tcW w:w="857" w:type="dxa"/>
            <w:tcBorders>
              <w:tl2br w:val="nil"/>
              <w:tr2bl w:val="nil"/>
            </w:tcBorders>
            <w:noWrap w:val="0"/>
            <w:vAlign w:val="center"/>
          </w:tcPr>
          <w:p w14:paraId="53A6074A">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w:t>
            </w:r>
          </w:p>
        </w:tc>
        <w:tc>
          <w:tcPr>
            <w:tcW w:w="836" w:type="dxa"/>
            <w:tcBorders>
              <w:tl2br w:val="nil"/>
              <w:tr2bl w:val="nil"/>
            </w:tcBorders>
            <w:noWrap w:val="0"/>
            <w:vAlign w:val="center"/>
          </w:tcPr>
          <w:p w14:paraId="27388449">
            <w:pPr>
              <w:jc w:val="center"/>
              <w:rPr>
                <w:rFonts w:hint="eastAsia" w:ascii="宋体" w:hAnsi="宋体" w:eastAsia="宋体" w:cs="宋体"/>
                <w:i w:val="0"/>
                <w:iCs w:val="0"/>
                <w:color w:val="auto"/>
                <w:kern w:val="0"/>
                <w:sz w:val="18"/>
                <w:szCs w:val="18"/>
                <w:u w:val="none"/>
                <w:lang w:val="en-US" w:eastAsia="zh-CN" w:bidi="ar"/>
              </w:rPr>
            </w:pPr>
          </w:p>
        </w:tc>
        <w:tc>
          <w:tcPr>
            <w:tcW w:w="857" w:type="dxa"/>
            <w:tcBorders>
              <w:tl2br w:val="nil"/>
              <w:tr2bl w:val="nil"/>
            </w:tcBorders>
            <w:noWrap w:val="0"/>
            <w:vAlign w:val="center"/>
          </w:tcPr>
          <w:p w14:paraId="4898FCB2">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1187" w:type="dxa"/>
            <w:tcBorders>
              <w:tl2br w:val="nil"/>
              <w:tr2bl w:val="nil"/>
            </w:tcBorders>
            <w:noWrap w:val="0"/>
            <w:vAlign w:val="center"/>
          </w:tcPr>
          <w:p w14:paraId="603EBEBE">
            <w:pPr>
              <w:jc w:val="left"/>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还可结合</w:t>
            </w:r>
            <w:r>
              <w:rPr>
                <w:rFonts w:hint="eastAsia" w:ascii="宋体" w:hAnsi="宋体" w:eastAsia="宋体" w:cs="宋体"/>
                <w:i w:val="0"/>
                <w:iCs w:val="0"/>
                <w:color w:val="auto"/>
                <w:kern w:val="0"/>
                <w:sz w:val="18"/>
                <w:szCs w:val="18"/>
                <w:u w:val="none"/>
                <w:lang w:val="en-US" w:eastAsia="zh-CN" w:bidi="ar"/>
              </w:rPr>
              <w:t>户外</w:t>
            </w:r>
            <w:r>
              <w:rPr>
                <w:rFonts w:hint="default" w:ascii="宋体" w:hAnsi="宋体" w:eastAsia="宋体" w:cs="宋体"/>
                <w:i w:val="0"/>
                <w:iCs w:val="0"/>
                <w:color w:val="auto"/>
                <w:kern w:val="0"/>
                <w:sz w:val="18"/>
                <w:szCs w:val="18"/>
                <w:u w:val="none"/>
                <w:lang w:val="en-US" w:eastAsia="zh-CN" w:bidi="ar"/>
              </w:rPr>
              <w:t>滑梯、滚筒、跳绳等户外运动设备，以满足多样化的训练需求。</w:t>
            </w:r>
          </w:p>
        </w:tc>
      </w:tr>
      <w:tr w14:paraId="2846DAA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631" w:hRule="exact"/>
          <w:jc w:val="center"/>
        </w:trPr>
        <w:tc>
          <w:tcPr>
            <w:tcW w:w="748" w:type="dxa"/>
            <w:vMerge w:val="continue"/>
            <w:tcBorders>
              <w:tl2br w:val="nil"/>
              <w:tr2bl w:val="nil"/>
            </w:tcBorders>
            <w:noWrap w:val="0"/>
            <w:vAlign w:val="center"/>
          </w:tcPr>
          <w:p w14:paraId="58BEF83F">
            <w:pPr>
              <w:jc w:val="center"/>
              <w:rPr>
                <w:rFonts w:hint="eastAsia" w:ascii="宋体" w:hAnsi="宋体" w:eastAsia="宋体" w:cs="宋体"/>
                <w:i w:val="0"/>
                <w:iCs w:val="0"/>
                <w:color w:val="auto"/>
                <w:kern w:val="0"/>
                <w:sz w:val="18"/>
                <w:szCs w:val="18"/>
                <w:u w:val="none"/>
                <w:lang w:val="en-US" w:eastAsia="zh-CN" w:bidi="ar"/>
              </w:rPr>
            </w:pPr>
          </w:p>
        </w:tc>
        <w:tc>
          <w:tcPr>
            <w:tcW w:w="1758" w:type="dxa"/>
            <w:tcBorders>
              <w:tl2br w:val="nil"/>
              <w:tr2bl w:val="nil"/>
            </w:tcBorders>
            <w:noWrap w:val="0"/>
            <w:vAlign w:val="center"/>
          </w:tcPr>
          <w:p w14:paraId="0FA21008">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精细动作与手功能训练器械</w:t>
            </w:r>
          </w:p>
        </w:tc>
        <w:tc>
          <w:tcPr>
            <w:tcW w:w="3502" w:type="dxa"/>
            <w:tcBorders>
              <w:tl2br w:val="nil"/>
              <w:tr2bl w:val="nil"/>
            </w:tcBorders>
            <w:noWrap w:val="0"/>
            <w:vAlign w:val="center"/>
          </w:tcPr>
          <w:p w14:paraId="572BCA51">
            <w:pPr>
              <w:jc w:val="left"/>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OT操作台、分指板、抓握练习器、套圈、磨砂板（不同硬度/粗细）</w:t>
            </w:r>
            <w:r>
              <w:rPr>
                <w:rFonts w:hint="eastAsia" w:ascii="宋体" w:hAnsi="宋体" w:cs="宋体"/>
                <w:i w:val="0"/>
                <w:iCs w:val="0"/>
                <w:color w:val="auto"/>
                <w:kern w:val="0"/>
                <w:sz w:val="18"/>
                <w:szCs w:val="18"/>
                <w:u w:val="none"/>
                <w:lang w:val="en-US" w:eastAsia="zh-CN" w:bidi="ar"/>
              </w:rPr>
              <w:t>等</w:t>
            </w:r>
          </w:p>
        </w:tc>
        <w:tc>
          <w:tcPr>
            <w:tcW w:w="857" w:type="dxa"/>
            <w:tcBorders>
              <w:tl2br w:val="nil"/>
              <w:tr2bl w:val="nil"/>
            </w:tcBorders>
            <w:noWrap w:val="0"/>
            <w:vAlign w:val="center"/>
          </w:tcPr>
          <w:p w14:paraId="33C3F67A">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w:t>
            </w:r>
          </w:p>
        </w:tc>
        <w:tc>
          <w:tcPr>
            <w:tcW w:w="836" w:type="dxa"/>
            <w:tcBorders>
              <w:tl2br w:val="nil"/>
              <w:tr2bl w:val="nil"/>
            </w:tcBorders>
            <w:noWrap w:val="0"/>
            <w:vAlign w:val="center"/>
          </w:tcPr>
          <w:p w14:paraId="3765215F">
            <w:pPr>
              <w:jc w:val="center"/>
              <w:rPr>
                <w:rFonts w:hint="eastAsia" w:ascii="宋体" w:hAnsi="宋体" w:eastAsia="宋体" w:cs="宋体"/>
                <w:i w:val="0"/>
                <w:iCs w:val="0"/>
                <w:color w:val="auto"/>
                <w:kern w:val="0"/>
                <w:sz w:val="18"/>
                <w:szCs w:val="18"/>
                <w:u w:val="none"/>
                <w:lang w:val="en-US" w:eastAsia="zh-CN" w:bidi="ar"/>
              </w:rPr>
            </w:pPr>
          </w:p>
        </w:tc>
        <w:tc>
          <w:tcPr>
            <w:tcW w:w="857" w:type="dxa"/>
            <w:tcBorders>
              <w:tl2br w:val="nil"/>
              <w:tr2bl w:val="nil"/>
            </w:tcBorders>
            <w:noWrap w:val="0"/>
            <w:vAlign w:val="center"/>
          </w:tcPr>
          <w:p w14:paraId="3CCC99CD">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1187" w:type="dxa"/>
            <w:tcBorders>
              <w:tl2br w:val="nil"/>
              <w:tr2bl w:val="nil"/>
            </w:tcBorders>
            <w:noWrap w:val="0"/>
            <w:vAlign w:val="center"/>
          </w:tcPr>
          <w:p w14:paraId="0F9091B8">
            <w:pPr>
              <w:jc w:val="left"/>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可利用</w:t>
            </w:r>
            <w:r>
              <w:rPr>
                <w:rFonts w:hint="default" w:ascii="宋体" w:hAnsi="宋体" w:eastAsia="宋体" w:cs="宋体"/>
                <w:i w:val="0"/>
                <w:iCs w:val="0"/>
                <w:color w:val="auto"/>
                <w:kern w:val="0"/>
                <w:sz w:val="18"/>
                <w:szCs w:val="18"/>
                <w:u w:val="none"/>
                <w:lang w:val="en-US" w:eastAsia="zh-CN" w:bidi="ar"/>
              </w:rPr>
              <w:t>串珠、小型拼接积木、描点画线工具等</w:t>
            </w:r>
            <w:r>
              <w:rPr>
                <w:rFonts w:hint="eastAsia" w:ascii="宋体" w:hAnsi="宋体" w:eastAsia="宋体" w:cs="宋体"/>
                <w:i w:val="0"/>
                <w:iCs w:val="0"/>
                <w:color w:val="auto"/>
                <w:kern w:val="0"/>
                <w:sz w:val="18"/>
                <w:szCs w:val="18"/>
                <w:u w:val="none"/>
                <w:lang w:val="en-US" w:eastAsia="zh-CN" w:bidi="ar"/>
              </w:rPr>
              <w:t>材料</w:t>
            </w:r>
            <w:r>
              <w:rPr>
                <w:rFonts w:hint="default" w:ascii="宋体" w:hAnsi="宋体" w:eastAsia="宋体" w:cs="宋体"/>
                <w:i w:val="0"/>
                <w:iCs w:val="0"/>
                <w:color w:val="auto"/>
                <w:kern w:val="0"/>
                <w:sz w:val="18"/>
                <w:szCs w:val="18"/>
                <w:u w:val="none"/>
                <w:lang w:val="en-US" w:eastAsia="zh-CN" w:bidi="ar"/>
              </w:rPr>
              <w:t>，以支持全面的手部功能训练。</w:t>
            </w:r>
          </w:p>
        </w:tc>
      </w:tr>
      <w:tr w14:paraId="3E59F40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50" w:hRule="exact"/>
          <w:jc w:val="center"/>
        </w:trPr>
        <w:tc>
          <w:tcPr>
            <w:tcW w:w="748" w:type="dxa"/>
            <w:vMerge w:val="continue"/>
            <w:tcBorders>
              <w:tl2br w:val="nil"/>
              <w:tr2bl w:val="nil"/>
            </w:tcBorders>
            <w:noWrap w:val="0"/>
            <w:vAlign w:val="center"/>
          </w:tcPr>
          <w:p w14:paraId="5BDB717C">
            <w:pPr>
              <w:jc w:val="center"/>
              <w:rPr>
                <w:rFonts w:hint="eastAsia" w:ascii="宋体" w:hAnsi="宋体" w:eastAsia="宋体" w:cs="宋体"/>
                <w:i w:val="0"/>
                <w:iCs w:val="0"/>
                <w:color w:val="auto"/>
                <w:kern w:val="0"/>
                <w:sz w:val="18"/>
                <w:szCs w:val="18"/>
                <w:u w:val="none"/>
                <w:lang w:val="en-US" w:eastAsia="zh-CN" w:bidi="ar"/>
              </w:rPr>
            </w:pPr>
          </w:p>
        </w:tc>
        <w:tc>
          <w:tcPr>
            <w:tcW w:w="1758" w:type="dxa"/>
            <w:tcBorders>
              <w:tl2br w:val="nil"/>
              <w:tr2bl w:val="nil"/>
            </w:tcBorders>
            <w:noWrap w:val="0"/>
            <w:vAlign w:val="center"/>
          </w:tcPr>
          <w:p w14:paraId="624CF94F">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综合康复器械</w:t>
            </w:r>
          </w:p>
        </w:tc>
        <w:tc>
          <w:tcPr>
            <w:tcW w:w="3502" w:type="dxa"/>
            <w:tcBorders>
              <w:tl2br w:val="nil"/>
              <w:tr2bl w:val="nil"/>
            </w:tcBorders>
            <w:noWrap w:val="0"/>
            <w:vAlign w:val="center"/>
          </w:tcPr>
          <w:p w14:paraId="3D2AC6A4">
            <w:pPr>
              <w:jc w:val="left"/>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MOTOMED（智能运动训练）、液压踩踏器、骑马机</w:t>
            </w:r>
            <w:r>
              <w:rPr>
                <w:rFonts w:hint="eastAsia" w:ascii="宋体" w:hAnsi="宋体" w:cs="宋体"/>
                <w:i w:val="0"/>
                <w:iCs w:val="0"/>
                <w:color w:val="auto"/>
                <w:kern w:val="0"/>
                <w:sz w:val="18"/>
                <w:szCs w:val="18"/>
                <w:u w:val="none"/>
                <w:lang w:val="en-US" w:eastAsia="zh-CN" w:bidi="ar"/>
              </w:rPr>
              <w:t>等</w:t>
            </w:r>
          </w:p>
        </w:tc>
        <w:tc>
          <w:tcPr>
            <w:tcW w:w="857" w:type="dxa"/>
            <w:tcBorders>
              <w:tl2br w:val="nil"/>
              <w:tr2bl w:val="nil"/>
            </w:tcBorders>
            <w:noWrap w:val="0"/>
            <w:vAlign w:val="center"/>
          </w:tcPr>
          <w:p w14:paraId="20443C43">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w:t>
            </w:r>
          </w:p>
        </w:tc>
        <w:tc>
          <w:tcPr>
            <w:tcW w:w="836" w:type="dxa"/>
            <w:tcBorders>
              <w:tl2br w:val="nil"/>
              <w:tr2bl w:val="nil"/>
            </w:tcBorders>
            <w:noWrap w:val="0"/>
            <w:vAlign w:val="center"/>
          </w:tcPr>
          <w:p w14:paraId="223A6DA6">
            <w:pPr>
              <w:jc w:val="center"/>
              <w:rPr>
                <w:rFonts w:hint="eastAsia" w:ascii="宋体" w:hAnsi="宋体" w:eastAsia="宋体" w:cs="宋体"/>
                <w:i w:val="0"/>
                <w:iCs w:val="0"/>
                <w:color w:val="auto"/>
                <w:kern w:val="0"/>
                <w:sz w:val="18"/>
                <w:szCs w:val="18"/>
                <w:u w:val="none"/>
                <w:lang w:val="en-US" w:eastAsia="zh-CN" w:bidi="ar"/>
              </w:rPr>
            </w:pPr>
          </w:p>
        </w:tc>
        <w:tc>
          <w:tcPr>
            <w:tcW w:w="857" w:type="dxa"/>
            <w:tcBorders>
              <w:tl2br w:val="nil"/>
              <w:tr2bl w:val="nil"/>
            </w:tcBorders>
            <w:noWrap w:val="0"/>
            <w:vAlign w:val="center"/>
          </w:tcPr>
          <w:p w14:paraId="7DB94728">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1187" w:type="dxa"/>
            <w:tcBorders>
              <w:tl2br w:val="nil"/>
              <w:tr2bl w:val="nil"/>
            </w:tcBorders>
            <w:noWrap w:val="0"/>
            <w:vAlign w:val="center"/>
          </w:tcPr>
          <w:p w14:paraId="66E8A1B7">
            <w:pPr>
              <w:jc w:val="center"/>
              <w:rPr>
                <w:rFonts w:hint="eastAsia" w:ascii="宋体" w:hAnsi="宋体" w:eastAsia="宋体" w:cs="宋体"/>
                <w:i w:val="0"/>
                <w:iCs w:val="0"/>
                <w:color w:val="auto"/>
                <w:kern w:val="0"/>
                <w:sz w:val="18"/>
                <w:szCs w:val="18"/>
                <w:u w:val="none"/>
                <w:lang w:val="en-US" w:eastAsia="zh-CN" w:bidi="ar"/>
              </w:rPr>
            </w:pPr>
          </w:p>
        </w:tc>
      </w:tr>
      <w:tr w14:paraId="1740031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107" w:hRule="exact"/>
          <w:jc w:val="center"/>
        </w:trPr>
        <w:tc>
          <w:tcPr>
            <w:tcW w:w="748" w:type="dxa"/>
            <w:vMerge w:val="restart"/>
            <w:tcBorders>
              <w:tl2br w:val="nil"/>
              <w:tr2bl w:val="nil"/>
            </w:tcBorders>
            <w:noWrap w:val="0"/>
            <w:vAlign w:val="center"/>
          </w:tcPr>
          <w:p w14:paraId="1275777E">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认知沟通</w:t>
            </w:r>
            <w:r>
              <w:rPr>
                <w:rFonts w:hint="eastAsia" w:ascii="宋体" w:hAnsi="宋体" w:cs="宋体"/>
                <w:i w:val="0"/>
                <w:iCs w:val="0"/>
                <w:color w:val="auto"/>
                <w:kern w:val="0"/>
                <w:sz w:val="18"/>
                <w:szCs w:val="18"/>
                <w:u w:val="none"/>
                <w:lang w:val="en-US" w:eastAsia="zh-CN" w:bidi="ar"/>
              </w:rPr>
              <w:t>干预</w:t>
            </w:r>
            <w:r>
              <w:rPr>
                <w:rFonts w:hint="eastAsia" w:ascii="宋体" w:hAnsi="宋体" w:eastAsia="宋体" w:cs="宋体"/>
                <w:i w:val="0"/>
                <w:iCs w:val="0"/>
                <w:color w:val="auto"/>
                <w:kern w:val="0"/>
                <w:sz w:val="18"/>
                <w:szCs w:val="18"/>
                <w:u w:val="none"/>
                <w:lang w:val="en-US" w:eastAsia="zh-CN" w:bidi="ar"/>
              </w:rPr>
              <w:t>材料</w:t>
            </w:r>
          </w:p>
        </w:tc>
        <w:tc>
          <w:tcPr>
            <w:tcW w:w="1758" w:type="dxa"/>
            <w:tcBorders>
              <w:tl2br w:val="nil"/>
              <w:tr2bl w:val="nil"/>
            </w:tcBorders>
            <w:noWrap w:val="0"/>
            <w:vAlign w:val="center"/>
          </w:tcPr>
          <w:p w14:paraId="53F64EB2">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言语语言训练材料</w:t>
            </w:r>
          </w:p>
        </w:tc>
        <w:tc>
          <w:tcPr>
            <w:tcW w:w="3502" w:type="dxa"/>
            <w:tcBorders>
              <w:tl2br w:val="nil"/>
              <w:tr2bl w:val="nil"/>
            </w:tcBorders>
            <w:noWrap w:val="0"/>
            <w:vAlign w:val="center"/>
          </w:tcPr>
          <w:p w14:paraId="50D3E93D">
            <w:pPr>
              <w:jc w:val="left"/>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语言训练卡片册（呼吸、发声、共鸣、构音）、图片沟通卡、言语训练学具（喇叭、哨子、游戏板）</w:t>
            </w:r>
            <w:r>
              <w:rPr>
                <w:rFonts w:hint="eastAsia" w:ascii="宋体" w:hAnsi="宋体" w:cs="宋体"/>
                <w:i w:val="0"/>
                <w:iCs w:val="0"/>
                <w:color w:val="auto"/>
                <w:kern w:val="0"/>
                <w:sz w:val="18"/>
                <w:szCs w:val="18"/>
                <w:u w:val="none"/>
                <w:lang w:val="en-US" w:eastAsia="zh-CN" w:bidi="ar"/>
              </w:rPr>
              <w:t>等</w:t>
            </w:r>
          </w:p>
        </w:tc>
        <w:tc>
          <w:tcPr>
            <w:tcW w:w="857" w:type="dxa"/>
            <w:tcBorders>
              <w:tl2br w:val="nil"/>
              <w:tr2bl w:val="nil"/>
            </w:tcBorders>
            <w:noWrap w:val="0"/>
            <w:vAlign w:val="center"/>
          </w:tcPr>
          <w:p w14:paraId="6536FCE4">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w:t>
            </w:r>
          </w:p>
        </w:tc>
        <w:tc>
          <w:tcPr>
            <w:tcW w:w="836" w:type="dxa"/>
            <w:tcBorders>
              <w:tl2br w:val="nil"/>
              <w:tr2bl w:val="nil"/>
            </w:tcBorders>
            <w:noWrap w:val="0"/>
            <w:vAlign w:val="center"/>
          </w:tcPr>
          <w:p w14:paraId="76A67ABE">
            <w:pPr>
              <w:jc w:val="center"/>
              <w:rPr>
                <w:rFonts w:hint="eastAsia" w:ascii="宋体" w:hAnsi="宋体" w:eastAsia="宋体" w:cs="宋体"/>
                <w:i w:val="0"/>
                <w:iCs w:val="0"/>
                <w:color w:val="auto"/>
                <w:kern w:val="0"/>
                <w:sz w:val="18"/>
                <w:szCs w:val="18"/>
                <w:u w:val="none"/>
                <w:lang w:val="en-US" w:eastAsia="zh-CN" w:bidi="ar"/>
              </w:rPr>
            </w:pPr>
          </w:p>
        </w:tc>
        <w:tc>
          <w:tcPr>
            <w:tcW w:w="857" w:type="dxa"/>
            <w:tcBorders>
              <w:tl2br w:val="nil"/>
              <w:tr2bl w:val="nil"/>
            </w:tcBorders>
            <w:noWrap w:val="0"/>
            <w:vAlign w:val="center"/>
          </w:tcPr>
          <w:p w14:paraId="0ED410CA">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1187" w:type="dxa"/>
            <w:tcBorders>
              <w:tl2br w:val="nil"/>
              <w:tr2bl w:val="nil"/>
            </w:tcBorders>
            <w:noWrap w:val="0"/>
            <w:vAlign w:val="center"/>
          </w:tcPr>
          <w:p w14:paraId="58A71894">
            <w:pPr>
              <w:jc w:val="center"/>
              <w:rPr>
                <w:rFonts w:hint="eastAsia" w:ascii="宋体" w:hAnsi="宋体" w:eastAsia="宋体" w:cs="宋体"/>
                <w:i w:val="0"/>
                <w:iCs w:val="0"/>
                <w:color w:val="auto"/>
                <w:kern w:val="0"/>
                <w:sz w:val="18"/>
                <w:szCs w:val="18"/>
                <w:u w:val="none"/>
                <w:lang w:val="en-US" w:eastAsia="zh-CN" w:bidi="ar"/>
              </w:rPr>
            </w:pPr>
          </w:p>
        </w:tc>
      </w:tr>
      <w:tr w14:paraId="02D8B09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50" w:hRule="exact"/>
          <w:jc w:val="center"/>
        </w:trPr>
        <w:tc>
          <w:tcPr>
            <w:tcW w:w="748" w:type="dxa"/>
            <w:vMerge w:val="continue"/>
            <w:tcBorders>
              <w:tl2br w:val="nil"/>
              <w:tr2bl w:val="nil"/>
            </w:tcBorders>
            <w:noWrap w:val="0"/>
            <w:vAlign w:val="center"/>
          </w:tcPr>
          <w:p w14:paraId="331EEA74">
            <w:pPr>
              <w:jc w:val="center"/>
              <w:rPr>
                <w:rFonts w:hint="eastAsia" w:ascii="宋体" w:hAnsi="宋体" w:eastAsia="宋体" w:cs="宋体"/>
                <w:i w:val="0"/>
                <w:iCs w:val="0"/>
                <w:color w:val="auto"/>
                <w:kern w:val="0"/>
                <w:sz w:val="18"/>
                <w:szCs w:val="18"/>
                <w:u w:val="none"/>
                <w:lang w:val="en-US" w:eastAsia="zh-CN" w:bidi="ar"/>
              </w:rPr>
            </w:pPr>
          </w:p>
        </w:tc>
        <w:tc>
          <w:tcPr>
            <w:tcW w:w="1758" w:type="dxa"/>
            <w:tcBorders>
              <w:tl2br w:val="nil"/>
              <w:tr2bl w:val="nil"/>
            </w:tcBorders>
            <w:noWrap w:val="0"/>
            <w:vAlign w:val="center"/>
          </w:tcPr>
          <w:p w14:paraId="4FC4F0C1">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听觉与手语训练材料</w:t>
            </w:r>
          </w:p>
        </w:tc>
        <w:tc>
          <w:tcPr>
            <w:tcW w:w="3502" w:type="dxa"/>
            <w:tcBorders>
              <w:tl2br w:val="nil"/>
              <w:tr2bl w:val="nil"/>
            </w:tcBorders>
            <w:noWrap w:val="0"/>
            <w:vAlign w:val="center"/>
          </w:tcPr>
          <w:p w14:paraId="5C575897">
            <w:pPr>
              <w:jc w:val="left"/>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多频率响度发声物品、手语图卡</w:t>
            </w:r>
            <w:r>
              <w:rPr>
                <w:rFonts w:hint="eastAsia" w:ascii="宋体" w:hAnsi="宋体" w:cs="宋体"/>
                <w:i w:val="0"/>
                <w:iCs w:val="0"/>
                <w:color w:val="auto"/>
                <w:kern w:val="0"/>
                <w:sz w:val="18"/>
                <w:szCs w:val="18"/>
                <w:u w:val="none"/>
                <w:lang w:val="en-US" w:eastAsia="zh-CN" w:bidi="ar"/>
              </w:rPr>
              <w:t>等</w:t>
            </w:r>
          </w:p>
        </w:tc>
        <w:tc>
          <w:tcPr>
            <w:tcW w:w="857" w:type="dxa"/>
            <w:tcBorders>
              <w:tl2br w:val="nil"/>
              <w:tr2bl w:val="nil"/>
            </w:tcBorders>
            <w:noWrap w:val="0"/>
            <w:vAlign w:val="center"/>
          </w:tcPr>
          <w:p w14:paraId="5A4E6D0F">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w:t>
            </w:r>
          </w:p>
        </w:tc>
        <w:tc>
          <w:tcPr>
            <w:tcW w:w="836" w:type="dxa"/>
            <w:tcBorders>
              <w:tl2br w:val="nil"/>
              <w:tr2bl w:val="nil"/>
            </w:tcBorders>
            <w:noWrap w:val="0"/>
            <w:vAlign w:val="center"/>
          </w:tcPr>
          <w:p w14:paraId="485D9D40">
            <w:pPr>
              <w:jc w:val="center"/>
              <w:rPr>
                <w:rFonts w:hint="eastAsia" w:ascii="宋体" w:hAnsi="宋体" w:eastAsia="宋体" w:cs="宋体"/>
                <w:i w:val="0"/>
                <w:iCs w:val="0"/>
                <w:color w:val="auto"/>
                <w:kern w:val="0"/>
                <w:sz w:val="18"/>
                <w:szCs w:val="18"/>
                <w:u w:val="none"/>
                <w:lang w:val="en-US" w:eastAsia="zh-CN" w:bidi="ar"/>
              </w:rPr>
            </w:pPr>
          </w:p>
        </w:tc>
        <w:tc>
          <w:tcPr>
            <w:tcW w:w="857" w:type="dxa"/>
            <w:tcBorders>
              <w:tl2br w:val="nil"/>
              <w:tr2bl w:val="nil"/>
            </w:tcBorders>
            <w:noWrap w:val="0"/>
            <w:vAlign w:val="center"/>
          </w:tcPr>
          <w:p w14:paraId="700696E4">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1187" w:type="dxa"/>
            <w:tcBorders>
              <w:tl2br w:val="nil"/>
              <w:tr2bl w:val="nil"/>
            </w:tcBorders>
            <w:noWrap w:val="0"/>
            <w:vAlign w:val="center"/>
          </w:tcPr>
          <w:p w14:paraId="4BB8C2CB">
            <w:pPr>
              <w:jc w:val="center"/>
              <w:rPr>
                <w:rFonts w:hint="eastAsia" w:ascii="宋体" w:hAnsi="宋体" w:eastAsia="宋体" w:cs="宋体"/>
                <w:i w:val="0"/>
                <w:iCs w:val="0"/>
                <w:color w:val="auto"/>
                <w:kern w:val="0"/>
                <w:sz w:val="18"/>
                <w:szCs w:val="18"/>
                <w:u w:val="none"/>
                <w:lang w:val="en-US" w:eastAsia="zh-CN" w:bidi="ar"/>
              </w:rPr>
            </w:pPr>
          </w:p>
        </w:tc>
      </w:tr>
      <w:tr w14:paraId="5777E29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50" w:hRule="exact"/>
          <w:jc w:val="center"/>
        </w:trPr>
        <w:tc>
          <w:tcPr>
            <w:tcW w:w="748" w:type="dxa"/>
            <w:vMerge w:val="continue"/>
            <w:tcBorders>
              <w:tl2br w:val="nil"/>
              <w:tr2bl w:val="nil"/>
            </w:tcBorders>
            <w:noWrap w:val="0"/>
            <w:vAlign w:val="center"/>
          </w:tcPr>
          <w:p w14:paraId="52E513E8">
            <w:pPr>
              <w:jc w:val="center"/>
              <w:rPr>
                <w:rFonts w:hint="eastAsia" w:ascii="宋体" w:hAnsi="宋体" w:eastAsia="宋体" w:cs="宋体"/>
                <w:i w:val="0"/>
                <w:iCs w:val="0"/>
                <w:color w:val="auto"/>
                <w:kern w:val="0"/>
                <w:sz w:val="18"/>
                <w:szCs w:val="18"/>
                <w:u w:val="none"/>
                <w:lang w:val="en-US" w:eastAsia="zh-CN" w:bidi="ar"/>
              </w:rPr>
            </w:pPr>
          </w:p>
        </w:tc>
        <w:tc>
          <w:tcPr>
            <w:tcW w:w="1758" w:type="dxa"/>
            <w:tcBorders>
              <w:tl2br w:val="nil"/>
              <w:tr2bl w:val="nil"/>
            </w:tcBorders>
            <w:noWrap w:val="0"/>
            <w:vAlign w:val="center"/>
          </w:tcPr>
          <w:p w14:paraId="2FB7E13B">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认知与学习干预材料</w:t>
            </w:r>
          </w:p>
        </w:tc>
        <w:tc>
          <w:tcPr>
            <w:tcW w:w="3502" w:type="dxa"/>
            <w:tcBorders>
              <w:tl2br w:val="nil"/>
              <w:tr2bl w:val="nil"/>
            </w:tcBorders>
            <w:noWrap w:val="0"/>
            <w:vAlign w:val="center"/>
          </w:tcPr>
          <w:p w14:paraId="5654D808">
            <w:pPr>
              <w:jc w:val="left"/>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蒙氏教具、综合训练系统软件、沙盘及配套摆件</w:t>
            </w:r>
            <w:r>
              <w:rPr>
                <w:rFonts w:hint="eastAsia" w:ascii="宋体" w:hAnsi="宋体" w:cs="宋体"/>
                <w:i w:val="0"/>
                <w:iCs w:val="0"/>
                <w:color w:val="auto"/>
                <w:kern w:val="0"/>
                <w:sz w:val="18"/>
                <w:szCs w:val="18"/>
                <w:u w:val="none"/>
                <w:lang w:val="en-US" w:eastAsia="zh-CN" w:bidi="ar"/>
              </w:rPr>
              <w:t>等</w:t>
            </w:r>
          </w:p>
        </w:tc>
        <w:tc>
          <w:tcPr>
            <w:tcW w:w="857" w:type="dxa"/>
            <w:tcBorders>
              <w:tl2br w:val="nil"/>
              <w:tr2bl w:val="nil"/>
            </w:tcBorders>
            <w:noWrap w:val="0"/>
            <w:vAlign w:val="center"/>
          </w:tcPr>
          <w:p w14:paraId="27926F3D">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w:t>
            </w:r>
          </w:p>
        </w:tc>
        <w:tc>
          <w:tcPr>
            <w:tcW w:w="836" w:type="dxa"/>
            <w:tcBorders>
              <w:tl2br w:val="nil"/>
              <w:tr2bl w:val="nil"/>
            </w:tcBorders>
            <w:noWrap w:val="0"/>
            <w:vAlign w:val="center"/>
          </w:tcPr>
          <w:p w14:paraId="56DA82E4">
            <w:pPr>
              <w:jc w:val="center"/>
              <w:rPr>
                <w:rFonts w:hint="eastAsia" w:ascii="宋体" w:hAnsi="宋体" w:eastAsia="宋体" w:cs="宋体"/>
                <w:i w:val="0"/>
                <w:iCs w:val="0"/>
                <w:color w:val="auto"/>
                <w:kern w:val="0"/>
                <w:sz w:val="18"/>
                <w:szCs w:val="18"/>
                <w:u w:val="none"/>
                <w:lang w:val="en-US" w:eastAsia="zh-CN" w:bidi="ar"/>
              </w:rPr>
            </w:pPr>
          </w:p>
        </w:tc>
        <w:tc>
          <w:tcPr>
            <w:tcW w:w="857" w:type="dxa"/>
            <w:tcBorders>
              <w:tl2br w:val="nil"/>
              <w:tr2bl w:val="nil"/>
            </w:tcBorders>
            <w:noWrap w:val="0"/>
            <w:vAlign w:val="center"/>
          </w:tcPr>
          <w:p w14:paraId="5CC34055">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1187" w:type="dxa"/>
            <w:tcBorders>
              <w:tl2br w:val="nil"/>
              <w:tr2bl w:val="nil"/>
            </w:tcBorders>
            <w:noWrap w:val="0"/>
            <w:vAlign w:val="center"/>
          </w:tcPr>
          <w:p w14:paraId="503B2BE0">
            <w:pPr>
              <w:jc w:val="center"/>
              <w:rPr>
                <w:rFonts w:hint="eastAsia" w:ascii="宋体" w:hAnsi="宋体" w:eastAsia="宋体" w:cs="宋体"/>
                <w:i w:val="0"/>
                <w:iCs w:val="0"/>
                <w:color w:val="auto"/>
                <w:kern w:val="0"/>
                <w:sz w:val="18"/>
                <w:szCs w:val="18"/>
                <w:u w:val="none"/>
                <w:lang w:val="en-US" w:eastAsia="zh-CN" w:bidi="ar"/>
              </w:rPr>
            </w:pPr>
          </w:p>
        </w:tc>
      </w:tr>
      <w:tr w14:paraId="1A42AA0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007" w:hRule="exact"/>
          <w:jc w:val="center"/>
        </w:trPr>
        <w:tc>
          <w:tcPr>
            <w:tcW w:w="748" w:type="dxa"/>
            <w:vMerge w:val="restart"/>
            <w:tcBorders>
              <w:tl2br w:val="nil"/>
              <w:tr2bl w:val="nil"/>
            </w:tcBorders>
            <w:noWrap w:val="0"/>
            <w:vAlign w:val="center"/>
          </w:tcPr>
          <w:p w14:paraId="5546D8CE">
            <w:pPr>
              <w:jc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其他</w:t>
            </w:r>
          </w:p>
        </w:tc>
        <w:tc>
          <w:tcPr>
            <w:tcW w:w="1758" w:type="dxa"/>
            <w:tcBorders>
              <w:tl2br w:val="nil"/>
              <w:tr2bl w:val="nil"/>
            </w:tcBorders>
            <w:noWrap w:val="0"/>
            <w:vAlign w:val="center"/>
          </w:tcPr>
          <w:p w14:paraId="26CA5940">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社交</w:t>
            </w:r>
            <w:r>
              <w:rPr>
                <w:rFonts w:hint="eastAsia" w:ascii="宋体" w:hAnsi="宋体" w:cs="宋体"/>
                <w:i w:val="0"/>
                <w:iCs w:val="0"/>
                <w:color w:val="auto"/>
                <w:kern w:val="0"/>
                <w:sz w:val="18"/>
                <w:szCs w:val="18"/>
                <w:u w:val="none"/>
                <w:lang w:val="en-US" w:eastAsia="zh-CN" w:bidi="ar"/>
              </w:rPr>
              <w:t>适应</w:t>
            </w:r>
            <w:r>
              <w:rPr>
                <w:rFonts w:hint="eastAsia" w:ascii="宋体" w:hAnsi="宋体" w:eastAsia="宋体" w:cs="宋体"/>
                <w:i w:val="0"/>
                <w:iCs w:val="0"/>
                <w:color w:val="auto"/>
                <w:kern w:val="0"/>
                <w:sz w:val="18"/>
                <w:szCs w:val="18"/>
                <w:u w:val="none"/>
                <w:lang w:val="en-US" w:eastAsia="zh-CN" w:bidi="ar"/>
              </w:rPr>
              <w:t>训练材料</w:t>
            </w:r>
          </w:p>
        </w:tc>
        <w:tc>
          <w:tcPr>
            <w:tcW w:w="3502" w:type="dxa"/>
            <w:tcBorders>
              <w:tl2br w:val="nil"/>
              <w:tr2bl w:val="nil"/>
            </w:tcBorders>
            <w:noWrap w:val="0"/>
            <w:vAlign w:val="center"/>
          </w:tcPr>
          <w:p w14:paraId="434154F2">
            <w:pPr>
              <w:jc w:val="left"/>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角色扮演游戏材料、社交故事绘本、孤独症社会适应视觉教具、图片交换沟通系统工具（PECS）</w:t>
            </w:r>
            <w:r>
              <w:rPr>
                <w:rFonts w:hint="eastAsia" w:ascii="宋体" w:hAnsi="宋体" w:cs="宋体"/>
                <w:i w:val="0"/>
                <w:iCs w:val="0"/>
                <w:color w:val="auto"/>
                <w:kern w:val="0"/>
                <w:sz w:val="18"/>
                <w:szCs w:val="18"/>
                <w:u w:val="none"/>
                <w:lang w:val="en-US" w:eastAsia="zh-CN" w:bidi="ar"/>
              </w:rPr>
              <w:t>等</w:t>
            </w:r>
          </w:p>
        </w:tc>
        <w:tc>
          <w:tcPr>
            <w:tcW w:w="857" w:type="dxa"/>
            <w:tcBorders>
              <w:tl2br w:val="nil"/>
              <w:tr2bl w:val="nil"/>
            </w:tcBorders>
            <w:noWrap w:val="0"/>
            <w:vAlign w:val="center"/>
          </w:tcPr>
          <w:p w14:paraId="4F636D41">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w:t>
            </w:r>
          </w:p>
        </w:tc>
        <w:tc>
          <w:tcPr>
            <w:tcW w:w="836" w:type="dxa"/>
            <w:tcBorders>
              <w:tl2br w:val="nil"/>
              <w:tr2bl w:val="nil"/>
            </w:tcBorders>
            <w:noWrap w:val="0"/>
            <w:vAlign w:val="center"/>
          </w:tcPr>
          <w:p w14:paraId="2D763FF6">
            <w:pPr>
              <w:jc w:val="center"/>
              <w:rPr>
                <w:rFonts w:hint="eastAsia" w:ascii="宋体" w:hAnsi="宋体" w:eastAsia="宋体" w:cs="宋体"/>
                <w:i w:val="0"/>
                <w:iCs w:val="0"/>
                <w:color w:val="auto"/>
                <w:kern w:val="0"/>
                <w:sz w:val="18"/>
                <w:szCs w:val="18"/>
                <w:u w:val="none"/>
                <w:lang w:val="en-US" w:eastAsia="zh-CN" w:bidi="ar"/>
              </w:rPr>
            </w:pPr>
          </w:p>
        </w:tc>
        <w:tc>
          <w:tcPr>
            <w:tcW w:w="857" w:type="dxa"/>
            <w:tcBorders>
              <w:tl2br w:val="nil"/>
              <w:tr2bl w:val="nil"/>
            </w:tcBorders>
            <w:noWrap w:val="0"/>
            <w:vAlign w:val="center"/>
          </w:tcPr>
          <w:p w14:paraId="2D986E0E">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1187" w:type="dxa"/>
            <w:tcBorders>
              <w:tl2br w:val="nil"/>
              <w:tr2bl w:val="nil"/>
            </w:tcBorders>
            <w:noWrap w:val="0"/>
            <w:vAlign w:val="center"/>
          </w:tcPr>
          <w:p w14:paraId="547C05D0">
            <w:pPr>
              <w:jc w:val="center"/>
              <w:rPr>
                <w:rFonts w:hint="eastAsia" w:ascii="宋体" w:hAnsi="宋体" w:eastAsia="宋体" w:cs="宋体"/>
                <w:i w:val="0"/>
                <w:iCs w:val="0"/>
                <w:color w:val="auto"/>
                <w:kern w:val="0"/>
                <w:sz w:val="18"/>
                <w:szCs w:val="18"/>
                <w:u w:val="none"/>
                <w:lang w:val="en-US" w:eastAsia="zh-CN" w:bidi="ar"/>
              </w:rPr>
            </w:pPr>
          </w:p>
        </w:tc>
      </w:tr>
      <w:tr w14:paraId="2FFF14F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50" w:hRule="exact"/>
          <w:jc w:val="center"/>
        </w:trPr>
        <w:tc>
          <w:tcPr>
            <w:tcW w:w="748" w:type="dxa"/>
            <w:vMerge w:val="continue"/>
            <w:tcBorders>
              <w:tl2br w:val="nil"/>
              <w:tr2bl w:val="nil"/>
            </w:tcBorders>
            <w:noWrap w:val="0"/>
            <w:vAlign w:val="center"/>
          </w:tcPr>
          <w:p w14:paraId="1FFC5AB2">
            <w:pPr>
              <w:jc w:val="center"/>
              <w:rPr>
                <w:rFonts w:hint="eastAsia" w:ascii="宋体" w:hAnsi="宋体" w:eastAsia="宋体" w:cs="宋体"/>
                <w:i w:val="0"/>
                <w:iCs w:val="0"/>
                <w:color w:val="auto"/>
                <w:kern w:val="0"/>
                <w:sz w:val="18"/>
                <w:szCs w:val="18"/>
                <w:u w:val="none"/>
                <w:lang w:val="en-US" w:eastAsia="zh-CN" w:bidi="ar"/>
              </w:rPr>
            </w:pPr>
          </w:p>
        </w:tc>
        <w:tc>
          <w:tcPr>
            <w:tcW w:w="1758" w:type="dxa"/>
            <w:tcBorders>
              <w:tl2br w:val="nil"/>
              <w:tr2bl w:val="nil"/>
            </w:tcBorders>
            <w:noWrap w:val="0"/>
            <w:vAlign w:val="center"/>
          </w:tcPr>
          <w:p w14:paraId="2AC62BC2">
            <w:pPr>
              <w:jc w:val="center"/>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认知干预</w:t>
            </w:r>
          </w:p>
          <w:p w14:paraId="50B3C10F">
            <w:pPr>
              <w:jc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用具</w:t>
            </w:r>
          </w:p>
        </w:tc>
        <w:tc>
          <w:tcPr>
            <w:tcW w:w="3502" w:type="dxa"/>
            <w:tcBorders>
              <w:tl2br w:val="nil"/>
              <w:tr2bl w:val="nil"/>
            </w:tcBorders>
            <w:noWrap w:val="0"/>
            <w:vAlign w:val="center"/>
          </w:tcPr>
          <w:p w14:paraId="532747B1">
            <w:pPr>
              <w:jc w:val="left"/>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大字书、图集、放大镜、光学与电子助视器</w:t>
            </w:r>
            <w:r>
              <w:rPr>
                <w:rFonts w:hint="eastAsia" w:ascii="宋体" w:hAnsi="宋体" w:cs="宋体"/>
                <w:i w:val="0"/>
                <w:iCs w:val="0"/>
                <w:color w:val="auto"/>
                <w:kern w:val="0"/>
                <w:sz w:val="18"/>
                <w:szCs w:val="18"/>
                <w:u w:val="none"/>
                <w:lang w:val="en-US" w:eastAsia="zh-CN" w:bidi="ar"/>
              </w:rPr>
              <w:t>等</w:t>
            </w:r>
          </w:p>
        </w:tc>
        <w:tc>
          <w:tcPr>
            <w:tcW w:w="857" w:type="dxa"/>
            <w:tcBorders>
              <w:tl2br w:val="nil"/>
              <w:tr2bl w:val="nil"/>
            </w:tcBorders>
            <w:noWrap w:val="0"/>
            <w:vAlign w:val="center"/>
          </w:tcPr>
          <w:p w14:paraId="09B471CF">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w:t>
            </w:r>
          </w:p>
        </w:tc>
        <w:tc>
          <w:tcPr>
            <w:tcW w:w="836" w:type="dxa"/>
            <w:tcBorders>
              <w:tl2br w:val="nil"/>
              <w:tr2bl w:val="nil"/>
            </w:tcBorders>
            <w:noWrap w:val="0"/>
            <w:vAlign w:val="center"/>
          </w:tcPr>
          <w:p w14:paraId="5EE36078">
            <w:pPr>
              <w:jc w:val="center"/>
              <w:rPr>
                <w:rFonts w:hint="eastAsia" w:ascii="宋体" w:hAnsi="宋体" w:eastAsia="宋体" w:cs="宋体"/>
                <w:i w:val="0"/>
                <w:iCs w:val="0"/>
                <w:color w:val="auto"/>
                <w:kern w:val="0"/>
                <w:sz w:val="18"/>
                <w:szCs w:val="18"/>
                <w:u w:val="none"/>
                <w:lang w:val="en-US" w:eastAsia="zh-CN" w:bidi="ar"/>
              </w:rPr>
            </w:pPr>
          </w:p>
        </w:tc>
        <w:tc>
          <w:tcPr>
            <w:tcW w:w="857" w:type="dxa"/>
            <w:tcBorders>
              <w:tl2br w:val="nil"/>
              <w:tr2bl w:val="nil"/>
            </w:tcBorders>
            <w:noWrap w:val="0"/>
            <w:vAlign w:val="center"/>
          </w:tcPr>
          <w:p w14:paraId="7B12D64B">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1187" w:type="dxa"/>
            <w:tcBorders>
              <w:tl2br w:val="nil"/>
              <w:tr2bl w:val="nil"/>
            </w:tcBorders>
            <w:noWrap w:val="0"/>
            <w:vAlign w:val="center"/>
          </w:tcPr>
          <w:p w14:paraId="54F0D37C">
            <w:pPr>
              <w:jc w:val="center"/>
              <w:rPr>
                <w:rFonts w:hint="eastAsia" w:ascii="宋体" w:hAnsi="宋体" w:eastAsia="宋体" w:cs="宋体"/>
                <w:i w:val="0"/>
                <w:iCs w:val="0"/>
                <w:color w:val="auto"/>
                <w:kern w:val="0"/>
                <w:sz w:val="18"/>
                <w:szCs w:val="18"/>
                <w:u w:val="none"/>
                <w:lang w:val="en-US" w:eastAsia="zh-CN" w:bidi="ar"/>
              </w:rPr>
            </w:pPr>
          </w:p>
        </w:tc>
      </w:tr>
      <w:tr w14:paraId="28A92BE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50" w:hRule="exact"/>
          <w:jc w:val="center"/>
        </w:trPr>
        <w:tc>
          <w:tcPr>
            <w:tcW w:w="748" w:type="dxa"/>
            <w:vMerge w:val="continue"/>
            <w:tcBorders>
              <w:tl2br w:val="nil"/>
              <w:tr2bl w:val="nil"/>
            </w:tcBorders>
            <w:noWrap w:val="0"/>
            <w:vAlign w:val="center"/>
          </w:tcPr>
          <w:p w14:paraId="64176A09">
            <w:pPr>
              <w:jc w:val="center"/>
              <w:rPr>
                <w:rFonts w:hint="eastAsia" w:ascii="宋体" w:hAnsi="宋体" w:eastAsia="宋体" w:cs="宋体"/>
                <w:i w:val="0"/>
                <w:iCs w:val="0"/>
                <w:color w:val="auto"/>
                <w:kern w:val="0"/>
                <w:sz w:val="18"/>
                <w:szCs w:val="18"/>
                <w:u w:val="none"/>
                <w:lang w:val="en-US" w:eastAsia="zh-CN" w:bidi="ar"/>
              </w:rPr>
            </w:pPr>
          </w:p>
        </w:tc>
        <w:tc>
          <w:tcPr>
            <w:tcW w:w="1758" w:type="dxa"/>
            <w:tcBorders>
              <w:tl2br w:val="nil"/>
              <w:tr2bl w:val="nil"/>
            </w:tcBorders>
            <w:noWrap w:val="0"/>
            <w:vAlign w:val="center"/>
          </w:tcPr>
          <w:p w14:paraId="32D8C0E3">
            <w:pPr>
              <w:jc w:val="center"/>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情绪干预</w:t>
            </w:r>
          </w:p>
          <w:p w14:paraId="027A72A7">
            <w:pPr>
              <w:jc w:val="center"/>
              <w:rPr>
                <w:rFonts w:hint="eastAsia"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用具</w:t>
            </w:r>
          </w:p>
        </w:tc>
        <w:tc>
          <w:tcPr>
            <w:tcW w:w="3502" w:type="dxa"/>
            <w:tcBorders>
              <w:tl2br w:val="nil"/>
              <w:tr2bl w:val="nil"/>
            </w:tcBorders>
            <w:noWrap w:val="0"/>
            <w:vAlign w:val="center"/>
          </w:tcPr>
          <w:p w14:paraId="7F8CADE5">
            <w:pPr>
              <w:jc w:val="left"/>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舒适椅、减压物品</w:t>
            </w:r>
            <w:r>
              <w:rPr>
                <w:rFonts w:hint="eastAsia" w:ascii="宋体" w:hAnsi="宋体" w:cs="宋体"/>
                <w:i w:val="0"/>
                <w:iCs w:val="0"/>
                <w:color w:val="auto"/>
                <w:kern w:val="0"/>
                <w:sz w:val="18"/>
                <w:szCs w:val="18"/>
                <w:u w:val="none"/>
                <w:lang w:val="en-US" w:eastAsia="zh-CN" w:bidi="ar"/>
              </w:rPr>
              <w:t>等</w:t>
            </w:r>
          </w:p>
        </w:tc>
        <w:tc>
          <w:tcPr>
            <w:tcW w:w="857" w:type="dxa"/>
            <w:tcBorders>
              <w:tl2br w:val="nil"/>
              <w:tr2bl w:val="nil"/>
            </w:tcBorders>
            <w:noWrap w:val="0"/>
            <w:vAlign w:val="center"/>
          </w:tcPr>
          <w:p w14:paraId="6E5AAF89">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w:t>
            </w:r>
          </w:p>
        </w:tc>
        <w:tc>
          <w:tcPr>
            <w:tcW w:w="836" w:type="dxa"/>
            <w:tcBorders>
              <w:tl2br w:val="nil"/>
              <w:tr2bl w:val="nil"/>
            </w:tcBorders>
            <w:noWrap w:val="0"/>
            <w:vAlign w:val="center"/>
          </w:tcPr>
          <w:p w14:paraId="2A690A54">
            <w:pPr>
              <w:jc w:val="center"/>
              <w:rPr>
                <w:rFonts w:hint="eastAsia" w:ascii="宋体" w:hAnsi="宋体" w:eastAsia="宋体" w:cs="宋体"/>
                <w:i w:val="0"/>
                <w:iCs w:val="0"/>
                <w:color w:val="auto"/>
                <w:kern w:val="0"/>
                <w:sz w:val="18"/>
                <w:szCs w:val="18"/>
                <w:u w:val="none"/>
                <w:lang w:val="en-US" w:eastAsia="zh-CN" w:bidi="ar"/>
              </w:rPr>
            </w:pPr>
          </w:p>
        </w:tc>
        <w:tc>
          <w:tcPr>
            <w:tcW w:w="857" w:type="dxa"/>
            <w:tcBorders>
              <w:tl2br w:val="nil"/>
              <w:tr2bl w:val="nil"/>
            </w:tcBorders>
            <w:noWrap w:val="0"/>
            <w:vAlign w:val="center"/>
          </w:tcPr>
          <w:p w14:paraId="50AD8B4B">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按需</w:t>
            </w:r>
          </w:p>
        </w:tc>
        <w:tc>
          <w:tcPr>
            <w:tcW w:w="1187" w:type="dxa"/>
            <w:tcBorders>
              <w:tl2br w:val="nil"/>
              <w:tr2bl w:val="nil"/>
            </w:tcBorders>
            <w:noWrap w:val="0"/>
            <w:vAlign w:val="center"/>
          </w:tcPr>
          <w:p w14:paraId="195C0C84">
            <w:pPr>
              <w:jc w:val="center"/>
              <w:rPr>
                <w:rFonts w:hint="eastAsia" w:ascii="宋体" w:hAnsi="宋体" w:eastAsia="宋体" w:cs="宋体"/>
                <w:i w:val="0"/>
                <w:iCs w:val="0"/>
                <w:color w:val="auto"/>
                <w:kern w:val="0"/>
                <w:sz w:val="18"/>
                <w:szCs w:val="18"/>
                <w:u w:val="none"/>
                <w:lang w:val="en-US" w:eastAsia="zh-CN" w:bidi="ar"/>
              </w:rPr>
            </w:pPr>
          </w:p>
        </w:tc>
      </w:tr>
    </w:tbl>
    <w:p w14:paraId="2B169D0D">
      <w:pPr>
        <w:pStyle w:val="8"/>
        <w:widowControl/>
        <w:shd w:val="clear" w:color="auto" w:fill="FFFFFF"/>
        <w:wordWrap w:val="0"/>
        <w:spacing w:beforeLines="0" w:afterLines="0" w:line="360" w:lineRule="auto"/>
        <w:ind w:left="0" w:leftChars="0" w:firstLine="480" w:firstLineChars="200"/>
        <w:jc w:val="left"/>
        <w:rPr>
          <w:rFonts w:hint="eastAsia" w:ascii="Times New Roman" w:hAnsi="Times New Roman" w:eastAsia="仿宋"/>
          <w:color w:val="000000" w:themeColor="text1"/>
          <w:sz w:val="24"/>
          <w:szCs w:val="24"/>
          <w:highlight w:val="none"/>
          <w:lang w:eastAsia="zh-CN"/>
          <w14:textFill>
            <w14:solidFill>
              <w14:schemeClr w14:val="tx1"/>
            </w14:solidFill>
          </w14:textFill>
        </w:rPr>
      </w:pPr>
    </w:p>
    <w:p w14:paraId="55B2DF72">
      <w:pPr>
        <w:spacing w:beforeLines="0" w:afterLines="0" w:line="360" w:lineRule="auto"/>
        <w:ind w:firstLine="482" w:firstLineChars="200"/>
        <w:outlineLvl w:val="9"/>
        <w:rPr>
          <w:rFonts w:hint="default" w:eastAsia="仿宋"/>
          <w:b/>
          <w:bCs/>
          <w:color w:val="000000" w:themeColor="text1"/>
          <w:kern w:val="0"/>
          <w:sz w:val="24"/>
          <w:szCs w:val="24"/>
          <w:highlight w:val="none"/>
          <w:lang w:val="en-US" w:eastAsia="zh-CN"/>
          <w14:textFill>
            <w14:solidFill>
              <w14:schemeClr w14:val="tx1"/>
            </w14:solidFill>
          </w14:textFill>
        </w:rPr>
      </w:pPr>
      <w:r>
        <w:rPr>
          <w:rFonts w:hint="default" w:eastAsia="仿宋"/>
          <w:b/>
          <w:bCs/>
          <w:color w:val="000000" w:themeColor="text1"/>
          <w:kern w:val="0"/>
          <w:sz w:val="24"/>
          <w:szCs w:val="24"/>
          <w:highlight w:val="none"/>
          <w:lang w:val="en-US" w:eastAsia="zh-CN"/>
          <w14:textFill>
            <w14:solidFill>
              <w14:schemeClr w14:val="tx1"/>
            </w14:solidFill>
          </w14:textFill>
        </w:rPr>
        <w:t>2.</w:t>
      </w:r>
      <w:r>
        <w:rPr>
          <w:rFonts w:hint="eastAsia" w:eastAsia="仿宋"/>
          <w:b/>
          <w:bCs/>
          <w:color w:val="000000" w:themeColor="text1"/>
          <w:kern w:val="0"/>
          <w:sz w:val="24"/>
          <w:szCs w:val="24"/>
          <w:highlight w:val="none"/>
          <w:lang w:val="en-US" w:eastAsia="zh-CN"/>
          <w14:textFill>
            <w14:solidFill>
              <w14:schemeClr w14:val="tx1"/>
            </w14:solidFill>
          </w14:textFill>
        </w:rPr>
        <w:t>使用要求</w:t>
      </w:r>
    </w:p>
    <w:p w14:paraId="2C510C55">
      <w:pPr>
        <w:pStyle w:val="8"/>
        <w:widowControl/>
        <w:shd w:val="clear" w:color="auto" w:fill="FFFFFF"/>
        <w:wordWrap w:val="0"/>
        <w:spacing w:beforeLines="0" w:afterLines="0" w:line="360" w:lineRule="auto"/>
        <w:ind w:left="0" w:leftChars="0" w:firstLine="480" w:firstLineChars="200"/>
        <w:jc w:val="left"/>
        <w:rPr>
          <w:rFonts w:hint="default" w:ascii="Times New Roman" w:hAnsi="Times New Roman" w:eastAsia="仿宋"/>
          <w:color w:val="000000" w:themeColor="text1"/>
          <w:sz w:val="24"/>
          <w:szCs w:val="24"/>
          <w:highlight w:val="none"/>
          <w14:textFill>
            <w14:solidFill>
              <w14:schemeClr w14:val="tx1"/>
            </w14:solidFill>
          </w14:textFill>
        </w:rPr>
      </w:pPr>
      <w:r>
        <w:rPr>
          <w:rFonts w:hint="eastAsia" w:ascii="Times New Roman" w:hAnsi="Times New Roman" w:eastAsia="仿宋"/>
          <w:color w:val="000000" w:themeColor="text1"/>
          <w:sz w:val="24"/>
          <w:szCs w:val="24"/>
          <w:highlight w:val="none"/>
          <w14:textFill>
            <w14:solidFill>
              <w14:schemeClr w14:val="tx1"/>
            </w14:solidFill>
          </w14:textFill>
        </w:rPr>
        <w:t>（1）资源教室应尽量充分利用幼儿园各班级区域及户外的资源，可与</w:t>
      </w:r>
      <w:r>
        <w:rPr>
          <w:rFonts w:hint="eastAsia" w:ascii="Times New Roman" w:hAnsi="Times New Roman" w:eastAsia="仿宋"/>
          <w:color w:val="000000" w:themeColor="text1"/>
          <w:sz w:val="24"/>
          <w:szCs w:val="24"/>
          <w:highlight w:val="none"/>
          <w:lang w:eastAsia="zh-CN"/>
          <w14:textFill>
            <w14:solidFill>
              <w14:schemeClr w14:val="tx1"/>
            </w14:solidFill>
          </w14:textFill>
        </w:rPr>
        <w:t>其他</w:t>
      </w:r>
      <w:r>
        <w:rPr>
          <w:rFonts w:hint="eastAsia" w:ascii="Times New Roman" w:hAnsi="Times New Roman" w:eastAsia="仿宋"/>
          <w:color w:val="000000" w:themeColor="text1"/>
          <w:sz w:val="24"/>
          <w:szCs w:val="24"/>
          <w:highlight w:val="none"/>
          <w14:textFill>
            <w14:solidFill>
              <w14:schemeClr w14:val="tx1"/>
            </w14:solidFill>
          </w14:textFill>
        </w:rPr>
        <w:t>场所共用，当幼儿需要一对一或小组个别化训练时，可使用专用教室。</w:t>
      </w:r>
    </w:p>
    <w:p w14:paraId="3A8F2556">
      <w:pPr>
        <w:pStyle w:val="8"/>
        <w:widowControl/>
        <w:shd w:val="clear" w:color="auto" w:fill="FFFFFF"/>
        <w:wordWrap w:val="0"/>
        <w:spacing w:beforeLines="0" w:afterLines="0" w:line="360" w:lineRule="auto"/>
        <w:ind w:left="0" w:leftChars="0" w:firstLine="480" w:firstLineChars="200"/>
        <w:jc w:val="left"/>
        <w:rPr>
          <w:rFonts w:hint="default" w:ascii="Times New Roman" w:hAnsi="Times New Roman" w:eastAsia="仿宋"/>
          <w:color w:val="000000" w:themeColor="text1"/>
          <w:sz w:val="24"/>
          <w:szCs w:val="24"/>
          <w:highlight w:val="none"/>
          <w14:textFill>
            <w14:solidFill>
              <w14:schemeClr w14:val="tx1"/>
            </w14:solidFill>
          </w14:textFill>
        </w:rPr>
      </w:pPr>
      <w:r>
        <w:rPr>
          <w:rFonts w:hint="eastAsia" w:ascii="Times New Roman" w:hAnsi="Times New Roman" w:eastAsia="仿宋"/>
          <w:color w:val="000000" w:themeColor="text1"/>
          <w:sz w:val="24"/>
          <w:szCs w:val="24"/>
          <w:highlight w:val="none"/>
          <w14:textFill>
            <w14:solidFill>
              <w14:schemeClr w14:val="tx1"/>
            </w14:solidFill>
          </w14:textFill>
        </w:rPr>
        <w:t>（2）资源教室</w:t>
      </w:r>
      <w:r>
        <w:rPr>
          <w:rFonts w:hint="eastAsia" w:ascii="Times New Roman" w:hAnsi="Times New Roman" w:eastAsia="仿宋"/>
          <w:color w:val="000000" w:themeColor="text1"/>
          <w:sz w:val="24"/>
          <w:szCs w:val="24"/>
          <w:highlight w:val="none"/>
          <w:lang w:val="en-US" w:eastAsia="zh-CN"/>
          <w14:textFill>
            <w14:solidFill>
              <w14:schemeClr w14:val="tx1"/>
            </w14:solidFill>
          </w14:textFill>
        </w:rPr>
        <w:t>位置设置合理</w:t>
      </w:r>
      <w:r>
        <w:rPr>
          <w:rFonts w:hint="eastAsia" w:ascii="Times New Roman" w:hAnsi="Times New Roman" w:eastAsia="仿宋"/>
          <w:color w:val="000000" w:themeColor="text1"/>
          <w:sz w:val="24"/>
          <w:szCs w:val="24"/>
          <w:highlight w:val="none"/>
          <w14:textFill>
            <w14:solidFill>
              <w14:schemeClr w14:val="tx1"/>
            </w14:solidFill>
          </w14:textFill>
        </w:rPr>
        <w:t>，既保护隐私，又常态开放。</w:t>
      </w:r>
    </w:p>
    <w:p w14:paraId="5CB09348">
      <w:pPr>
        <w:pStyle w:val="8"/>
        <w:widowControl/>
        <w:shd w:val="clear" w:color="auto" w:fill="FFFFFF"/>
        <w:wordWrap w:val="0"/>
        <w:spacing w:beforeLines="0" w:afterLines="0" w:line="360" w:lineRule="auto"/>
        <w:ind w:left="0" w:leftChars="0" w:firstLine="480" w:firstLineChars="200"/>
        <w:jc w:val="left"/>
        <w:rPr>
          <w:rFonts w:hint="eastAsia" w:ascii="Times New Roman" w:hAnsi="Times New Roman" w:eastAsia="仿宋"/>
          <w:color w:val="000000" w:themeColor="text1"/>
          <w:sz w:val="24"/>
          <w:szCs w:val="24"/>
          <w:highlight w:val="none"/>
          <w:lang w:eastAsia="zh-CN"/>
          <w14:textFill>
            <w14:solidFill>
              <w14:schemeClr w14:val="tx1"/>
            </w14:solidFill>
          </w14:textFill>
        </w:rPr>
      </w:pPr>
      <w:r>
        <w:rPr>
          <w:rFonts w:hint="eastAsia" w:ascii="Times New Roman" w:hAnsi="Times New Roman" w:eastAsia="仿宋"/>
          <w:color w:val="000000" w:themeColor="text1"/>
          <w:sz w:val="24"/>
          <w:szCs w:val="24"/>
          <w:highlight w:val="none"/>
          <w14:textFill>
            <w14:solidFill>
              <w14:schemeClr w14:val="tx1"/>
            </w14:solidFill>
          </w14:textFill>
        </w:rPr>
        <w:t>（3）设施设备的</w:t>
      </w:r>
      <w:r>
        <w:rPr>
          <w:rFonts w:hint="eastAsia" w:ascii="Times New Roman" w:hAnsi="Times New Roman" w:eastAsia="仿宋"/>
          <w:color w:val="000000" w:themeColor="text1"/>
          <w:sz w:val="24"/>
          <w:szCs w:val="24"/>
          <w:highlight w:val="none"/>
          <w:lang w:val="en-US" w:eastAsia="zh-CN"/>
          <w14:textFill>
            <w14:solidFill>
              <w14:schemeClr w14:val="tx1"/>
            </w14:solidFill>
          </w14:textFill>
        </w:rPr>
        <w:t>选配能</w:t>
      </w:r>
      <w:r>
        <w:rPr>
          <w:rFonts w:hint="eastAsia" w:ascii="Times New Roman" w:hAnsi="Times New Roman" w:eastAsia="仿宋"/>
          <w:color w:val="000000" w:themeColor="text1"/>
          <w:sz w:val="24"/>
          <w:szCs w:val="24"/>
          <w:highlight w:val="none"/>
          <w14:textFill>
            <w14:solidFill>
              <w14:schemeClr w14:val="tx1"/>
            </w14:solidFill>
          </w14:textFill>
        </w:rPr>
        <w:t>为特殊需要幼儿的活动、康复和生活辅导提供全方位支持。根据特殊需要幼儿早期康复和全面发展的需求</w:t>
      </w:r>
      <w:r>
        <w:rPr>
          <w:rFonts w:hint="eastAsia" w:ascii="Times New Roman" w:hAnsi="Times New Roman" w:eastAsia="仿宋"/>
          <w:color w:val="000000" w:themeColor="text1"/>
          <w:sz w:val="24"/>
          <w:szCs w:val="24"/>
          <w:highlight w:val="none"/>
          <w:lang w:eastAsia="zh-CN"/>
          <w14:textFill>
            <w14:solidFill>
              <w14:schemeClr w14:val="tx1"/>
            </w14:solidFill>
          </w14:textFill>
        </w:rPr>
        <w:t>，</w:t>
      </w:r>
      <w:r>
        <w:rPr>
          <w:rFonts w:hint="eastAsia" w:ascii="Times New Roman" w:hAnsi="Times New Roman" w:eastAsia="仿宋"/>
          <w:color w:val="000000" w:themeColor="text1"/>
          <w:sz w:val="24"/>
          <w:szCs w:val="24"/>
          <w:highlight w:val="none"/>
          <w14:textFill>
            <w14:solidFill>
              <w14:schemeClr w14:val="tx1"/>
            </w14:solidFill>
          </w14:textFill>
        </w:rPr>
        <w:t>及时调整更新配置</w:t>
      </w:r>
      <w:r>
        <w:rPr>
          <w:rFonts w:hint="eastAsia" w:ascii="Times New Roman" w:hAnsi="Times New Roman" w:eastAsia="仿宋"/>
          <w:color w:val="000000" w:themeColor="text1"/>
          <w:sz w:val="24"/>
          <w:szCs w:val="24"/>
          <w:highlight w:val="none"/>
          <w:lang w:eastAsia="zh-CN"/>
          <w14:textFill>
            <w14:solidFill>
              <w14:schemeClr w14:val="tx1"/>
            </w14:solidFill>
          </w14:textFill>
        </w:rPr>
        <w:t>。</w:t>
      </w:r>
    </w:p>
    <w:p w14:paraId="2A8736D7">
      <w:pPr>
        <w:pStyle w:val="8"/>
        <w:widowControl/>
        <w:shd w:val="clear" w:color="auto" w:fill="FFFFFF"/>
        <w:wordWrap w:val="0"/>
        <w:spacing w:beforeLines="0" w:afterLines="0" w:line="360" w:lineRule="auto"/>
        <w:ind w:left="0" w:leftChars="0" w:firstLine="480" w:firstLineChars="200"/>
        <w:jc w:val="left"/>
        <w:rPr>
          <w:rFonts w:hint="default" w:ascii="Times New Roman" w:hAnsi="Times New Roman" w:eastAsia="仿宋"/>
          <w:color w:val="000000" w:themeColor="text1"/>
          <w:sz w:val="24"/>
          <w:szCs w:val="24"/>
          <w:highlight w:val="none"/>
          <w14:textFill>
            <w14:solidFill>
              <w14:schemeClr w14:val="tx1"/>
            </w14:solidFill>
          </w14:textFill>
        </w:rPr>
      </w:pPr>
      <w:r>
        <w:rPr>
          <w:rFonts w:hint="eastAsia" w:ascii="Times New Roman" w:hAnsi="Times New Roman" w:eastAsia="仿宋"/>
          <w:color w:val="000000" w:themeColor="text1"/>
          <w:sz w:val="24"/>
          <w:szCs w:val="24"/>
          <w:highlight w:val="none"/>
          <w14:textFill>
            <w14:solidFill>
              <w14:schemeClr w14:val="tx1"/>
            </w14:solidFill>
          </w14:textFill>
        </w:rPr>
        <w:t>（</w:t>
      </w:r>
      <w:r>
        <w:rPr>
          <w:rFonts w:hint="eastAsia" w:ascii="Times New Roman" w:hAnsi="Times New Roman" w:eastAsia="仿宋"/>
          <w:color w:val="000000" w:themeColor="text1"/>
          <w:sz w:val="24"/>
          <w:szCs w:val="24"/>
          <w:highlight w:val="none"/>
          <w:lang w:val="en-US" w:eastAsia="zh-CN"/>
          <w14:textFill>
            <w14:solidFill>
              <w14:schemeClr w14:val="tx1"/>
            </w14:solidFill>
          </w14:textFill>
        </w:rPr>
        <w:t>4</w:t>
      </w:r>
      <w:r>
        <w:rPr>
          <w:rFonts w:hint="eastAsia" w:ascii="Times New Roman" w:hAnsi="Times New Roman" w:eastAsia="仿宋"/>
          <w:color w:val="000000" w:themeColor="text1"/>
          <w:sz w:val="24"/>
          <w:szCs w:val="24"/>
          <w:highlight w:val="none"/>
          <w14:textFill>
            <w14:solidFill>
              <w14:schemeClr w14:val="tx1"/>
            </w14:solidFill>
          </w14:textFill>
        </w:rPr>
        <w:t>）教师应熟练掌握各类装备和材料的属性和功能，做到科学有效，严防因操作不当对幼儿造成二次伤害。</w:t>
      </w:r>
    </w:p>
    <w:p w14:paraId="15A72D0F">
      <w:pPr>
        <w:pStyle w:val="8"/>
        <w:widowControl/>
        <w:shd w:val="clear" w:color="auto" w:fill="FFFFFF"/>
        <w:wordWrap w:val="0"/>
        <w:spacing w:beforeLines="0" w:afterLines="0" w:line="360" w:lineRule="auto"/>
        <w:ind w:left="0" w:leftChars="0" w:firstLine="480" w:firstLineChars="200"/>
        <w:jc w:val="left"/>
        <w:rPr>
          <w:rFonts w:hint="eastAsia" w:cs="Times New Roman"/>
          <w:color w:val="000000" w:themeColor="text1"/>
          <w:sz w:val="30"/>
          <w:szCs w:val="30"/>
          <w:highlight w:val="none"/>
          <w:lang w:val="en-US" w:eastAsia="zh-CN"/>
          <w14:textFill>
            <w14:solidFill>
              <w14:schemeClr w14:val="tx1"/>
            </w14:solidFill>
          </w14:textFill>
        </w:rPr>
      </w:pPr>
      <w:r>
        <w:rPr>
          <w:rFonts w:hint="eastAsia" w:ascii="Times New Roman" w:hAnsi="Times New Roman" w:eastAsia="仿宋"/>
          <w:color w:val="000000" w:themeColor="text1"/>
          <w:sz w:val="24"/>
          <w:szCs w:val="24"/>
          <w:highlight w:val="none"/>
          <w14:textFill>
            <w14:solidFill>
              <w14:schemeClr w14:val="tx1"/>
            </w14:solidFill>
          </w14:textFill>
        </w:rPr>
        <w:t>（</w:t>
      </w:r>
      <w:r>
        <w:rPr>
          <w:rFonts w:hint="eastAsia" w:ascii="Times New Roman" w:hAnsi="Times New Roman" w:eastAsia="仿宋"/>
          <w:color w:val="000000" w:themeColor="text1"/>
          <w:sz w:val="24"/>
          <w:szCs w:val="24"/>
          <w:highlight w:val="none"/>
          <w:lang w:val="en-US" w:eastAsia="zh-CN"/>
          <w14:textFill>
            <w14:solidFill>
              <w14:schemeClr w14:val="tx1"/>
            </w14:solidFill>
          </w14:textFill>
        </w:rPr>
        <w:t>5</w:t>
      </w:r>
      <w:r>
        <w:rPr>
          <w:rFonts w:hint="eastAsia" w:ascii="Times New Roman" w:hAnsi="Times New Roman" w:eastAsia="仿宋"/>
          <w:color w:val="000000" w:themeColor="text1"/>
          <w:sz w:val="24"/>
          <w:szCs w:val="24"/>
          <w:highlight w:val="none"/>
          <w14:textFill>
            <w14:solidFill>
              <w14:schemeClr w14:val="tx1"/>
            </w14:solidFill>
          </w14:textFill>
        </w:rPr>
        <w:t>）资源教室装备应符合《江苏省第二期特殊教育提升计划》要求，针对孤独症、听障等特殊需求儿童，配备社交故事卡片、触觉反馈设备等专项教具。</w:t>
      </w:r>
      <w:bookmarkStart w:id="389" w:name="_Toc566438940"/>
      <w:bookmarkStart w:id="390" w:name="_Toc149809862"/>
      <w:bookmarkStart w:id="391" w:name="_Toc1355783489"/>
      <w:bookmarkStart w:id="392" w:name="_Toc2003585452"/>
    </w:p>
    <w:p w14:paraId="4F1715C0">
      <w:pPr>
        <w:rPr>
          <w:rFonts w:hint="eastAsia" w:cs="Times New Roman"/>
          <w:color w:val="000000" w:themeColor="text1"/>
          <w:sz w:val="30"/>
          <w:szCs w:val="30"/>
          <w:highlight w:val="none"/>
          <w:lang w:val="en-US" w:eastAsia="zh-CN"/>
          <w14:textFill>
            <w14:solidFill>
              <w14:schemeClr w14:val="tx1"/>
            </w14:solidFill>
          </w14:textFill>
        </w:rPr>
      </w:pPr>
      <w:r>
        <w:rPr>
          <w:rFonts w:hint="eastAsia" w:cs="Times New Roman"/>
          <w:color w:val="000000" w:themeColor="text1"/>
          <w:sz w:val="30"/>
          <w:szCs w:val="30"/>
          <w:highlight w:val="none"/>
          <w:lang w:val="en-US" w:eastAsia="zh-CN"/>
          <w14:textFill>
            <w14:solidFill>
              <w14:schemeClr w14:val="tx1"/>
            </w14:solidFill>
          </w14:textFill>
        </w:rPr>
        <w:br w:type="page"/>
      </w:r>
    </w:p>
    <w:p w14:paraId="2E52E418">
      <w:pPr>
        <w:pStyle w:val="20"/>
        <w:spacing w:beforeLines="0" w:afterLines="0"/>
        <w:ind w:firstLine="0" w:firstLineChars="0"/>
        <w:jc w:val="center"/>
        <w:outlineLvl w:val="0"/>
        <w:rPr>
          <w:rFonts w:hint="default" w:cs="Times New Roman"/>
          <w:color w:val="000000" w:themeColor="text1"/>
          <w:sz w:val="30"/>
          <w:szCs w:val="30"/>
          <w:highlight w:val="none"/>
          <w:lang w:val="en-US" w:eastAsia="zh-CN"/>
          <w14:textFill>
            <w14:solidFill>
              <w14:schemeClr w14:val="tx1"/>
            </w14:solidFill>
          </w14:textFill>
        </w:rPr>
      </w:pPr>
      <w:bookmarkStart w:id="393" w:name="_Toc24270"/>
      <w:r>
        <w:rPr>
          <w:rFonts w:hint="eastAsia" w:cs="Times New Roman"/>
          <w:color w:val="000000" w:themeColor="text1"/>
          <w:sz w:val="30"/>
          <w:szCs w:val="30"/>
          <w:highlight w:val="none"/>
          <w:lang w:val="en-US" w:eastAsia="zh-CN"/>
          <w14:textFill>
            <w14:solidFill>
              <w14:schemeClr w14:val="tx1"/>
            </w14:solidFill>
          </w14:textFill>
        </w:rPr>
        <w:t>第四部分 信息技术装备</w:t>
      </w:r>
      <w:bookmarkEnd w:id="393"/>
    </w:p>
    <w:p w14:paraId="3D05357A">
      <w:pPr>
        <w:pStyle w:val="21"/>
        <w:numPr>
          <w:ilvl w:val="0"/>
          <w:numId w:val="0"/>
        </w:numPr>
        <w:spacing w:beforeLines="0" w:afterLines="0" w:line="360" w:lineRule="auto"/>
        <w:ind w:left="420" w:leftChars="200"/>
        <w:outlineLvl w:val="1"/>
        <w:rPr>
          <w:rFonts w:hint="eastAsia" w:ascii="黑体" w:hAnsi="黑体" w:eastAsia="黑体" w:cs="黑体"/>
          <w:b w:val="0"/>
          <w:bCs/>
          <w:color w:val="000000" w:themeColor="text1"/>
          <w:sz w:val="24"/>
          <w:szCs w:val="24"/>
          <w:highlight w:val="none"/>
          <w:lang w:val="en-US" w:eastAsia="zh-CN"/>
          <w14:textFill>
            <w14:solidFill>
              <w14:schemeClr w14:val="tx1"/>
            </w14:solidFill>
          </w14:textFill>
        </w:rPr>
      </w:pPr>
      <w:bookmarkStart w:id="394" w:name="_Toc674412167_WPSOffice_Level2"/>
      <w:bookmarkStart w:id="395" w:name="_Toc17630"/>
      <w:r>
        <w:rPr>
          <w:rFonts w:hint="eastAsia" w:ascii="黑体" w:hAnsi="黑体" w:eastAsia="黑体" w:cs="黑体"/>
          <w:b w:val="0"/>
          <w:bCs/>
          <w:color w:val="000000" w:themeColor="text1"/>
          <w:sz w:val="24"/>
          <w:szCs w:val="24"/>
          <w:highlight w:val="none"/>
          <w:lang w:val="en-US" w:eastAsia="zh-CN"/>
          <w14:textFill>
            <w14:solidFill>
              <w14:schemeClr w14:val="tx1"/>
            </w14:solidFill>
          </w14:textFill>
        </w:rPr>
        <w:t>一、安全、卫生和环保要求</w:t>
      </w:r>
      <w:bookmarkEnd w:id="394"/>
      <w:bookmarkEnd w:id="395"/>
    </w:p>
    <w:p w14:paraId="1E7640B5">
      <w:pPr>
        <w:tabs>
          <w:tab w:val="left" w:pos="993"/>
          <w:tab w:val="left" w:pos="1418"/>
        </w:tabs>
        <w:spacing w:beforeLines="0" w:afterLines="0" w:line="360" w:lineRule="auto"/>
        <w:ind w:firstLine="482" w:firstLineChars="200"/>
        <w:outlineLvl w:val="2"/>
        <w:rPr>
          <w:rFonts w:hint="eastAsia" w:ascii="Times New Roman" w:hAnsi="Times New Roman" w:eastAsia="仿宋"/>
          <w:b/>
          <w:bCs/>
          <w:color w:val="000000" w:themeColor="text1"/>
          <w:sz w:val="24"/>
          <w:szCs w:val="24"/>
          <w:highlight w:val="none"/>
          <w:lang w:val="en-US" w:eastAsia="zh-CN"/>
          <w14:textFill>
            <w14:solidFill>
              <w14:schemeClr w14:val="tx1"/>
            </w14:solidFill>
          </w14:textFill>
        </w:rPr>
      </w:pPr>
      <w:bookmarkStart w:id="396" w:name="_Toc22195"/>
      <w:r>
        <w:rPr>
          <w:rFonts w:hint="eastAsia" w:ascii="Times New Roman" w:hAnsi="Times New Roman" w:eastAsia="仿宋"/>
          <w:b/>
          <w:bCs/>
          <w:color w:val="000000" w:themeColor="text1"/>
          <w:sz w:val="24"/>
          <w:szCs w:val="24"/>
          <w:highlight w:val="none"/>
          <w:lang w:val="en-US" w:eastAsia="zh-CN"/>
          <w14:textFill>
            <w14:solidFill>
              <w14:schemeClr w14:val="tx1"/>
            </w14:solidFill>
          </w14:textFill>
        </w:rPr>
        <w:t>（一）电气安全</w:t>
      </w:r>
      <w:bookmarkEnd w:id="396"/>
    </w:p>
    <w:p w14:paraId="0BE14B1C">
      <w:pPr>
        <w:spacing w:line="360" w:lineRule="auto"/>
        <w:ind w:firstLine="480" w:firstLineChars="200"/>
        <w:rPr>
          <w:rFonts w:hint="eastAsia" w:ascii="Times New Roman" w:hAnsi="Times New Roman" w:eastAsia="仿宋"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24"/>
          <w:szCs w:val="24"/>
          <w:highlight w:val="none"/>
          <w:lang w:val="en-US" w:eastAsia="zh-CN" w:bidi="ar-SA"/>
          <w14:textFill>
            <w14:solidFill>
              <w14:schemeClr w14:val="tx1"/>
            </w14:solidFill>
          </w14:textFill>
        </w:rPr>
        <w:t>设备应具备完善的电气绝缘保护，防止使用者触电。内部电路应设有过载保护、短路保护等装置，避免因电流异常引发火灾或设备损坏。</w:t>
      </w:r>
    </w:p>
    <w:p w14:paraId="30F9A6F1">
      <w:pPr>
        <w:tabs>
          <w:tab w:val="left" w:pos="993"/>
          <w:tab w:val="left" w:pos="1418"/>
        </w:tabs>
        <w:spacing w:beforeLines="0" w:afterLines="0" w:line="360" w:lineRule="auto"/>
        <w:ind w:firstLine="482" w:firstLineChars="200"/>
        <w:outlineLvl w:val="2"/>
        <w:rPr>
          <w:rFonts w:hint="eastAsia" w:ascii="Times New Roman" w:hAnsi="Times New Roman" w:eastAsia="仿宋"/>
          <w:b/>
          <w:bCs/>
          <w:color w:val="000000" w:themeColor="text1"/>
          <w:sz w:val="24"/>
          <w:szCs w:val="24"/>
          <w:highlight w:val="none"/>
          <w:lang w:val="en-US" w:eastAsia="zh-CN"/>
          <w14:textFill>
            <w14:solidFill>
              <w14:schemeClr w14:val="tx1"/>
            </w14:solidFill>
          </w14:textFill>
        </w:rPr>
      </w:pPr>
      <w:bookmarkStart w:id="397" w:name="_Toc5847"/>
      <w:r>
        <w:rPr>
          <w:rFonts w:hint="eastAsia" w:ascii="Times New Roman" w:hAnsi="Times New Roman" w:eastAsia="仿宋"/>
          <w:b/>
          <w:bCs/>
          <w:color w:val="000000" w:themeColor="text1"/>
          <w:sz w:val="24"/>
          <w:szCs w:val="24"/>
          <w:highlight w:val="none"/>
          <w:lang w:val="en-US" w:eastAsia="zh-CN"/>
          <w14:textFill>
            <w14:solidFill>
              <w14:schemeClr w14:val="tx1"/>
            </w14:solidFill>
          </w14:textFill>
        </w:rPr>
        <w:t>（二）机械安全</w:t>
      </w:r>
      <w:bookmarkEnd w:id="397"/>
    </w:p>
    <w:p w14:paraId="5D0B3714">
      <w:pPr>
        <w:spacing w:line="360" w:lineRule="auto"/>
        <w:ind w:firstLine="480" w:firstLineChars="200"/>
        <w:rPr>
          <w:rFonts w:hint="eastAsia" w:ascii="Times New Roman" w:hAnsi="Times New Roman" w:eastAsia="仿宋"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24"/>
          <w:szCs w:val="24"/>
          <w:highlight w:val="none"/>
          <w:lang w:val="en-US" w:eastAsia="zh-CN" w:bidi="ar-SA"/>
          <w14:textFill>
            <w14:solidFill>
              <w14:schemeClr w14:val="tx1"/>
            </w14:solidFill>
          </w14:textFill>
        </w:rPr>
        <w:t>设备的外壳应无锐利边角和凸出部分，防止划伤或撞伤使用者。对于有活动部件如风扇、光驱等，需安装防护装置，避免使用者接触到高速运转的部件而受伤。此外，设备在正常使用和受到一定外力冲击时，应保持结构稳定，不会出现部件脱落等危险情况。</w:t>
      </w:r>
    </w:p>
    <w:p w14:paraId="27C5B998">
      <w:pPr>
        <w:tabs>
          <w:tab w:val="left" w:pos="993"/>
          <w:tab w:val="left" w:pos="1418"/>
        </w:tabs>
        <w:spacing w:beforeLines="0" w:afterLines="0" w:line="360" w:lineRule="auto"/>
        <w:ind w:firstLine="482" w:firstLineChars="200"/>
        <w:outlineLvl w:val="2"/>
        <w:rPr>
          <w:rFonts w:hint="default" w:ascii="Times New Roman" w:hAnsi="Times New Roman" w:eastAsia="仿宋"/>
          <w:b/>
          <w:bCs/>
          <w:color w:val="000000" w:themeColor="text1"/>
          <w:sz w:val="24"/>
          <w:szCs w:val="24"/>
          <w:highlight w:val="none"/>
          <w:lang w:val="en-US" w:eastAsia="zh-CN"/>
          <w14:textFill>
            <w14:solidFill>
              <w14:schemeClr w14:val="tx1"/>
            </w14:solidFill>
          </w14:textFill>
        </w:rPr>
      </w:pPr>
      <w:bookmarkStart w:id="398" w:name="_Toc28789"/>
      <w:r>
        <w:rPr>
          <w:rFonts w:hint="eastAsia" w:ascii="Times New Roman" w:hAnsi="Times New Roman" w:eastAsia="仿宋"/>
          <w:b/>
          <w:bCs/>
          <w:color w:val="000000" w:themeColor="text1"/>
          <w:sz w:val="24"/>
          <w:szCs w:val="24"/>
          <w:highlight w:val="none"/>
          <w:lang w:val="en-US" w:eastAsia="zh-CN"/>
          <w14:textFill>
            <w14:solidFill>
              <w14:schemeClr w14:val="tx1"/>
            </w14:solidFill>
          </w14:textFill>
        </w:rPr>
        <w:t>（三）材料卫生</w:t>
      </w:r>
      <w:bookmarkEnd w:id="398"/>
    </w:p>
    <w:p w14:paraId="02B80B14">
      <w:pPr>
        <w:spacing w:line="360" w:lineRule="auto"/>
        <w:ind w:firstLine="480" w:firstLineChars="200"/>
        <w:rPr>
          <w:rFonts w:hint="eastAsia" w:ascii="Times New Roman" w:hAnsi="Times New Roman" w:eastAsia="仿宋"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24"/>
          <w:szCs w:val="24"/>
          <w:highlight w:val="none"/>
          <w:lang w:val="en-US" w:eastAsia="zh-CN" w:bidi="ar-SA"/>
          <w14:textFill>
            <w14:solidFill>
              <w14:schemeClr w14:val="tx1"/>
            </w14:solidFill>
          </w14:textFill>
        </w:rPr>
        <w:t>设备外壳及与使用者接触的部分应采用无毒、无害、无异味且不易滋生细菌的材料。对于经常触摸的键盘、鼠标等部件，其表面应易于清洁和消毒，可采用抗菌涂层等技术来减少细菌和病毒的附着与传播。</w:t>
      </w:r>
    </w:p>
    <w:p w14:paraId="1011DA34">
      <w:pPr>
        <w:tabs>
          <w:tab w:val="left" w:pos="993"/>
          <w:tab w:val="left" w:pos="1418"/>
        </w:tabs>
        <w:spacing w:beforeLines="0" w:afterLines="0" w:line="360" w:lineRule="auto"/>
        <w:ind w:firstLine="482" w:firstLineChars="200"/>
        <w:outlineLvl w:val="2"/>
        <w:rPr>
          <w:rFonts w:hint="eastAsia" w:ascii="Times New Roman" w:hAnsi="Times New Roman" w:eastAsia="仿宋"/>
          <w:b/>
          <w:bCs/>
          <w:color w:val="000000" w:themeColor="text1"/>
          <w:sz w:val="24"/>
          <w:szCs w:val="24"/>
          <w:highlight w:val="none"/>
          <w:lang w:val="en-US" w:eastAsia="zh-CN"/>
          <w14:textFill>
            <w14:solidFill>
              <w14:schemeClr w14:val="tx1"/>
            </w14:solidFill>
          </w14:textFill>
        </w:rPr>
      </w:pPr>
      <w:bookmarkStart w:id="399" w:name="_Toc25773"/>
      <w:r>
        <w:rPr>
          <w:rFonts w:hint="eastAsia" w:ascii="Times New Roman" w:hAnsi="Times New Roman" w:eastAsia="仿宋"/>
          <w:b/>
          <w:bCs/>
          <w:color w:val="000000" w:themeColor="text1"/>
          <w:sz w:val="24"/>
          <w:szCs w:val="24"/>
          <w:highlight w:val="none"/>
          <w:lang w:val="en-US" w:eastAsia="zh-CN"/>
          <w14:textFill>
            <w14:solidFill>
              <w14:schemeClr w14:val="tx1"/>
            </w14:solidFill>
          </w14:textFill>
        </w:rPr>
        <w:t>（四）散热通风</w:t>
      </w:r>
      <w:bookmarkEnd w:id="399"/>
    </w:p>
    <w:p w14:paraId="2B26A251">
      <w:pPr>
        <w:spacing w:line="360" w:lineRule="auto"/>
        <w:ind w:firstLine="480" w:firstLineChars="200"/>
        <w:rPr>
          <w:rFonts w:hint="eastAsia" w:ascii="Times New Roman" w:hAnsi="Times New Roman" w:eastAsia="仿宋"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24"/>
          <w:szCs w:val="24"/>
          <w:highlight w:val="none"/>
          <w:lang w:val="en-US" w:eastAsia="zh-CN" w:bidi="ar-SA"/>
          <w14:textFill>
            <w14:solidFill>
              <w14:schemeClr w14:val="tx1"/>
            </w14:solidFill>
          </w14:textFill>
        </w:rPr>
        <w:t>设备在运行过程中会产生热量，良好的散热和通风设计不仅能保证设备正常运行，也对卫生有重要意义。合理的通风系统可防止灰尘、湿气在设备内部积聚，避免滋生霉菌等微生物，同时也能减少因灰尘积累导致散热不良而引发的故障。</w:t>
      </w:r>
    </w:p>
    <w:p w14:paraId="50D709B1">
      <w:pPr>
        <w:tabs>
          <w:tab w:val="left" w:pos="993"/>
          <w:tab w:val="left" w:pos="1418"/>
        </w:tabs>
        <w:spacing w:beforeLines="0" w:afterLines="0" w:line="360" w:lineRule="auto"/>
        <w:ind w:firstLine="482" w:firstLineChars="200"/>
        <w:outlineLvl w:val="2"/>
        <w:rPr>
          <w:rFonts w:hint="eastAsia" w:ascii="Times New Roman" w:hAnsi="Times New Roman" w:eastAsia="仿宋"/>
          <w:b/>
          <w:bCs/>
          <w:color w:val="000000" w:themeColor="text1"/>
          <w:sz w:val="24"/>
          <w:szCs w:val="24"/>
          <w:highlight w:val="none"/>
          <w:lang w:val="en-US" w:eastAsia="zh-CN"/>
          <w14:textFill>
            <w14:solidFill>
              <w14:schemeClr w14:val="tx1"/>
            </w14:solidFill>
          </w14:textFill>
        </w:rPr>
      </w:pPr>
      <w:bookmarkStart w:id="400" w:name="_Toc23176"/>
      <w:r>
        <w:rPr>
          <w:rFonts w:hint="eastAsia" w:ascii="Times New Roman" w:hAnsi="Times New Roman" w:eastAsia="仿宋"/>
          <w:b/>
          <w:bCs/>
          <w:color w:val="000000" w:themeColor="text1"/>
          <w:sz w:val="24"/>
          <w:szCs w:val="24"/>
          <w:highlight w:val="none"/>
          <w:lang w:val="en-US" w:eastAsia="zh-CN"/>
          <w14:textFill>
            <w14:solidFill>
              <w14:schemeClr w14:val="tx1"/>
            </w14:solidFill>
          </w14:textFill>
        </w:rPr>
        <w:t>（五）能源效率</w:t>
      </w:r>
      <w:bookmarkEnd w:id="400"/>
    </w:p>
    <w:p w14:paraId="042DB4BA">
      <w:pPr>
        <w:spacing w:line="360" w:lineRule="auto"/>
        <w:ind w:firstLine="480" w:firstLineChars="200"/>
        <w:rPr>
          <w:rFonts w:hint="eastAsia" w:ascii="Times New Roman" w:hAnsi="Times New Roman" w:eastAsia="仿宋"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24"/>
          <w:szCs w:val="24"/>
          <w:highlight w:val="none"/>
          <w:lang w:val="en-US" w:eastAsia="zh-CN" w:bidi="ar-SA"/>
          <w14:textFill>
            <w14:solidFill>
              <w14:schemeClr w14:val="tx1"/>
            </w14:solidFill>
          </w14:textFill>
        </w:rPr>
        <w:t>信息技术应用设备应具备较高的能源效率，以减少电力消耗。设备还应具备智能电源管理功能，可根据使用情况自动调节功率，延长设备使用寿命的同时减少了对能源的需求，降低碳排放。</w:t>
      </w:r>
    </w:p>
    <w:p w14:paraId="17277F71">
      <w:pPr>
        <w:tabs>
          <w:tab w:val="left" w:pos="993"/>
          <w:tab w:val="left" w:pos="1418"/>
        </w:tabs>
        <w:spacing w:beforeLines="0" w:afterLines="0" w:line="360" w:lineRule="auto"/>
        <w:ind w:firstLine="482" w:firstLineChars="200"/>
        <w:outlineLvl w:val="2"/>
        <w:rPr>
          <w:rFonts w:hint="eastAsia" w:ascii="Times New Roman" w:hAnsi="Times New Roman" w:eastAsia="仿宋"/>
          <w:b/>
          <w:bCs/>
          <w:color w:val="000000" w:themeColor="text1"/>
          <w:sz w:val="24"/>
          <w:szCs w:val="24"/>
          <w:highlight w:val="none"/>
          <w:lang w:val="en-US" w:eastAsia="zh-CN"/>
          <w14:textFill>
            <w14:solidFill>
              <w14:schemeClr w14:val="tx1"/>
            </w14:solidFill>
          </w14:textFill>
        </w:rPr>
      </w:pPr>
      <w:bookmarkStart w:id="401" w:name="_Toc9630"/>
      <w:r>
        <w:rPr>
          <w:rFonts w:hint="eastAsia" w:ascii="Times New Roman" w:hAnsi="Times New Roman" w:eastAsia="仿宋"/>
          <w:b/>
          <w:bCs/>
          <w:color w:val="000000" w:themeColor="text1"/>
          <w:sz w:val="24"/>
          <w:szCs w:val="24"/>
          <w:highlight w:val="none"/>
          <w:lang w:val="en-US" w:eastAsia="zh-CN"/>
          <w14:textFill>
            <w14:solidFill>
              <w14:schemeClr w14:val="tx1"/>
            </w14:solidFill>
          </w14:textFill>
        </w:rPr>
        <w:t>（六）环保回收</w:t>
      </w:r>
      <w:bookmarkEnd w:id="401"/>
    </w:p>
    <w:p w14:paraId="687AF8FE">
      <w:pPr>
        <w:spacing w:line="360" w:lineRule="auto"/>
        <w:ind w:firstLine="480" w:firstLineChars="200"/>
        <w:rPr>
          <w:rFonts w:hint="eastAsia" w:ascii="Times New Roman" w:hAnsi="Times New Roman" w:eastAsia="仿宋"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24"/>
          <w:szCs w:val="24"/>
          <w:highlight w:val="none"/>
          <w:lang w:val="en-US" w:eastAsia="zh-CN" w:bidi="ar-SA"/>
          <w14:textFill>
            <w14:solidFill>
              <w14:schemeClr w14:val="tx1"/>
            </w14:solidFill>
          </w14:textFill>
        </w:rPr>
        <w:t>设备的设计应考虑材料可回收性。外壳、电路板等部件应尽量采用可回收材料，并在结构设计上便于拆解。对于一些含有有害物质如铅、汞、镉等的零部件，应进行特殊标识和妥善处理，避免对环境造成污染。同时，鼓励设备制造商建立回收体系，使用环保材料，提高产品回收利用率，减少电子垃圾对环境的压力。</w:t>
      </w:r>
    </w:p>
    <w:p w14:paraId="671C4979">
      <w:pPr>
        <w:pStyle w:val="21"/>
        <w:numPr>
          <w:ilvl w:val="0"/>
          <w:numId w:val="0"/>
        </w:numPr>
        <w:spacing w:beforeLines="0" w:afterLines="0" w:line="360" w:lineRule="auto"/>
        <w:ind w:left="420" w:leftChars="200"/>
        <w:outlineLvl w:val="9"/>
        <w:rPr>
          <w:rFonts w:hint="eastAsia" w:ascii="黑体" w:hAnsi="黑体" w:eastAsia="黑体" w:cs="黑体"/>
          <w:b w:val="0"/>
          <w:bCs/>
          <w:color w:val="000000" w:themeColor="text1"/>
          <w:sz w:val="24"/>
          <w:szCs w:val="24"/>
          <w:highlight w:val="none"/>
          <w14:textFill>
            <w14:solidFill>
              <w14:schemeClr w14:val="tx1"/>
            </w14:solidFill>
          </w14:textFill>
        </w:rPr>
      </w:pPr>
    </w:p>
    <w:p w14:paraId="0CCDE568">
      <w:pPr>
        <w:pStyle w:val="21"/>
        <w:numPr>
          <w:ilvl w:val="0"/>
          <w:numId w:val="0"/>
        </w:numPr>
        <w:spacing w:beforeLines="0" w:afterLines="0" w:line="360" w:lineRule="auto"/>
        <w:ind w:left="420" w:leftChars="200"/>
        <w:outlineLvl w:val="1"/>
        <w:rPr>
          <w:rFonts w:hint="eastAsia" w:ascii="黑体" w:hAnsi="黑体" w:eastAsia="黑体" w:cs="黑体"/>
          <w:b w:val="0"/>
          <w:bCs/>
          <w:color w:val="000000" w:themeColor="text1"/>
          <w:sz w:val="24"/>
          <w:szCs w:val="24"/>
          <w:highlight w:val="none"/>
          <w:lang w:val="en-US" w:eastAsia="zh-CN"/>
          <w14:textFill>
            <w14:solidFill>
              <w14:schemeClr w14:val="tx1"/>
            </w14:solidFill>
          </w14:textFill>
        </w:rPr>
      </w:pPr>
      <w:bookmarkStart w:id="402" w:name="_Toc21442"/>
      <w:r>
        <w:rPr>
          <w:rFonts w:hint="eastAsia" w:ascii="黑体" w:hAnsi="黑体" w:eastAsia="黑体" w:cs="黑体"/>
          <w:b w:val="0"/>
          <w:bCs/>
          <w:color w:val="000000" w:themeColor="text1"/>
          <w:sz w:val="24"/>
          <w:szCs w:val="24"/>
          <w:highlight w:val="none"/>
          <w14:textFill>
            <w14:solidFill>
              <w14:schemeClr w14:val="tx1"/>
            </w14:solidFill>
          </w14:textFill>
        </w:rPr>
        <w:t>二</w:t>
      </w:r>
      <w:r>
        <w:rPr>
          <w:rFonts w:hint="eastAsia" w:ascii="黑体" w:hAnsi="黑体" w:eastAsia="黑体" w:cs="黑体"/>
          <w:b w:val="0"/>
          <w:bCs/>
          <w:color w:val="000000" w:themeColor="text1"/>
          <w:sz w:val="24"/>
          <w:szCs w:val="24"/>
          <w:highlight w:val="none"/>
          <w:lang w:eastAsia="zh-CN"/>
          <w14:textFill>
            <w14:solidFill>
              <w14:schemeClr w14:val="tx1"/>
            </w14:solidFill>
          </w14:textFill>
        </w:rPr>
        <w:t>、</w:t>
      </w:r>
      <w:r>
        <w:rPr>
          <w:rFonts w:hint="eastAsia" w:ascii="黑体" w:hAnsi="黑体" w:eastAsia="黑体" w:cs="黑体"/>
          <w:b w:val="0"/>
          <w:bCs/>
          <w:color w:val="000000" w:themeColor="text1"/>
          <w:sz w:val="24"/>
          <w:szCs w:val="24"/>
          <w:highlight w:val="none"/>
          <w14:textFill>
            <w14:solidFill>
              <w14:schemeClr w14:val="tx1"/>
            </w14:solidFill>
          </w14:textFill>
        </w:rPr>
        <w:t>配备</w:t>
      </w:r>
      <w:r>
        <w:rPr>
          <w:rFonts w:hint="eastAsia" w:ascii="黑体" w:hAnsi="黑体" w:eastAsia="黑体" w:cs="黑体"/>
          <w:b w:val="0"/>
          <w:bCs/>
          <w:color w:val="000000" w:themeColor="text1"/>
          <w:sz w:val="24"/>
          <w:szCs w:val="24"/>
          <w:highlight w:val="none"/>
          <w:lang w:val="en-US" w:eastAsia="zh-CN"/>
          <w14:textFill>
            <w14:solidFill>
              <w14:schemeClr w14:val="tx1"/>
            </w14:solidFill>
          </w14:textFill>
        </w:rPr>
        <w:t>内容及要求</w:t>
      </w:r>
      <w:bookmarkEnd w:id="402"/>
    </w:p>
    <w:p w14:paraId="3F82235D">
      <w:pPr>
        <w:tabs>
          <w:tab w:val="left" w:pos="993"/>
          <w:tab w:val="left" w:pos="1418"/>
        </w:tabs>
        <w:spacing w:beforeLines="0" w:afterLines="0" w:line="360" w:lineRule="auto"/>
        <w:ind w:firstLine="482" w:firstLineChars="200"/>
        <w:outlineLvl w:val="2"/>
        <w:rPr>
          <w:rFonts w:hint="default" w:ascii="Times New Roman" w:hAnsi="Times New Roman" w:eastAsia="仿宋"/>
          <w:b/>
          <w:bCs/>
          <w:color w:val="000000" w:themeColor="text1"/>
          <w:sz w:val="24"/>
          <w:szCs w:val="24"/>
          <w:highlight w:val="none"/>
          <w:lang w:val="en-US" w:eastAsia="zh-CN"/>
          <w14:textFill>
            <w14:solidFill>
              <w14:schemeClr w14:val="tx1"/>
            </w14:solidFill>
          </w14:textFill>
        </w:rPr>
      </w:pPr>
      <w:bookmarkStart w:id="403" w:name="_Toc12433"/>
      <w:r>
        <w:rPr>
          <w:rFonts w:hint="eastAsia" w:ascii="Times New Roman" w:hAnsi="Times New Roman" w:eastAsia="仿宋"/>
          <w:b/>
          <w:bCs/>
          <w:color w:val="000000" w:themeColor="text1"/>
          <w:sz w:val="24"/>
          <w:szCs w:val="24"/>
          <w:highlight w:val="none"/>
          <w:lang w:val="en-US" w:eastAsia="zh-CN"/>
          <w14:textFill>
            <w14:solidFill>
              <w14:schemeClr w14:val="tx1"/>
            </w14:solidFill>
          </w14:textFill>
        </w:rPr>
        <w:t>（一）配备内容</w:t>
      </w:r>
      <w:bookmarkEnd w:id="403"/>
    </w:p>
    <w:tbl>
      <w:tblPr>
        <w:tblStyle w:val="14"/>
        <w:tblW w:w="9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366"/>
        <w:gridCol w:w="4099"/>
        <w:gridCol w:w="765"/>
        <w:gridCol w:w="825"/>
        <w:gridCol w:w="735"/>
        <w:gridCol w:w="963"/>
      </w:tblGrid>
      <w:tr w14:paraId="7604A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36" w:type="dxa"/>
            <w:vMerge w:val="restart"/>
            <w:vAlign w:val="center"/>
          </w:tcPr>
          <w:p w14:paraId="6E1E7D14">
            <w:pPr>
              <w:widowControl/>
              <w:jc w:val="center"/>
              <w:textAlignment w:val="center"/>
              <w:outlineLvl w:val="9"/>
              <w:rPr>
                <w:rFonts w:hint="eastAsia" w:asciiTheme="minorEastAsia" w:hAnsiTheme="minorEastAsia" w:cstheme="minorEastAsia"/>
                <w:b/>
                <w:bCs/>
                <w:color w:val="000000" w:themeColor="text1"/>
                <w:sz w:val="24"/>
                <w:highlight w:val="none"/>
                <w14:textFill>
                  <w14:solidFill>
                    <w14:schemeClr w14:val="tx1"/>
                  </w14:solidFill>
                </w14:textFill>
              </w:rPr>
            </w:pPr>
            <w:r>
              <w:rPr>
                <w:rFonts w:hint="eastAsia" w:asciiTheme="minorEastAsia" w:hAnsiTheme="minorEastAsia" w:cstheme="minorEastAsia"/>
                <w:b/>
                <w:bCs/>
                <w:color w:val="000000" w:themeColor="text1"/>
                <w:kern w:val="0"/>
                <w:sz w:val="24"/>
                <w:highlight w:val="none"/>
                <w:lang w:bidi="ar"/>
                <w14:textFill>
                  <w14:solidFill>
                    <w14:schemeClr w14:val="tx1"/>
                  </w14:solidFill>
                </w14:textFill>
              </w:rPr>
              <w:t>装备类型</w:t>
            </w:r>
          </w:p>
        </w:tc>
        <w:tc>
          <w:tcPr>
            <w:tcW w:w="1366" w:type="dxa"/>
            <w:vMerge w:val="restart"/>
            <w:vAlign w:val="center"/>
          </w:tcPr>
          <w:p w14:paraId="494DB9F7">
            <w:pPr>
              <w:widowControl/>
              <w:jc w:val="center"/>
              <w:textAlignment w:val="center"/>
              <w:outlineLvl w:val="9"/>
              <w:rPr>
                <w:rFonts w:hint="eastAsia" w:asciiTheme="minorEastAsia" w:hAnsiTheme="minorEastAsia" w:cstheme="minorEastAsia"/>
                <w:b/>
                <w:bCs/>
                <w:color w:val="000000" w:themeColor="text1"/>
                <w:sz w:val="24"/>
                <w:highlight w:val="none"/>
                <w14:textFill>
                  <w14:solidFill>
                    <w14:schemeClr w14:val="tx1"/>
                  </w14:solidFill>
                </w14:textFill>
              </w:rPr>
            </w:pPr>
            <w:r>
              <w:rPr>
                <w:rFonts w:hint="eastAsia" w:asciiTheme="minorEastAsia" w:hAnsiTheme="minorEastAsia" w:cstheme="minorEastAsia"/>
                <w:b/>
                <w:bCs/>
                <w:color w:val="000000" w:themeColor="text1"/>
                <w:kern w:val="0"/>
                <w:sz w:val="24"/>
                <w:highlight w:val="none"/>
                <w:lang w:bidi="ar"/>
                <w14:textFill>
                  <w14:solidFill>
                    <w14:schemeClr w14:val="tx1"/>
                  </w14:solidFill>
                </w14:textFill>
              </w:rPr>
              <w:t>名称</w:t>
            </w:r>
          </w:p>
        </w:tc>
        <w:tc>
          <w:tcPr>
            <w:tcW w:w="4099" w:type="dxa"/>
            <w:vMerge w:val="restart"/>
            <w:vAlign w:val="center"/>
          </w:tcPr>
          <w:p w14:paraId="1C3F6BA2">
            <w:pPr>
              <w:widowControl/>
              <w:jc w:val="center"/>
              <w:textAlignment w:val="center"/>
              <w:outlineLvl w:val="9"/>
              <w:rPr>
                <w:rFonts w:hint="default" w:eastAsia="宋体" w:asciiTheme="minorEastAsia" w:hAnsiTheme="minorEastAsia" w:cstheme="minorEastAsia"/>
                <w:b/>
                <w:bCs/>
                <w:color w:val="000000" w:themeColor="text1"/>
                <w:sz w:val="24"/>
                <w:highlight w:val="none"/>
                <w:lang w:val="en-US" w:eastAsia="zh-CN"/>
                <w14:textFill>
                  <w14:solidFill>
                    <w14:schemeClr w14:val="tx1"/>
                  </w14:solidFill>
                </w14:textFill>
              </w:rPr>
            </w:pPr>
            <w:r>
              <w:rPr>
                <w:rFonts w:hint="eastAsia" w:asciiTheme="minorEastAsia" w:hAnsiTheme="minorEastAsia" w:cstheme="minorEastAsia"/>
                <w:b/>
                <w:bCs/>
                <w:color w:val="auto"/>
                <w:sz w:val="24"/>
                <w:highlight w:val="none"/>
                <w:lang w:val="en-US" w:eastAsia="zh-CN"/>
              </w:rPr>
              <w:t>内容及参考规格</w:t>
            </w:r>
          </w:p>
        </w:tc>
        <w:tc>
          <w:tcPr>
            <w:tcW w:w="765" w:type="dxa"/>
            <w:vMerge w:val="restart"/>
            <w:vAlign w:val="center"/>
          </w:tcPr>
          <w:p w14:paraId="3B431476">
            <w:pPr>
              <w:widowControl/>
              <w:jc w:val="center"/>
              <w:textAlignment w:val="center"/>
              <w:outlineLvl w:val="9"/>
              <w:rPr>
                <w:rFonts w:hint="eastAsia" w:asciiTheme="minorEastAsia" w:hAnsiTheme="minorEastAsia" w:cstheme="minorEastAsia"/>
                <w:b/>
                <w:bCs/>
                <w:color w:val="000000" w:themeColor="text1"/>
                <w:kern w:val="0"/>
                <w:sz w:val="24"/>
                <w:highlight w:val="none"/>
                <w:lang w:bidi="ar"/>
                <w14:textFill>
                  <w14:solidFill>
                    <w14:schemeClr w14:val="tx1"/>
                  </w14:solidFill>
                </w14:textFill>
              </w:rPr>
            </w:pPr>
            <w:r>
              <w:rPr>
                <w:rFonts w:hint="eastAsia" w:asciiTheme="minorEastAsia" w:hAnsiTheme="minorEastAsia" w:cstheme="minorEastAsia"/>
                <w:b/>
                <w:bCs/>
                <w:color w:val="000000" w:themeColor="text1"/>
                <w:kern w:val="0"/>
                <w:sz w:val="24"/>
                <w:highlight w:val="none"/>
                <w:lang w:bidi="ar"/>
                <w14:textFill>
                  <w14:solidFill>
                    <w14:schemeClr w14:val="tx1"/>
                  </w14:solidFill>
                </w14:textFill>
              </w:rPr>
              <w:t>单位</w:t>
            </w:r>
          </w:p>
        </w:tc>
        <w:tc>
          <w:tcPr>
            <w:tcW w:w="1560" w:type="dxa"/>
            <w:gridSpan w:val="2"/>
            <w:vAlign w:val="center"/>
          </w:tcPr>
          <w:p w14:paraId="24E31D7B">
            <w:pPr>
              <w:widowControl/>
              <w:jc w:val="center"/>
              <w:textAlignment w:val="center"/>
              <w:outlineLvl w:val="9"/>
              <w:rPr>
                <w:rFonts w:hint="eastAsia" w:asciiTheme="minorEastAsia" w:hAnsiTheme="minorEastAsia" w:cstheme="minorEastAsia"/>
                <w:b/>
                <w:bCs/>
                <w:color w:val="000000" w:themeColor="text1"/>
                <w:kern w:val="0"/>
                <w:sz w:val="24"/>
                <w:highlight w:val="none"/>
                <w:lang w:bidi="ar"/>
                <w14:textFill>
                  <w14:solidFill>
                    <w14:schemeClr w14:val="tx1"/>
                  </w14:solidFill>
                </w14:textFill>
              </w:rPr>
            </w:pPr>
            <w:r>
              <w:rPr>
                <w:rFonts w:hint="eastAsia" w:asciiTheme="minorEastAsia" w:hAnsiTheme="minorEastAsia" w:cstheme="minorEastAsia"/>
                <w:b/>
                <w:bCs/>
                <w:color w:val="000000" w:themeColor="text1"/>
                <w:kern w:val="0"/>
                <w:sz w:val="24"/>
                <w:highlight w:val="none"/>
                <w:lang w:bidi="ar"/>
                <w14:textFill>
                  <w14:solidFill>
                    <w14:schemeClr w14:val="tx1"/>
                  </w14:solidFill>
                </w14:textFill>
              </w:rPr>
              <w:t>配备要求</w:t>
            </w:r>
          </w:p>
        </w:tc>
        <w:tc>
          <w:tcPr>
            <w:tcW w:w="963" w:type="dxa"/>
            <w:vMerge w:val="restart"/>
            <w:vAlign w:val="center"/>
          </w:tcPr>
          <w:p w14:paraId="774CD607">
            <w:pPr>
              <w:widowControl/>
              <w:jc w:val="center"/>
              <w:textAlignment w:val="center"/>
              <w:outlineLvl w:val="9"/>
              <w:rPr>
                <w:rFonts w:hint="eastAsia" w:asciiTheme="minorEastAsia" w:hAnsiTheme="minorEastAsia" w:cstheme="minorEastAsia"/>
                <w:color w:val="000000" w:themeColor="text1"/>
                <w:kern w:val="0"/>
                <w:szCs w:val="21"/>
                <w:highlight w:val="none"/>
                <w:lang w:bidi="ar"/>
                <w14:textFill>
                  <w14:solidFill>
                    <w14:schemeClr w14:val="tx1"/>
                  </w14:solidFill>
                </w14:textFill>
              </w:rPr>
            </w:pPr>
            <w:r>
              <w:rPr>
                <w:rFonts w:hint="eastAsia" w:asciiTheme="minorEastAsia" w:hAnsiTheme="minorEastAsia" w:cstheme="minorEastAsia"/>
                <w:b/>
                <w:bCs/>
                <w:color w:val="000000" w:themeColor="text1"/>
                <w:kern w:val="0"/>
                <w:sz w:val="24"/>
                <w:highlight w:val="none"/>
                <w:lang w:bidi="ar"/>
                <w14:textFill>
                  <w14:solidFill>
                    <w14:schemeClr w14:val="tx1"/>
                  </w14:solidFill>
                </w14:textFill>
              </w:rPr>
              <w:t>备注</w:t>
            </w:r>
          </w:p>
        </w:tc>
      </w:tr>
      <w:tr w14:paraId="4E087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836" w:type="dxa"/>
            <w:vMerge w:val="continue"/>
            <w:vAlign w:val="center"/>
          </w:tcPr>
          <w:p w14:paraId="4A812AC0">
            <w:pPr>
              <w:widowControl/>
              <w:jc w:val="center"/>
              <w:textAlignment w:val="center"/>
              <w:rPr>
                <w:rFonts w:hint="eastAsia" w:asciiTheme="minorEastAsia" w:hAnsiTheme="minorEastAsia" w:cstheme="minorEastAsia"/>
                <w:b/>
                <w:bCs/>
                <w:color w:val="000000" w:themeColor="text1"/>
                <w:sz w:val="24"/>
                <w:highlight w:val="none"/>
                <w14:textFill>
                  <w14:solidFill>
                    <w14:schemeClr w14:val="tx1"/>
                  </w14:solidFill>
                </w14:textFill>
              </w:rPr>
            </w:pPr>
          </w:p>
        </w:tc>
        <w:tc>
          <w:tcPr>
            <w:tcW w:w="1366" w:type="dxa"/>
            <w:vMerge w:val="continue"/>
            <w:vAlign w:val="center"/>
          </w:tcPr>
          <w:p w14:paraId="138C7603">
            <w:pPr>
              <w:widowControl/>
              <w:jc w:val="center"/>
              <w:textAlignment w:val="center"/>
              <w:rPr>
                <w:rFonts w:hint="eastAsia" w:asciiTheme="minorEastAsia" w:hAnsiTheme="minorEastAsia" w:cstheme="minorEastAsia"/>
                <w:b/>
                <w:bCs/>
                <w:color w:val="000000" w:themeColor="text1"/>
                <w:sz w:val="24"/>
                <w:highlight w:val="none"/>
                <w14:textFill>
                  <w14:solidFill>
                    <w14:schemeClr w14:val="tx1"/>
                  </w14:solidFill>
                </w14:textFill>
              </w:rPr>
            </w:pPr>
          </w:p>
        </w:tc>
        <w:tc>
          <w:tcPr>
            <w:tcW w:w="4099" w:type="dxa"/>
            <w:vMerge w:val="continue"/>
            <w:vAlign w:val="center"/>
          </w:tcPr>
          <w:p w14:paraId="1FF70146">
            <w:pPr>
              <w:widowControl/>
              <w:jc w:val="center"/>
              <w:textAlignment w:val="center"/>
              <w:rPr>
                <w:rFonts w:hint="eastAsia" w:asciiTheme="minorEastAsia" w:hAnsiTheme="minorEastAsia" w:cstheme="minorEastAsia"/>
                <w:b/>
                <w:bCs/>
                <w:color w:val="000000" w:themeColor="text1"/>
                <w:sz w:val="24"/>
                <w:highlight w:val="none"/>
                <w14:textFill>
                  <w14:solidFill>
                    <w14:schemeClr w14:val="tx1"/>
                  </w14:solidFill>
                </w14:textFill>
              </w:rPr>
            </w:pPr>
          </w:p>
        </w:tc>
        <w:tc>
          <w:tcPr>
            <w:tcW w:w="765" w:type="dxa"/>
            <w:vMerge w:val="continue"/>
            <w:vAlign w:val="center"/>
          </w:tcPr>
          <w:p w14:paraId="04937C7A">
            <w:pPr>
              <w:widowControl/>
              <w:jc w:val="center"/>
              <w:textAlignment w:val="center"/>
              <w:rPr>
                <w:rFonts w:hint="eastAsia" w:asciiTheme="minorEastAsia" w:hAnsiTheme="minorEastAsia" w:cstheme="minorEastAsia"/>
                <w:b/>
                <w:bCs/>
                <w:color w:val="000000" w:themeColor="text1"/>
                <w:sz w:val="24"/>
                <w:highlight w:val="none"/>
                <w14:textFill>
                  <w14:solidFill>
                    <w14:schemeClr w14:val="tx1"/>
                  </w14:solidFill>
                </w14:textFill>
              </w:rPr>
            </w:pPr>
          </w:p>
        </w:tc>
        <w:tc>
          <w:tcPr>
            <w:tcW w:w="825" w:type="dxa"/>
            <w:vAlign w:val="center"/>
          </w:tcPr>
          <w:p w14:paraId="604E83AE">
            <w:pPr>
              <w:widowControl/>
              <w:jc w:val="center"/>
              <w:textAlignment w:val="center"/>
              <w:rPr>
                <w:rFonts w:hint="eastAsia" w:asciiTheme="minorEastAsia" w:hAnsiTheme="minorEastAsia" w:cstheme="minorEastAsia"/>
                <w:b/>
                <w:bCs/>
                <w:color w:val="000000" w:themeColor="text1"/>
                <w:kern w:val="0"/>
                <w:sz w:val="24"/>
                <w:highlight w:val="none"/>
                <w:lang w:bidi="ar"/>
                <w14:textFill>
                  <w14:solidFill>
                    <w14:schemeClr w14:val="tx1"/>
                  </w14:solidFill>
                </w14:textFill>
              </w:rPr>
            </w:pPr>
            <w:r>
              <w:rPr>
                <w:rFonts w:hint="eastAsia" w:asciiTheme="minorEastAsia" w:hAnsiTheme="minorEastAsia" w:cstheme="minorEastAsia"/>
                <w:b/>
                <w:bCs/>
                <w:color w:val="000000" w:themeColor="text1"/>
                <w:kern w:val="0"/>
                <w:sz w:val="24"/>
                <w:highlight w:val="none"/>
                <w:lang w:bidi="ar"/>
                <w14:textFill>
                  <w14:solidFill>
                    <w14:schemeClr w14:val="tx1"/>
                  </w14:solidFill>
                </w14:textFill>
              </w:rPr>
              <w:t>必配</w:t>
            </w:r>
          </w:p>
        </w:tc>
        <w:tc>
          <w:tcPr>
            <w:tcW w:w="735" w:type="dxa"/>
            <w:vAlign w:val="center"/>
          </w:tcPr>
          <w:p w14:paraId="5B587DF8">
            <w:pPr>
              <w:widowControl/>
              <w:jc w:val="center"/>
              <w:textAlignment w:val="center"/>
              <w:rPr>
                <w:rFonts w:hint="eastAsia" w:asciiTheme="minorEastAsia" w:hAnsiTheme="minorEastAsia" w:cstheme="minorEastAsia"/>
                <w:b/>
                <w:bCs/>
                <w:color w:val="000000" w:themeColor="text1"/>
                <w:kern w:val="0"/>
                <w:sz w:val="24"/>
                <w:highlight w:val="none"/>
                <w:lang w:bidi="ar"/>
                <w14:textFill>
                  <w14:solidFill>
                    <w14:schemeClr w14:val="tx1"/>
                  </w14:solidFill>
                </w14:textFill>
              </w:rPr>
            </w:pPr>
            <w:r>
              <w:rPr>
                <w:rFonts w:hint="eastAsia" w:asciiTheme="minorEastAsia" w:hAnsiTheme="minorEastAsia" w:cstheme="minorEastAsia"/>
                <w:b/>
                <w:bCs/>
                <w:color w:val="000000" w:themeColor="text1"/>
                <w:kern w:val="0"/>
                <w:sz w:val="24"/>
                <w:highlight w:val="none"/>
                <w:lang w:bidi="ar"/>
                <w14:textFill>
                  <w14:solidFill>
                    <w14:schemeClr w14:val="tx1"/>
                  </w14:solidFill>
                </w14:textFill>
              </w:rPr>
              <w:t>选配</w:t>
            </w:r>
          </w:p>
        </w:tc>
        <w:tc>
          <w:tcPr>
            <w:tcW w:w="963" w:type="dxa"/>
            <w:vMerge w:val="continue"/>
            <w:vAlign w:val="center"/>
          </w:tcPr>
          <w:p w14:paraId="40ADCC2F">
            <w:pPr>
              <w:widowControl/>
              <w:jc w:val="center"/>
              <w:textAlignment w:val="center"/>
              <w:rPr>
                <w:rFonts w:hint="eastAsia" w:asciiTheme="minorEastAsia" w:hAnsiTheme="minorEastAsia" w:cstheme="minorEastAsia"/>
                <w:color w:val="000000" w:themeColor="text1"/>
                <w:kern w:val="0"/>
                <w:szCs w:val="21"/>
                <w:highlight w:val="none"/>
                <w:lang w:bidi="ar"/>
                <w14:textFill>
                  <w14:solidFill>
                    <w14:schemeClr w14:val="tx1"/>
                  </w14:solidFill>
                </w14:textFill>
              </w:rPr>
            </w:pPr>
          </w:p>
        </w:tc>
      </w:tr>
      <w:tr w14:paraId="3EA25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36" w:type="dxa"/>
            <w:vMerge w:val="restart"/>
            <w:vAlign w:val="center"/>
          </w:tcPr>
          <w:p w14:paraId="737D2A3B">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办公</w:t>
            </w:r>
          </w:p>
          <w:p w14:paraId="2544A84D">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设备</w:t>
            </w:r>
          </w:p>
        </w:tc>
        <w:tc>
          <w:tcPr>
            <w:tcW w:w="1366" w:type="dxa"/>
            <w:vAlign w:val="center"/>
          </w:tcPr>
          <w:p w14:paraId="47572C02">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计算机</w:t>
            </w:r>
          </w:p>
        </w:tc>
        <w:tc>
          <w:tcPr>
            <w:tcW w:w="4099" w:type="dxa"/>
            <w:vAlign w:val="center"/>
          </w:tcPr>
          <w:p w14:paraId="66FF1143">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主流配置</w:t>
            </w:r>
          </w:p>
        </w:tc>
        <w:tc>
          <w:tcPr>
            <w:tcW w:w="765" w:type="dxa"/>
            <w:vAlign w:val="center"/>
          </w:tcPr>
          <w:p w14:paraId="0F465ACD">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25" w:type="dxa"/>
            <w:vAlign w:val="center"/>
          </w:tcPr>
          <w:p w14:paraId="4F4C76F0">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按需</w:t>
            </w:r>
          </w:p>
        </w:tc>
        <w:tc>
          <w:tcPr>
            <w:tcW w:w="735" w:type="dxa"/>
            <w:vAlign w:val="center"/>
          </w:tcPr>
          <w:p w14:paraId="534A5365">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963" w:type="dxa"/>
            <w:vAlign w:val="center"/>
          </w:tcPr>
          <w:p w14:paraId="79ECC1BB">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681E7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exact"/>
          <w:jc w:val="center"/>
        </w:trPr>
        <w:tc>
          <w:tcPr>
            <w:tcW w:w="836" w:type="dxa"/>
            <w:vMerge w:val="continue"/>
            <w:vAlign w:val="center"/>
          </w:tcPr>
          <w:p w14:paraId="257372E3">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1366" w:type="dxa"/>
            <w:vAlign w:val="center"/>
          </w:tcPr>
          <w:p w14:paraId="286BC8E6">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激光打印机</w:t>
            </w:r>
          </w:p>
        </w:tc>
        <w:tc>
          <w:tcPr>
            <w:tcW w:w="4099" w:type="dxa"/>
            <w:vAlign w:val="center"/>
          </w:tcPr>
          <w:p w14:paraId="2F9CC6EB">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支持无线网络与双面打印</w:t>
            </w:r>
          </w:p>
        </w:tc>
        <w:tc>
          <w:tcPr>
            <w:tcW w:w="765" w:type="dxa"/>
            <w:vAlign w:val="center"/>
          </w:tcPr>
          <w:p w14:paraId="0EAE262C">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25" w:type="dxa"/>
            <w:vAlign w:val="center"/>
          </w:tcPr>
          <w:p w14:paraId="3882830F">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按需</w:t>
            </w:r>
          </w:p>
        </w:tc>
        <w:tc>
          <w:tcPr>
            <w:tcW w:w="735" w:type="dxa"/>
            <w:vAlign w:val="center"/>
          </w:tcPr>
          <w:p w14:paraId="12B7B333">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963" w:type="dxa"/>
            <w:vAlign w:val="center"/>
          </w:tcPr>
          <w:p w14:paraId="6D9FBF47">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751CF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36" w:type="dxa"/>
            <w:vMerge w:val="continue"/>
            <w:vAlign w:val="center"/>
          </w:tcPr>
          <w:p w14:paraId="60E31EE6">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1366" w:type="dxa"/>
            <w:vAlign w:val="center"/>
          </w:tcPr>
          <w:p w14:paraId="158DEB4E">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彩色打印机</w:t>
            </w:r>
          </w:p>
        </w:tc>
        <w:tc>
          <w:tcPr>
            <w:tcW w:w="4099" w:type="dxa"/>
            <w:vAlign w:val="center"/>
          </w:tcPr>
          <w:p w14:paraId="682B0189">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至少支持A4幅面</w:t>
            </w:r>
          </w:p>
        </w:tc>
        <w:tc>
          <w:tcPr>
            <w:tcW w:w="765" w:type="dxa"/>
            <w:vAlign w:val="center"/>
          </w:tcPr>
          <w:p w14:paraId="1A66C066">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25" w:type="dxa"/>
            <w:vAlign w:val="center"/>
          </w:tcPr>
          <w:p w14:paraId="65769B03">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735" w:type="dxa"/>
            <w:vAlign w:val="center"/>
          </w:tcPr>
          <w:p w14:paraId="57824300">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963" w:type="dxa"/>
            <w:vAlign w:val="center"/>
          </w:tcPr>
          <w:p w14:paraId="310D3802">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4A45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36" w:type="dxa"/>
            <w:vMerge w:val="continue"/>
            <w:vAlign w:val="center"/>
          </w:tcPr>
          <w:p w14:paraId="2C640CB5">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1366" w:type="dxa"/>
            <w:vAlign w:val="center"/>
          </w:tcPr>
          <w:p w14:paraId="1C2AD113">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复印机</w:t>
            </w:r>
          </w:p>
        </w:tc>
        <w:tc>
          <w:tcPr>
            <w:tcW w:w="4099" w:type="dxa"/>
            <w:vAlign w:val="center"/>
          </w:tcPr>
          <w:p w14:paraId="1170666E">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支持A3幅面，支持无线网络打印</w:t>
            </w:r>
          </w:p>
        </w:tc>
        <w:tc>
          <w:tcPr>
            <w:tcW w:w="765" w:type="dxa"/>
            <w:vAlign w:val="center"/>
          </w:tcPr>
          <w:p w14:paraId="2EFF3270">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25" w:type="dxa"/>
            <w:vAlign w:val="center"/>
          </w:tcPr>
          <w:p w14:paraId="644DB7F1">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735" w:type="dxa"/>
            <w:vAlign w:val="center"/>
          </w:tcPr>
          <w:p w14:paraId="0D1F2655">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963" w:type="dxa"/>
            <w:vAlign w:val="center"/>
          </w:tcPr>
          <w:p w14:paraId="3A87C958">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2F287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36" w:type="dxa"/>
            <w:vMerge w:val="continue"/>
            <w:vAlign w:val="center"/>
          </w:tcPr>
          <w:p w14:paraId="7976D72A">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1366" w:type="dxa"/>
            <w:vAlign w:val="center"/>
          </w:tcPr>
          <w:p w14:paraId="7BA006C9">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移动摄录设备</w:t>
            </w:r>
          </w:p>
        </w:tc>
        <w:tc>
          <w:tcPr>
            <w:tcW w:w="4099" w:type="dxa"/>
            <w:vAlign w:val="center"/>
          </w:tcPr>
          <w:p w14:paraId="6346BC30">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500万像素以上，视频拍摄支持4K，机身防抖</w:t>
            </w:r>
          </w:p>
        </w:tc>
        <w:tc>
          <w:tcPr>
            <w:tcW w:w="765" w:type="dxa"/>
            <w:vAlign w:val="center"/>
          </w:tcPr>
          <w:p w14:paraId="1809C683">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25" w:type="dxa"/>
            <w:vAlign w:val="center"/>
          </w:tcPr>
          <w:p w14:paraId="08F63FF1">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735" w:type="dxa"/>
            <w:vAlign w:val="center"/>
          </w:tcPr>
          <w:p w14:paraId="595AB9E0">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按需</w:t>
            </w:r>
          </w:p>
        </w:tc>
        <w:tc>
          <w:tcPr>
            <w:tcW w:w="963" w:type="dxa"/>
            <w:vAlign w:val="center"/>
          </w:tcPr>
          <w:p w14:paraId="40D5D9DA">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3FE49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36" w:type="dxa"/>
            <w:vMerge w:val="continue"/>
            <w:vAlign w:val="center"/>
          </w:tcPr>
          <w:p w14:paraId="552CB96A">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1366" w:type="dxa"/>
            <w:vAlign w:val="center"/>
          </w:tcPr>
          <w:p w14:paraId="79165489">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专业摄录设备</w:t>
            </w:r>
          </w:p>
        </w:tc>
        <w:tc>
          <w:tcPr>
            <w:tcW w:w="4099" w:type="dxa"/>
            <w:vAlign w:val="center"/>
          </w:tcPr>
          <w:p w14:paraId="61F5B20C">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建议选用含摄像功能单反相机</w:t>
            </w:r>
          </w:p>
        </w:tc>
        <w:tc>
          <w:tcPr>
            <w:tcW w:w="765" w:type="dxa"/>
            <w:vAlign w:val="center"/>
          </w:tcPr>
          <w:p w14:paraId="683C52D2">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25" w:type="dxa"/>
            <w:vAlign w:val="center"/>
          </w:tcPr>
          <w:p w14:paraId="7B233E5F">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735" w:type="dxa"/>
            <w:vAlign w:val="center"/>
          </w:tcPr>
          <w:p w14:paraId="53962B07">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963" w:type="dxa"/>
            <w:vAlign w:val="center"/>
          </w:tcPr>
          <w:p w14:paraId="07808FFA">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49F77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36" w:type="dxa"/>
            <w:vMerge w:val="continue"/>
            <w:vAlign w:val="center"/>
          </w:tcPr>
          <w:p w14:paraId="5F30936D">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1366" w:type="dxa"/>
            <w:vAlign w:val="center"/>
          </w:tcPr>
          <w:p w14:paraId="5A0F4A53">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扫描仪</w:t>
            </w:r>
          </w:p>
        </w:tc>
        <w:tc>
          <w:tcPr>
            <w:tcW w:w="4099" w:type="dxa"/>
            <w:vAlign w:val="center"/>
          </w:tcPr>
          <w:p w14:paraId="3A381E90">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支持A4幅面</w:t>
            </w:r>
          </w:p>
        </w:tc>
        <w:tc>
          <w:tcPr>
            <w:tcW w:w="765" w:type="dxa"/>
            <w:vAlign w:val="center"/>
          </w:tcPr>
          <w:p w14:paraId="651B1A44">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25" w:type="dxa"/>
            <w:vAlign w:val="center"/>
          </w:tcPr>
          <w:p w14:paraId="40C4E1F4">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735" w:type="dxa"/>
            <w:vAlign w:val="center"/>
          </w:tcPr>
          <w:p w14:paraId="261B008E">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963" w:type="dxa"/>
            <w:vAlign w:val="center"/>
          </w:tcPr>
          <w:p w14:paraId="11376E0E">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7343E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36" w:type="dxa"/>
            <w:vMerge w:val="continue"/>
            <w:vAlign w:val="center"/>
          </w:tcPr>
          <w:p w14:paraId="7A442976">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1366" w:type="dxa"/>
            <w:vAlign w:val="center"/>
          </w:tcPr>
          <w:p w14:paraId="0C1800B6">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碎纸机</w:t>
            </w:r>
          </w:p>
        </w:tc>
        <w:tc>
          <w:tcPr>
            <w:tcW w:w="4099" w:type="dxa"/>
            <w:vAlign w:val="center"/>
          </w:tcPr>
          <w:p w14:paraId="5ACAC1D2">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主流配置</w:t>
            </w:r>
          </w:p>
        </w:tc>
        <w:tc>
          <w:tcPr>
            <w:tcW w:w="765" w:type="dxa"/>
            <w:vAlign w:val="center"/>
          </w:tcPr>
          <w:p w14:paraId="2F60FC24">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25" w:type="dxa"/>
            <w:vAlign w:val="center"/>
          </w:tcPr>
          <w:p w14:paraId="3AE27606">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735" w:type="dxa"/>
            <w:vAlign w:val="center"/>
          </w:tcPr>
          <w:p w14:paraId="54C16E7C">
            <w:pPr>
              <w:keepNext w:val="0"/>
              <w:keepLines w:val="0"/>
              <w:widowControl/>
              <w:suppressLineNumbers w:val="0"/>
              <w:spacing w:beforeLines="0" w:afterLines="0"/>
              <w:jc w:val="center"/>
              <w:textAlignment w:val="center"/>
              <w:rPr>
                <w:rFonts w:hint="default"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963" w:type="dxa"/>
            <w:vAlign w:val="center"/>
          </w:tcPr>
          <w:p w14:paraId="4FAF587E">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790C0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exact"/>
          <w:jc w:val="center"/>
        </w:trPr>
        <w:tc>
          <w:tcPr>
            <w:tcW w:w="836" w:type="dxa"/>
            <w:vMerge w:val="restart"/>
            <w:vAlign w:val="center"/>
          </w:tcPr>
          <w:p w14:paraId="3296684E">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多媒体设备</w:t>
            </w:r>
          </w:p>
        </w:tc>
        <w:tc>
          <w:tcPr>
            <w:tcW w:w="1366" w:type="dxa"/>
            <w:vAlign w:val="center"/>
          </w:tcPr>
          <w:p w14:paraId="4DD6CE6F">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触控一体机</w:t>
            </w:r>
          </w:p>
        </w:tc>
        <w:tc>
          <w:tcPr>
            <w:tcW w:w="4099" w:type="dxa"/>
            <w:vAlign w:val="center"/>
          </w:tcPr>
          <w:p w14:paraId="337FDC85">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屏幕对角线长度65英寸及以上，含OPS电脑模块</w:t>
            </w:r>
          </w:p>
        </w:tc>
        <w:tc>
          <w:tcPr>
            <w:tcW w:w="765" w:type="dxa"/>
            <w:vAlign w:val="center"/>
          </w:tcPr>
          <w:p w14:paraId="694BEC9B">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25" w:type="dxa"/>
            <w:vAlign w:val="center"/>
          </w:tcPr>
          <w:p w14:paraId="4577A6D8">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735" w:type="dxa"/>
            <w:vAlign w:val="center"/>
          </w:tcPr>
          <w:p w14:paraId="02A6BE87">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963" w:type="dxa"/>
            <w:vAlign w:val="center"/>
          </w:tcPr>
          <w:p w14:paraId="183A7E8A">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每班</w:t>
            </w:r>
          </w:p>
        </w:tc>
      </w:tr>
      <w:tr w14:paraId="3880F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36" w:type="dxa"/>
            <w:vMerge w:val="continue"/>
            <w:vAlign w:val="center"/>
          </w:tcPr>
          <w:p w14:paraId="3FFFE6FB">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1366" w:type="dxa"/>
            <w:vAlign w:val="center"/>
          </w:tcPr>
          <w:p w14:paraId="3F676C85">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快拍仪</w:t>
            </w:r>
          </w:p>
        </w:tc>
        <w:tc>
          <w:tcPr>
            <w:tcW w:w="4099" w:type="dxa"/>
            <w:vAlign w:val="center"/>
          </w:tcPr>
          <w:p w14:paraId="7553BDF9">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A4幅面及以上，建议无线</w:t>
            </w:r>
          </w:p>
        </w:tc>
        <w:tc>
          <w:tcPr>
            <w:tcW w:w="765" w:type="dxa"/>
            <w:vAlign w:val="center"/>
          </w:tcPr>
          <w:p w14:paraId="78B1EB64">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25" w:type="dxa"/>
            <w:vAlign w:val="center"/>
          </w:tcPr>
          <w:p w14:paraId="37FFC986">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735" w:type="dxa"/>
            <w:vAlign w:val="center"/>
          </w:tcPr>
          <w:p w14:paraId="5127A538">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963" w:type="dxa"/>
            <w:vAlign w:val="center"/>
          </w:tcPr>
          <w:p w14:paraId="539C77F8">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每班</w:t>
            </w:r>
          </w:p>
        </w:tc>
      </w:tr>
      <w:tr w14:paraId="185C9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36" w:type="dxa"/>
            <w:vMerge w:val="continue"/>
            <w:vAlign w:val="center"/>
          </w:tcPr>
          <w:p w14:paraId="67F15021">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1366" w:type="dxa"/>
            <w:vAlign w:val="center"/>
          </w:tcPr>
          <w:p w14:paraId="72A66A85">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教室扩声系统</w:t>
            </w:r>
          </w:p>
        </w:tc>
        <w:tc>
          <w:tcPr>
            <w:tcW w:w="4099" w:type="dxa"/>
            <w:vAlign w:val="center"/>
          </w:tcPr>
          <w:p w14:paraId="05BD4D1C">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主流配置</w:t>
            </w:r>
          </w:p>
        </w:tc>
        <w:tc>
          <w:tcPr>
            <w:tcW w:w="765" w:type="dxa"/>
            <w:vAlign w:val="center"/>
          </w:tcPr>
          <w:p w14:paraId="7FEB84D9">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25" w:type="dxa"/>
            <w:vAlign w:val="center"/>
          </w:tcPr>
          <w:p w14:paraId="335406BB">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p w14:paraId="76CAE8CE">
            <w:pPr>
              <w:bidi w:val="0"/>
              <w:jc w:val="left"/>
              <w:rPr>
                <w:rFonts w:hint="eastAsia" w:ascii="Calibri" w:hAnsi="Calibri" w:eastAsia="宋体" w:cs="Times New Roman"/>
                <w:color w:val="000000" w:themeColor="text1"/>
                <w:kern w:val="2"/>
                <w:sz w:val="21"/>
                <w:szCs w:val="24"/>
                <w:highlight w:val="none"/>
                <w:lang w:val="en-US" w:eastAsia="zh-CN" w:bidi="ar-SA"/>
                <w14:textFill>
                  <w14:solidFill>
                    <w14:schemeClr w14:val="tx1"/>
                  </w14:solidFill>
                </w14:textFill>
              </w:rPr>
            </w:pPr>
          </w:p>
        </w:tc>
        <w:tc>
          <w:tcPr>
            <w:tcW w:w="735" w:type="dxa"/>
            <w:vAlign w:val="center"/>
          </w:tcPr>
          <w:p w14:paraId="4141D5D0">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963" w:type="dxa"/>
            <w:vAlign w:val="center"/>
          </w:tcPr>
          <w:p w14:paraId="6012A27F">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0E99D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36" w:type="dxa"/>
            <w:vMerge w:val="continue"/>
            <w:vAlign w:val="center"/>
          </w:tcPr>
          <w:p w14:paraId="04B0F5EA">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1366" w:type="dxa"/>
            <w:vAlign w:val="center"/>
          </w:tcPr>
          <w:p w14:paraId="6273E5EB">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常态化录播系统</w:t>
            </w:r>
          </w:p>
        </w:tc>
        <w:tc>
          <w:tcPr>
            <w:tcW w:w="4099" w:type="dxa"/>
            <w:vAlign w:val="center"/>
          </w:tcPr>
          <w:p w14:paraId="5D4FAF9A">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主流配置</w:t>
            </w:r>
          </w:p>
        </w:tc>
        <w:tc>
          <w:tcPr>
            <w:tcW w:w="765" w:type="dxa"/>
            <w:vAlign w:val="center"/>
          </w:tcPr>
          <w:p w14:paraId="73ABAEBF">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25" w:type="dxa"/>
            <w:vAlign w:val="center"/>
          </w:tcPr>
          <w:p w14:paraId="6D5E4878">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735" w:type="dxa"/>
            <w:vAlign w:val="center"/>
          </w:tcPr>
          <w:p w14:paraId="043FC1C6">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963" w:type="dxa"/>
            <w:vAlign w:val="center"/>
          </w:tcPr>
          <w:p w14:paraId="70262476">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28F1D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36" w:type="dxa"/>
            <w:vMerge w:val="continue"/>
            <w:vAlign w:val="center"/>
          </w:tcPr>
          <w:p w14:paraId="583021A1">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1366" w:type="dxa"/>
            <w:vAlign w:val="center"/>
          </w:tcPr>
          <w:p w14:paraId="14E5A75B">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平板电脑</w:t>
            </w:r>
          </w:p>
        </w:tc>
        <w:tc>
          <w:tcPr>
            <w:tcW w:w="4099" w:type="dxa"/>
            <w:vAlign w:val="center"/>
          </w:tcPr>
          <w:p w14:paraId="6D576D97">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主流配置，配装主流办公软件</w:t>
            </w:r>
          </w:p>
        </w:tc>
        <w:tc>
          <w:tcPr>
            <w:tcW w:w="765" w:type="dxa"/>
            <w:vAlign w:val="center"/>
          </w:tcPr>
          <w:p w14:paraId="49D9F90A">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25" w:type="dxa"/>
            <w:vAlign w:val="center"/>
          </w:tcPr>
          <w:p w14:paraId="011B4D7B">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735" w:type="dxa"/>
            <w:vAlign w:val="center"/>
          </w:tcPr>
          <w:p w14:paraId="7F2EA387">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按需</w:t>
            </w:r>
          </w:p>
        </w:tc>
        <w:tc>
          <w:tcPr>
            <w:tcW w:w="963" w:type="dxa"/>
            <w:vAlign w:val="center"/>
          </w:tcPr>
          <w:p w14:paraId="0FDAD9FC">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667EA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836" w:type="dxa"/>
            <w:vMerge w:val="restart"/>
            <w:vAlign w:val="center"/>
          </w:tcPr>
          <w:p w14:paraId="6299F06B">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网络</w:t>
            </w:r>
          </w:p>
          <w:p w14:paraId="760A859E">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设备</w:t>
            </w:r>
          </w:p>
        </w:tc>
        <w:tc>
          <w:tcPr>
            <w:tcW w:w="1366" w:type="dxa"/>
            <w:vAlign w:val="center"/>
          </w:tcPr>
          <w:p w14:paraId="56200AA9">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核心交换机</w:t>
            </w:r>
          </w:p>
        </w:tc>
        <w:tc>
          <w:tcPr>
            <w:tcW w:w="4099" w:type="dxa"/>
            <w:vAlign w:val="center"/>
          </w:tcPr>
          <w:p w14:paraId="39BCAD94">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主流配置，光口≥12，电口≥12</w:t>
            </w:r>
          </w:p>
        </w:tc>
        <w:tc>
          <w:tcPr>
            <w:tcW w:w="765" w:type="dxa"/>
            <w:vAlign w:val="center"/>
          </w:tcPr>
          <w:p w14:paraId="07E6E08E">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25" w:type="dxa"/>
            <w:vAlign w:val="center"/>
          </w:tcPr>
          <w:p w14:paraId="209FB81C">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735" w:type="dxa"/>
            <w:vAlign w:val="center"/>
          </w:tcPr>
          <w:p w14:paraId="761B13BC">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963" w:type="dxa"/>
            <w:vAlign w:val="center"/>
          </w:tcPr>
          <w:p w14:paraId="5428C2EC">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00E76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36" w:type="dxa"/>
            <w:vMerge w:val="continue"/>
            <w:vAlign w:val="center"/>
          </w:tcPr>
          <w:p w14:paraId="291F829B">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1366" w:type="dxa"/>
            <w:vAlign w:val="center"/>
          </w:tcPr>
          <w:p w14:paraId="02B0DFE1">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接入交换机</w:t>
            </w:r>
          </w:p>
        </w:tc>
        <w:tc>
          <w:tcPr>
            <w:tcW w:w="4099" w:type="dxa"/>
            <w:vAlign w:val="center"/>
          </w:tcPr>
          <w:p w14:paraId="641CA88F">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765" w:type="dxa"/>
            <w:vAlign w:val="center"/>
          </w:tcPr>
          <w:p w14:paraId="027A05C8">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25" w:type="dxa"/>
            <w:vAlign w:val="center"/>
          </w:tcPr>
          <w:p w14:paraId="28F125E4">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按需</w:t>
            </w:r>
          </w:p>
        </w:tc>
        <w:tc>
          <w:tcPr>
            <w:tcW w:w="735" w:type="dxa"/>
            <w:vAlign w:val="center"/>
          </w:tcPr>
          <w:p w14:paraId="1C26379D">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963" w:type="dxa"/>
            <w:vAlign w:val="center"/>
          </w:tcPr>
          <w:p w14:paraId="2E9629B8">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4340E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36" w:type="dxa"/>
            <w:vMerge w:val="continue"/>
            <w:vAlign w:val="center"/>
          </w:tcPr>
          <w:p w14:paraId="193AC3FB">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1366" w:type="dxa"/>
            <w:vAlign w:val="center"/>
          </w:tcPr>
          <w:p w14:paraId="0D97D277">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路由器</w:t>
            </w:r>
          </w:p>
        </w:tc>
        <w:tc>
          <w:tcPr>
            <w:tcW w:w="4099" w:type="dxa"/>
            <w:vAlign w:val="center"/>
          </w:tcPr>
          <w:p w14:paraId="75226388">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765" w:type="dxa"/>
            <w:vAlign w:val="center"/>
          </w:tcPr>
          <w:p w14:paraId="409BC736">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25" w:type="dxa"/>
            <w:vAlign w:val="center"/>
          </w:tcPr>
          <w:p w14:paraId="0754CCFA">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735" w:type="dxa"/>
            <w:vAlign w:val="center"/>
          </w:tcPr>
          <w:p w14:paraId="691E8C3B">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963" w:type="dxa"/>
            <w:vAlign w:val="center"/>
          </w:tcPr>
          <w:p w14:paraId="416EFA7F">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397A0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36" w:type="dxa"/>
            <w:vMerge w:val="continue"/>
            <w:vAlign w:val="center"/>
          </w:tcPr>
          <w:p w14:paraId="66C1BAEF">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1366" w:type="dxa"/>
            <w:vAlign w:val="center"/>
          </w:tcPr>
          <w:p w14:paraId="51F99510">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网络防火墙</w:t>
            </w:r>
          </w:p>
        </w:tc>
        <w:tc>
          <w:tcPr>
            <w:tcW w:w="4099" w:type="dxa"/>
            <w:vAlign w:val="center"/>
          </w:tcPr>
          <w:p w14:paraId="14221583">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或行为管理设备，具有日志留存功能，</w:t>
            </w:r>
          </w:p>
          <w:p w14:paraId="5232EE3C">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满足日志留存180天</w:t>
            </w:r>
          </w:p>
        </w:tc>
        <w:tc>
          <w:tcPr>
            <w:tcW w:w="765" w:type="dxa"/>
            <w:vAlign w:val="center"/>
          </w:tcPr>
          <w:p w14:paraId="741E6922">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25" w:type="dxa"/>
            <w:vAlign w:val="center"/>
          </w:tcPr>
          <w:p w14:paraId="2AD4DBCB">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735" w:type="dxa"/>
            <w:vAlign w:val="center"/>
          </w:tcPr>
          <w:p w14:paraId="74F95D71">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963" w:type="dxa"/>
            <w:vAlign w:val="center"/>
          </w:tcPr>
          <w:p w14:paraId="11D058D8">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319B3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36" w:type="dxa"/>
            <w:vMerge w:val="continue"/>
            <w:vAlign w:val="center"/>
          </w:tcPr>
          <w:p w14:paraId="15585865">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1366" w:type="dxa"/>
            <w:vAlign w:val="center"/>
          </w:tcPr>
          <w:p w14:paraId="4C831358">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无线网络控制器</w:t>
            </w:r>
          </w:p>
        </w:tc>
        <w:tc>
          <w:tcPr>
            <w:tcW w:w="4099" w:type="dxa"/>
            <w:vAlign w:val="center"/>
          </w:tcPr>
          <w:p w14:paraId="77155BBF">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765" w:type="dxa"/>
            <w:vAlign w:val="center"/>
          </w:tcPr>
          <w:p w14:paraId="00906250">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25" w:type="dxa"/>
            <w:vAlign w:val="center"/>
          </w:tcPr>
          <w:p w14:paraId="21A34BC7">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735" w:type="dxa"/>
            <w:vAlign w:val="center"/>
          </w:tcPr>
          <w:p w14:paraId="0EAE462F">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963" w:type="dxa"/>
            <w:vAlign w:val="center"/>
          </w:tcPr>
          <w:p w14:paraId="41183FE1">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347DD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36" w:type="dxa"/>
            <w:vMerge w:val="continue"/>
            <w:vAlign w:val="center"/>
          </w:tcPr>
          <w:p w14:paraId="609BB0E3">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1366" w:type="dxa"/>
            <w:vAlign w:val="center"/>
          </w:tcPr>
          <w:p w14:paraId="104A2E23">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无线网络接入点</w:t>
            </w:r>
          </w:p>
        </w:tc>
        <w:tc>
          <w:tcPr>
            <w:tcW w:w="4099" w:type="dxa"/>
            <w:vAlign w:val="center"/>
          </w:tcPr>
          <w:p w14:paraId="2331E6A2">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765" w:type="dxa"/>
            <w:vAlign w:val="center"/>
          </w:tcPr>
          <w:p w14:paraId="37532786">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25" w:type="dxa"/>
            <w:vAlign w:val="center"/>
          </w:tcPr>
          <w:p w14:paraId="63F6C846">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按需</w:t>
            </w:r>
          </w:p>
        </w:tc>
        <w:tc>
          <w:tcPr>
            <w:tcW w:w="735" w:type="dxa"/>
            <w:vAlign w:val="center"/>
          </w:tcPr>
          <w:p w14:paraId="455AB244">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963" w:type="dxa"/>
            <w:vAlign w:val="center"/>
          </w:tcPr>
          <w:p w14:paraId="77BA4C92">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479A3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36" w:type="dxa"/>
            <w:vMerge w:val="continue"/>
            <w:vAlign w:val="center"/>
          </w:tcPr>
          <w:p w14:paraId="05E0570A">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1366" w:type="dxa"/>
            <w:vAlign w:val="center"/>
          </w:tcPr>
          <w:p w14:paraId="44D1E432">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不间断电源</w:t>
            </w:r>
          </w:p>
        </w:tc>
        <w:tc>
          <w:tcPr>
            <w:tcW w:w="4099" w:type="dxa"/>
            <w:vAlign w:val="center"/>
          </w:tcPr>
          <w:p w14:paraId="7C4ABC1F">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后备式</w:t>
            </w:r>
          </w:p>
        </w:tc>
        <w:tc>
          <w:tcPr>
            <w:tcW w:w="765" w:type="dxa"/>
            <w:vAlign w:val="center"/>
          </w:tcPr>
          <w:p w14:paraId="1F8B1A50">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25" w:type="dxa"/>
            <w:vAlign w:val="center"/>
          </w:tcPr>
          <w:p w14:paraId="436F92CE">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735" w:type="dxa"/>
            <w:vAlign w:val="center"/>
          </w:tcPr>
          <w:p w14:paraId="71A5B708">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963" w:type="dxa"/>
            <w:vAlign w:val="center"/>
          </w:tcPr>
          <w:p w14:paraId="44A25385">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5EF94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36" w:type="dxa"/>
            <w:vMerge w:val="continue"/>
            <w:vAlign w:val="center"/>
          </w:tcPr>
          <w:p w14:paraId="4C7F1C82">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1366" w:type="dxa"/>
            <w:vAlign w:val="center"/>
          </w:tcPr>
          <w:p w14:paraId="67211AA3">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机柜</w:t>
            </w:r>
          </w:p>
        </w:tc>
        <w:tc>
          <w:tcPr>
            <w:tcW w:w="4099" w:type="dxa"/>
            <w:vAlign w:val="center"/>
          </w:tcPr>
          <w:p w14:paraId="570C6C14">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可放置网络设备</w:t>
            </w:r>
          </w:p>
        </w:tc>
        <w:tc>
          <w:tcPr>
            <w:tcW w:w="765" w:type="dxa"/>
            <w:vAlign w:val="center"/>
          </w:tcPr>
          <w:p w14:paraId="640A8074">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25" w:type="dxa"/>
            <w:vAlign w:val="center"/>
          </w:tcPr>
          <w:p w14:paraId="7FE5CEE8">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按需</w:t>
            </w:r>
          </w:p>
        </w:tc>
        <w:tc>
          <w:tcPr>
            <w:tcW w:w="735" w:type="dxa"/>
            <w:vAlign w:val="center"/>
          </w:tcPr>
          <w:p w14:paraId="47D6C5C2">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963" w:type="dxa"/>
            <w:vAlign w:val="center"/>
          </w:tcPr>
          <w:p w14:paraId="72191E1B">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377F8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36" w:type="dxa"/>
            <w:vMerge w:val="continue"/>
            <w:vAlign w:val="center"/>
          </w:tcPr>
          <w:p w14:paraId="0DC35FC6">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1366" w:type="dxa"/>
            <w:vAlign w:val="center"/>
          </w:tcPr>
          <w:p w14:paraId="2BF37266">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电源分配单元</w:t>
            </w:r>
          </w:p>
        </w:tc>
        <w:tc>
          <w:tcPr>
            <w:tcW w:w="4099" w:type="dxa"/>
            <w:vAlign w:val="center"/>
          </w:tcPr>
          <w:p w14:paraId="0D6632B8">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765" w:type="dxa"/>
            <w:vAlign w:val="center"/>
          </w:tcPr>
          <w:p w14:paraId="1E8B612D">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25" w:type="dxa"/>
            <w:vAlign w:val="center"/>
          </w:tcPr>
          <w:p w14:paraId="726310E6">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按需</w:t>
            </w:r>
          </w:p>
        </w:tc>
        <w:tc>
          <w:tcPr>
            <w:tcW w:w="735" w:type="dxa"/>
            <w:vAlign w:val="center"/>
          </w:tcPr>
          <w:p w14:paraId="61343CB2">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963" w:type="dxa"/>
            <w:vAlign w:val="center"/>
          </w:tcPr>
          <w:p w14:paraId="1041A969">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35C0D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36" w:type="dxa"/>
            <w:vMerge w:val="continue"/>
            <w:vAlign w:val="center"/>
          </w:tcPr>
          <w:p w14:paraId="2BEDF1A0">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1366" w:type="dxa"/>
            <w:vAlign w:val="center"/>
          </w:tcPr>
          <w:p w14:paraId="2C71AA16">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空调</w:t>
            </w:r>
          </w:p>
        </w:tc>
        <w:tc>
          <w:tcPr>
            <w:tcW w:w="4099" w:type="dxa"/>
            <w:vAlign w:val="center"/>
          </w:tcPr>
          <w:p w14:paraId="336D1FE4">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765" w:type="dxa"/>
            <w:vAlign w:val="center"/>
          </w:tcPr>
          <w:p w14:paraId="78DB68BE">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25" w:type="dxa"/>
            <w:vAlign w:val="center"/>
          </w:tcPr>
          <w:p w14:paraId="7E074A76">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735" w:type="dxa"/>
            <w:vAlign w:val="center"/>
          </w:tcPr>
          <w:p w14:paraId="57B1DB67">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963" w:type="dxa"/>
            <w:vAlign w:val="center"/>
          </w:tcPr>
          <w:p w14:paraId="54314A3B">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76EE9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36" w:type="dxa"/>
            <w:vMerge w:val="continue"/>
            <w:vAlign w:val="center"/>
          </w:tcPr>
          <w:p w14:paraId="02B03809">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1366" w:type="dxa"/>
            <w:vAlign w:val="center"/>
          </w:tcPr>
          <w:p w14:paraId="6036BD63">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汇聚交换机</w:t>
            </w:r>
          </w:p>
        </w:tc>
        <w:tc>
          <w:tcPr>
            <w:tcW w:w="4099" w:type="dxa"/>
            <w:vAlign w:val="center"/>
          </w:tcPr>
          <w:p w14:paraId="7F89BEBB">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765" w:type="dxa"/>
            <w:vAlign w:val="center"/>
          </w:tcPr>
          <w:p w14:paraId="5568E82C">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25" w:type="dxa"/>
            <w:vAlign w:val="center"/>
          </w:tcPr>
          <w:p w14:paraId="0BD83FA5">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735" w:type="dxa"/>
            <w:vAlign w:val="center"/>
          </w:tcPr>
          <w:p w14:paraId="2B06C53F">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按需</w:t>
            </w:r>
          </w:p>
        </w:tc>
        <w:tc>
          <w:tcPr>
            <w:tcW w:w="963" w:type="dxa"/>
            <w:vAlign w:val="center"/>
          </w:tcPr>
          <w:p w14:paraId="71ABEB35">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05664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36" w:type="dxa"/>
            <w:vMerge w:val="continue"/>
            <w:vAlign w:val="center"/>
          </w:tcPr>
          <w:p w14:paraId="68756117">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1366" w:type="dxa"/>
            <w:vAlign w:val="center"/>
          </w:tcPr>
          <w:p w14:paraId="74E208F3">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服务器</w:t>
            </w:r>
          </w:p>
        </w:tc>
        <w:tc>
          <w:tcPr>
            <w:tcW w:w="4099" w:type="dxa"/>
            <w:vAlign w:val="center"/>
          </w:tcPr>
          <w:p w14:paraId="29A21525">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按需配置，满足信创要求</w:t>
            </w:r>
          </w:p>
        </w:tc>
        <w:tc>
          <w:tcPr>
            <w:tcW w:w="765" w:type="dxa"/>
            <w:vAlign w:val="center"/>
          </w:tcPr>
          <w:p w14:paraId="512617E6">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25" w:type="dxa"/>
            <w:vAlign w:val="center"/>
          </w:tcPr>
          <w:p w14:paraId="309738CE">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735" w:type="dxa"/>
            <w:vAlign w:val="center"/>
          </w:tcPr>
          <w:p w14:paraId="6EE1C6A7">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963" w:type="dxa"/>
            <w:vAlign w:val="center"/>
          </w:tcPr>
          <w:p w14:paraId="41A301FC">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0A220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36" w:type="dxa"/>
            <w:vMerge w:val="continue"/>
            <w:vAlign w:val="center"/>
          </w:tcPr>
          <w:p w14:paraId="31B02B7F">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1366" w:type="dxa"/>
            <w:vAlign w:val="center"/>
          </w:tcPr>
          <w:p w14:paraId="06DBF5E4">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存储设备</w:t>
            </w:r>
          </w:p>
        </w:tc>
        <w:tc>
          <w:tcPr>
            <w:tcW w:w="4099" w:type="dxa"/>
            <w:vAlign w:val="center"/>
          </w:tcPr>
          <w:p w14:paraId="3F81EEFA">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按需配置，满足信创要求</w:t>
            </w:r>
          </w:p>
        </w:tc>
        <w:tc>
          <w:tcPr>
            <w:tcW w:w="765" w:type="dxa"/>
            <w:vAlign w:val="center"/>
          </w:tcPr>
          <w:p w14:paraId="0FA6DCFC">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25" w:type="dxa"/>
            <w:vAlign w:val="center"/>
          </w:tcPr>
          <w:p w14:paraId="5D464B8A">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735" w:type="dxa"/>
            <w:vAlign w:val="center"/>
          </w:tcPr>
          <w:p w14:paraId="42E53B0D">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963" w:type="dxa"/>
            <w:vAlign w:val="center"/>
          </w:tcPr>
          <w:p w14:paraId="60F4DFE8">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7E32C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36" w:type="dxa"/>
            <w:vMerge w:val="restart"/>
            <w:vAlign w:val="center"/>
          </w:tcPr>
          <w:p w14:paraId="1202703F">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广播</w:t>
            </w:r>
          </w:p>
          <w:p w14:paraId="3A48B72F">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系统</w:t>
            </w:r>
          </w:p>
        </w:tc>
        <w:tc>
          <w:tcPr>
            <w:tcW w:w="1366" w:type="dxa"/>
            <w:vAlign w:val="center"/>
          </w:tcPr>
          <w:p w14:paraId="134AEDA3">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广播主机</w:t>
            </w:r>
          </w:p>
        </w:tc>
        <w:tc>
          <w:tcPr>
            <w:tcW w:w="4099" w:type="dxa"/>
            <w:vAlign w:val="center"/>
          </w:tcPr>
          <w:p w14:paraId="322B8600">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含控制软件，能实现分区自动控制</w:t>
            </w:r>
          </w:p>
        </w:tc>
        <w:tc>
          <w:tcPr>
            <w:tcW w:w="765" w:type="dxa"/>
            <w:vAlign w:val="center"/>
          </w:tcPr>
          <w:p w14:paraId="5CF5F842">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25" w:type="dxa"/>
            <w:vAlign w:val="center"/>
          </w:tcPr>
          <w:p w14:paraId="41F7C0CA">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735" w:type="dxa"/>
            <w:vAlign w:val="center"/>
          </w:tcPr>
          <w:p w14:paraId="2D94C842">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963" w:type="dxa"/>
            <w:vAlign w:val="center"/>
          </w:tcPr>
          <w:p w14:paraId="461C4410">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19E42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36" w:type="dxa"/>
            <w:vMerge w:val="continue"/>
            <w:vAlign w:val="center"/>
          </w:tcPr>
          <w:p w14:paraId="5283C64E">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1366" w:type="dxa"/>
            <w:vAlign w:val="center"/>
          </w:tcPr>
          <w:p w14:paraId="47706F1D">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调音台</w:t>
            </w:r>
          </w:p>
        </w:tc>
        <w:tc>
          <w:tcPr>
            <w:tcW w:w="4099" w:type="dxa"/>
            <w:vAlign w:val="center"/>
          </w:tcPr>
          <w:p w14:paraId="4F3FC60C">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765" w:type="dxa"/>
            <w:vAlign w:val="center"/>
          </w:tcPr>
          <w:p w14:paraId="47D7AE1B">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25" w:type="dxa"/>
            <w:vAlign w:val="center"/>
          </w:tcPr>
          <w:p w14:paraId="6D043BA1">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735" w:type="dxa"/>
            <w:vAlign w:val="center"/>
          </w:tcPr>
          <w:p w14:paraId="2758E8D8">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963" w:type="dxa"/>
            <w:vAlign w:val="center"/>
          </w:tcPr>
          <w:p w14:paraId="7A71A50B">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0DF28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36" w:type="dxa"/>
            <w:vMerge w:val="continue"/>
            <w:vAlign w:val="center"/>
          </w:tcPr>
          <w:p w14:paraId="62CE9877">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1366" w:type="dxa"/>
            <w:vAlign w:val="center"/>
          </w:tcPr>
          <w:p w14:paraId="66E287F0">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功率放大器</w:t>
            </w:r>
          </w:p>
        </w:tc>
        <w:tc>
          <w:tcPr>
            <w:tcW w:w="4099" w:type="dxa"/>
            <w:vAlign w:val="center"/>
          </w:tcPr>
          <w:p w14:paraId="4275A2C9">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纯后级</w:t>
            </w:r>
          </w:p>
        </w:tc>
        <w:tc>
          <w:tcPr>
            <w:tcW w:w="765" w:type="dxa"/>
            <w:vAlign w:val="center"/>
          </w:tcPr>
          <w:p w14:paraId="66041A5E">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25" w:type="dxa"/>
            <w:vAlign w:val="center"/>
          </w:tcPr>
          <w:p w14:paraId="7BBBD021">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按需</w:t>
            </w:r>
          </w:p>
        </w:tc>
        <w:tc>
          <w:tcPr>
            <w:tcW w:w="735" w:type="dxa"/>
            <w:vAlign w:val="center"/>
          </w:tcPr>
          <w:p w14:paraId="4E2D5340">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963" w:type="dxa"/>
            <w:vAlign w:val="center"/>
          </w:tcPr>
          <w:p w14:paraId="26D55869">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57C0E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36" w:type="dxa"/>
            <w:vMerge w:val="continue"/>
            <w:vAlign w:val="center"/>
          </w:tcPr>
          <w:p w14:paraId="79D21D55">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1366" w:type="dxa"/>
            <w:vAlign w:val="center"/>
          </w:tcPr>
          <w:p w14:paraId="78B207A1">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教室音箱</w:t>
            </w:r>
          </w:p>
        </w:tc>
        <w:tc>
          <w:tcPr>
            <w:tcW w:w="4099" w:type="dxa"/>
            <w:vAlign w:val="center"/>
          </w:tcPr>
          <w:p w14:paraId="4D65BC88">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可与教室扩声系统兼容</w:t>
            </w:r>
          </w:p>
        </w:tc>
        <w:tc>
          <w:tcPr>
            <w:tcW w:w="765" w:type="dxa"/>
            <w:vAlign w:val="center"/>
          </w:tcPr>
          <w:p w14:paraId="577D712F">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25" w:type="dxa"/>
            <w:vAlign w:val="center"/>
          </w:tcPr>
          <w:p w14:paraId="40F560D0">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按需</w:t>
            </w:r>
          </w:p>
        </w:tc>
        <w:tc>
          <w:tcPr>
            <w:tcW w:w="735" w:type="dxa"/>
            <w:vAlign w:val="center"/>
          </w:tcPr>
          <w:p w14:paraId="7BED5E00">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963" w:type="dxa"/>
            <w:vAlign w:val="center"/>
          </w:tcPr>
          <w:p w14:paraId="5ABC162D">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287D3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36" w:type="dxa"/>
            <w:vMerge w:val="continue"/>
            <w:vAlign w:val="center"/>
          </w:tcPr>
          <w:p w14:paraId="2A68FDCE">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1366" w:type="dxa"/>
            <w:vAlign w:val="center"/>
          </w:tcPr>
          <w:p w14:paraId="38D214F7">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公区音箱</w:t>
            </w:r>
          </w:p>
        </w:tc>
        <w:tc>
          <w:tcPr>
            <w:tcW w:w="4099" w:type="dxa"/>
            <w:vAlign w:val="center"/>
          </w:tcPr>
          <w:p w14:paraId="09043FB6">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765" w:type="dxa"/>
            <w:vAlign w:val="center"/>
          </w:tcPr>
          <w:p w14:paraId="281654C6">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25" w:type="dxa"/>
            <w:vAlign w:val="center"/>
          </w:tcPr>
          <w:p w14:paraId="4D60BEEE">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按需</w:t>
            </w:r>
          </w:p>
        </w:tc>
        <w:tc>
          <w:tcPr>
            <w:tcW w:w="735" w:type="dxa"/>
            <w:vAlign w:val="center"/>
          </w:tcPr>
          <w:p w14:paraId="22396D34">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963" w:type="dxa"/>
            <w:vAlign w:val="center"/>
          </w:tcPr>
          <w:p w14:paraId="55A55504">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70DE6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36" w:type="dxa"/>
            <w:vMerge w:val="continue"/>
            <w:vAlign w:val="center"/>
          </w:tcPr>
          <w:p w14:paraId="7765E307">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1366" w:type="dxa"/>
            <w:vAlign w:val="center"/>
          </w:tcPr>
          <w:p w14:paraId="7E94DD30">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户外音箱</w:t>
            </w:r>
          </w:p>
        </w:tc>
        <w:tc>
          <w:tcPr>
            <w:tcW w:w="4099" w:type="dxa"/>
            <w:vAlign w:val="center"/>
          </w:tcPr>
          <w:p w14:paraId="09661A17">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部分区域可设置草坪音箱</w:t>
            </w:r>
          </w:p>
        </w:tc>
        <w:tc>
          <w:tcPr>
            <w:tcW w:w="765" w:type="dxa"/>
            <w:vAlign w:val="center"/>
          </w:tcPr>
          <w:p w14:paraId="70916E93">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25" w:type="dxa"/>
            <w:vAlign w:val="center"/>
          </w:tcPr>
          <w:p w14:paraId="1C26620E">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按需</w:t>
            </w:r>
          </w:p>
        </w:tc>
        <w:tc>
          <w:tcPr>
            <w:tcW w:w="735" w:type="dxa"/>
            <w:vAlign w:val="center"/>
          </w:tcPr>
          <w:p w14:paraId="427C9D16">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963" w:type="dxa"/>
            <w:vAlign w:val="center"/>
          </w:tcPr>
          <w:p w14:paraId="373FE4A9">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1907B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36" w:type="dxa"/>
            <w:vMerge w:val="continue"/>
            <w:vAlign w:val="center"/>
          </w:tcPr>
          <w:p w14:paraId="27AE1749">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1366" w:type="dxa"/>
            <w:vAlign w:val="center"/>
          </w:tcPr>
          <w:p w14:paraId="6581EC47">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有线话筒</w:t>
            </w:r>
          </w:p>
        </w:tc>
        <w:tc>
          <w:tcPr>
            <w:tcW w:w="4099" w:type="dxa"/>
            <w:vAlign w:val="center"/>
          </w:tcPr>
          <w:p w14:paraId="240CD0CD">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765" w:type="dxa"/>
            <w:vAlign w:val="center"/>
          </w:tcPr>
          <w:p w14:paraId="0B3BE1DC">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25" w:type="dxa"/>
            <w:vAlign w:val="center"/>
          </w:tcPr>
          <w:p w14:paraId="4488C245">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按需</w:t>
            </w:r>
          </w:p>
        </w:tc>
        <w:tc>
          <w:tcPr>
            <w:tcW w:w="735" w:type="dxa"/>
            <w:vAlign w:val="center"/>
          </w:tcPr>
          <w:p w14:paraId="58227ACB">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963" w:type="dxa"/>
            <w:vAlign w:val="center"/>
          </w:tcPr>
          <w:p w14:paraId="2059CDD5">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4E5AC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36" w:type="dxa"/>
            <w:vMerge w:val="continue"/>
            <w:vAlign w:val="center"/>
          </w:tcPr>
          <w:p w14:paraId="2A535DFE">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1366" w:type="dxa"/>
            <w:vAlign w:val="center"/>
          </w:tcPr>
          <w:p w14:paraId="051D1261">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无线话筒</w:t>
            </w:r>
          </w:p>
        </w:tc>
        <w:tc>
          <w:tcPr>
            <w:tcW w:w="4099" w:type="dxa"/>
            <w:vAlign w:val="center"/>
          </w:tcPr>
          <w:p w14:paraId="0428E5E7">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若话筒使用区域与控制室较远，</w:t>
            </w:r>
          </w:p>
          <w:p w14:paraId="4A4D7787">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可增加接收延长天线</w:t>
            </w:r>
          </w:p>
        </w:tc>
        <w:tc>
          <w:tcPr>
            <w:tcW w:w="765" w:type="dxa"/>
            <w:vAlign w:val="center"/>
          </w:tcPr>
          <w:p w14:paraId="12D1DF60">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25" w:type="dxa"/>
            <w:vAlign w:val="center"/>
          </w:tcPr>
          <w:p w14:paraId="4459902C">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按需</w:t>
            </w:r>
          </w:p>
        </w:tc>
        <w:tc>
          <w:tcPr>
            <w:tcW w:w="735" w:type="dxa"/>
            <w:vAlign w:val="center"/>
          </w:tcPr>
          <w:p w14:paraId="29524797">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963" w:type="dxa"/>
            <w:vAlign w:val="center"/>
          </w:tcPr>
          <w:p w14:paraId="77C3F036">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349D3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36" w:type="dxa"/>
            <w:vMerge w:val="continue"/>
            <w:vAlign w:val="center"/>
          </w:tcPr>
          <w:p w14:paraId="11A76DDF">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1366" w:type="dxa"/>
            <w:vAlign w:val="center"/>
          </w:tcPr>
          <w:p w14:paraId="5DF56BC9">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监听音箱</w:t>
            </w:r>
          </w:p>
        </w:tc>
        <w:tc>
          <w:tcPr>
            <w:tcW w:w="4099" w:type="dxa"/>
            <w:vAlign w:val="center"/>
          </w:tcPr>
          <w:p w14:paraId="327CAD81">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765" w:type="dxa"/>
            <w:vAlign w:val="center"/>
          </w:tcPr>
          <w:p w14:paraId="6F6A6E54">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25" w:type="dxa"/>
            <w:vAlign w:val="center"/>
          </w:tcPr>
          <w:p w14:paraId="687B5F1E">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735" w:type="dxa"/>
            <w:vAlign w:val="center"/>
          </w:tcPr>
          <w:p w14:paraId="1748DEAE">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963" w:type="dxa"/>
            <w:vAlign w:val="center"/>
          </w:tcPr>
          <w:p w14:paraId="08334CC9">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44572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36" w:type="dxa"/>
            <w:vMerge w:val="continue"/>
            <w:vAlign w:val="center"/>
          </w:tcPr>
          <w:p w14:paraId="3C06134F">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1366" w:type="dxa"/>
            <w:vAlign w:val="center"/>
          </w:tcPr>
          <w:p w14:paraId="18DFB6DF">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电源时序器</w:t>
            </w:r>
          </w:p>
        </w:tc>
        <w:tc>
          <w:tcPr>
            <w:tcW w:w="4099" w:type="dxa"/>
            <w:vAlign w:val="center"/>
          </w:tcPr>
          <w:p w14:paraId="56614A4C">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765" w:type="dxa"/>
            <w:vAlign w:val="center"/>
          </w:tcPr>
          <w:p w14:paraId="4B34D17B">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25" w:type="dxa"/>
            <w:vAlign w:val="center"/>
          </w:tcPr>
          <w:p w14:paraId="5D49D3CC">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735" w:type="dxa"/>
            <w:vAlign w:val="center"/>
          </w:tcPr>
          <w:p w14:paraId="3ACF47C0">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963" w:type="dxa"/>
            <w:vAlign w:val="center"/>
          </w:tcPr>
          <w:p w14:paraId="03819197">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130F9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36" w:type="dxa"/>
            <w:vMerge w:val="continue"/>
            <w:vAlign w:val="center"/>
          </w:tcPr>
          <w:p w14:paraId="0C48A175">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1366" w:type="dxa"/>
            <w:vAlign w:val="center"/>
          </w:tcPr>
          <w:p w14:paraId="54ADC6FF">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机柜</w:t>
            </w:r>
          </w:p>
        </w:tc>
        <w:tc>
          <w:tcPr>
            <w:tcW w:w="4099" w:type="dxa"/>
            <w:vAlign w:val="center"/>
          </w:tcPr>
          <w:p w14:paraId="259B45F6">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765" w:type="dxa"/>
            <w:vAlign w:val="center"/>
          </w:tcPr>
          <w:p w14:paraId="42781915">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825" w:type="dxa"/>
            <w:vAlign w:val="center"/>
          </w:tcPr>
          <w:p w14:paraId="25EB29B1">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735" w:type="dxa"/>
            <w:vAlign w:val="center"/>
          </w:tcPr>
          <w:p w14:paraId="6F22FA18">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963" w:type="dxa"/>
            <w:vAlign w:val="center"/>
          </w:tcPr>
          <w:p w14:paraId="0E4845C3">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6EE6C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jc w:val="center"/>
        </w:trPr>
        <w:tc>
          <w:tcPr>
            <w:tcW w:w="836" w:type="dxa"/>
            <w:vMerge w:val="restart"/>
            <w:vAlign w:val="center"/>
          </w:tcPr>
          <w:p w14:paraId="5D0F4FFF">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安防监控系统</w:t>
            </w:r>
          </w:p>
        </w:tc>
        <w:tc>
          <w:tcPr>
            <w:tcW w:w="1366" w:type="dxa"/>
            <w:vAlign w:val="center"/>
          </w:tcPr>
          <w:p w14:paraId="09D3C566">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视频监控系统</w:t>
            </w:r>
          </w:p>
        </w:tc>
        <w:tc>
          <w:tcPr>
            <w:tcW w:w="4099" w:type="dxa"/>
            <w:vAlign w:val="center"/>
          </w:tcPr>
          <w:p w14:paraId="41B457AB">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含高速球机、球机、枪机、监看屏幕、视频监控管理平台、视频存储等设备，高清分辨率，主码流录制，录像保留天数不少于90天，规定访问权限分级管理</w:t>
            </w:r>
          </w:p>
        </w:tc>
        <w:tc>
          <w:tcPr>
            <w:tcW w:w="765" w:type="dxa"/>
            <w:vAlign w:val="center"/>
          </w:tcPr>
          <w:p w14:paraId="7B4B3C70">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25" w:type="dxa"/>
            <w:vAlign w:val="center"/>
          </w:tcPr>
          <w:p w14:paraId="19C6DB0E">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735" w:type="dxa"/>
            <w:vAlign w:val="center"/>
          </w:tcPr>
          <w:p w14:paraId="699BAABB">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963" w:type="dxa"/>
            <w:vAlign w:val="center"/>
          </w:tcPr>
          <w:p w14:paraId="4421F0AF">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1C69B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836" w:type="dxa"/>
            <w:vMerge w:val="continue"/>
            <w:vAlign w:val="center"/>
          </w:tcPr>
          <w:p w14:paraId="163735A2">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1366" w:type="dxa"/>
            <w:vAlign w:val="center"/>
          </w:tcPr>
          <w:p w14:paraId="3D3144FA">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明厨亮灶监控系统</w:t>
            </w:r>
          </w:p>
        </w:tc>
        <w:tc>
          <w:tcPr>
            <w:tcW w:w="4099" w:type="dxa"/>
            <w:vAlign w:val="center"/>
          </w:tcPr>
          <w:p w14:paraId="689E8BE9">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含食堂操作间、加工间、洗碗间、库房视频监控，及监看屏幕，高清分辨率，主码流录制，录像保留天数不少于90天，规定访问权限分级管理</w:t>
            </w:r>
          </w:p>
        </w:tc>
        <w:tc>
          <w:tcPr>
            <w:tcW w:w="765" w:type="dxa"/>
            <w:vAlign w:val="center"/>
          </w:tcPr>
          <w:p w14:paraId="4B4DED65">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25" w:type="dxa"/>
            <w:vAlign w:val="center"/>
          </w:tcPr>
          <w:p w14:paraId="744BFA54">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735" w:type="dxa"/>
            <w:vAlign w:val="center"/>
          </w:tcPr>
          <w:p w14:paraId="1CF7AB01">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963" w:type="dxa"/>
            <w:vAlign w:val="center"/>
          </w:tcPr>
          <w:p w14:paraId="6862ADD4">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5CA5B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836" w:type="dxa"/>
            <w:vMerge w:val="continue"/>
            <w:vAlign w:val="center"/>
          </w:tcPr>
          <w:p w14:paraId="3F18D8E7">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1366" w:type="dxa"/>
            <w:vAlign w:val="center"/>
          </w:tcPr>
          <w:p w14:paraId="3E3BEEDB">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周界报警系统</w:t>
            </w:r>
          </w:p>
        </w:tc>
        <w:tc>
          <w:tcPr>
            <w:tcW w:w="4099" w:type="dxa"/>
            <w:vAlign w:val="center"/>
          </w:tcPr>
          <w:p w14:paraId="2258B4A7">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采用张力电子围栏或红外对射</w:t>
            </w:r>
          </w:p>
        </w:tc>
        <w:tc>
          <w:tcPr>
            <w:tcW w:w="765" w:type="dxa"/>
            <w:vAlign w:val="center"/>
          </w:tcPr>
          <w:p w14:paraId="6BB7E944">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25" w:type="dxa"/>
            <w:vAlign w:val="center"/>
          </w:tcPr>
          <w:p w14:paraId="5C7FE2AB">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735" w:type="dxa"/>
            <w:vAlign w:val="center"/>
          </w:tcPr>
          <w:p w14:paraId="50026968">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963" w:type="dxa"/>
            <w:vAlign w:val="center"/>
          </w:tcPr>
          <w:p w14:paraId="0189C067">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41701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36" w:type="dxa"/>
            <w:vMerge w:val="continue"/>
            <w:vAlign w:val="center"/>
          </w:tcPr>
          <w:p w14:paraId="58D43408">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1366" w:type="dxa"/>
            <w:vAlign w:val="center"/>
          </w:tcPr>
          <w:p w14:paraId="5572B3E0">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一键报警系统</w:t>
            </w:r>
          </w:p>
        </w:tc>
        <w:tc>
          <w:tcPr>
            <w:tcW w:w="4099" w:type="dxa"/>
            <w:vAlign w:val="center"/>
          </w:tcPr>
          <w:p w14:paraId="19B65C2E">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可与110连通</w:t>
            </w:r>
          </w:p>
        </w:tc>
        <w:tc>
          <w:tcPr>
            <w:tcW w:w="765" w:type="dxa"/>
            <w:vAlign w:val="center"/>
          </w:tcPr>
          <w:p w14:paraId="3F7FAA6A">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25" w:type="dxa"/>
            <w:vAlign w:val="center"/>
          </w:tcPr>
          <w:p w14:paraId="02A141FC">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735" w:type="dxa"/>
            <w:vAlign w:val="center"/>
          </w:tcPr>
          <w:p w14:paraId="7F4A993F">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963" w:type="dxa"/>
            <w:vAlign w:val="center"/>
          </w:tcPr>
          <w:p w14:paraId="1693BAAF">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41E69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exact"/>
          <w:jc w:val="center"/>
        </w:trPr>
        <w:tc>
          <w:tcPr>
            <w:tcW w:w="836" w:type="dxa"/>
            <w:vMerge w:val="restart"/>
            <w:vAlign w:val="center"/>
          </w:tcPr>
          <w:p w14:paraId="42459620">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综合活动室音视频系统（选配）</w:t>
            </w:r>
          </w:p>
        </w:tc>
        <w:tc>
          <w:tcPr>
            <w:tcW w:w="1366" w:type="dxa"/>
            <w:vAlign w:val="center"/>
          </w:tcPr>
          <w:p w14:paraId="7BB0333B">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视频显示系统</w:t>
            </w:r>
          </w:p>
        </w:tc>
        <w:tc>
          <w:tcPr>
            <w:tcW w:w="4099" w:type="dxa"/>
            <w:vAlign w:val="center"/>
          </w:tcPr>
          <w:p w14:paraId="2AF4F626">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激光投影机和不小于120寸宽屏电动幕布；或室内全彩LED背景系统</w:t>
            </w:r>
          </w:p>
        </w:tc>
        <w:tc>
          <w:tcPr>
            <w:tcW w:w="765" w:type="dxa"/>
            <w:vAlign w:val="center"/>
          </w:tcPr>
          <w:p w14:paraId="608E0B11">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25" w:type="dxa"/>
            <w:vAlign w:val="center"/>
          </w:tcPr>
          <w:p w14:paraId="7AA0E19F">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735" w:type="dxa"/>
            <w:vAlign w:val="center"/>
          </w:tcPr>
          <w:p w14:paraId="5AED3563">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963" w:type="dxa"/>
            <w:vAlign w:val="center"/>
          </w:tcPr>
          <w:p w14:paraId="50BCEDFA">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2C5B0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36" w:type="dxa"/>
            <w:vMerge w:val="continue"/>
            <w:vAlign w:val="center"/>
          </w:tcPr>
          <w:p w14:paraId="7973B4FF">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1366" w:type="dxa"/>
            <w:vAlign w:val="center"/>
          </w:tcPr>
          <w:p w14:paraId="0987AB6C">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视频矩阵切换器</w:t>
            </w:r>
          </w:p>
        </w:tc>
        <w:tc>
          <w:tcPr>
            <w:tcW w:w="4099" w:type="dxa"/>
            <w:vAlign w:val="center"/>
          </w:tcPr>
          <w:p w14:paraId="5135F9BC">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数字矩阵，支持HDMI等接口</w:t>
            </w:r>
          </w:p>
        </w:tc>
        <w:tc>
          <w:tcPr>
            <w:tcW w:w="765" w:type="dxa"/>
            <w:vAlign w:val="center"/>
          </w:tcPr>
          <w:p w14:paraId="5686EF47">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25" w:type="dxa"/>
            <w:vAlign w:val="center"/>
          </w:tcPr>
          <w:p w14:paraId="23C033D3">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735" w:type="dxa"/>
            <w:vAlign w:val="center"/>
          </w:tcPr>
          <w:p w14:paraId="2F4172F8">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963" w:type="dxa"/>
            <w:vAlign w:val="center"/>
          </w:tcPr>
          <w:p w14:paraId="298C4E20">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685B1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36" w:type="dxa"/>
            <w:vMerge w:val="continue"/>
            <w:vAlign w:val="center"/>
          </w:tcPr>
          <w:p w14:paraId="5188D3EC">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1366" w:type="dxa"/>
            <w:vAlign w:val="center"/>
          </w:tcPr>
          <w:p w14:paraId="39D8C505">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调音台</w:t>
            </w:r>
          </w:p>
        </w:tc>
        <w:tc>
          <w:tcPr>
            <w:tcW w:w="4099" w:type="dxa"/>
            <w:vAlign w:val="center"/>
          </w:tcPr>
          <w:p w14:paraId="5800C0AD">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不少于8路输入，可编组</w:t>
            </w:r>
          </w:p>
        </w:tc>
        <w:tc>
          <w:tcPr>
            <w:tcW w:w="765" w:type="dxa"/>
            <w:vAlign w:val="center"/>
          </w:tcPr>
          <w:p w14:paraId="73E22AF3">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25" w:type="dxa"/>
            <w:vAlign w:val="center"/>
          </w:tcPr>
          <w:p w14:paraId="2FCB43A2">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735" w:type="dxa"/>
            <w:vAlign w:val="center"/>
          </w:tcPr>
          <w:p w14:paraId="354D9BAA">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963" w:type="dxa"/>
            <w:vAlign w:val="center"/>
          </w:tcPr>
          <w:p w14:paraId="41240753">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79164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36" w:type="dxa"/>
            <w:vMerge w:val="continue"/>
            <w:vAlign w:val="center"/>
          </w:tcPr>
          <w:p w14:paraId="1F83173C">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1366" w:type="dxa"/>
            <w:vAlign w:val="center"/>
          </w:tcPr>
          <w:p w14:paraId="4A130C03">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音箱</w:t>
            </w:r>
          </w:p>
        </w:tc>
        <w:tc>
          <w:tcPr>
            <w:tcW w:w="4099" w:type="dxa"/>
            <w:vAlign w:val="center"/>
          </w:tcPr>
          <w:p w14:paraId="6DC653B9">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包含主音箱、辅助音箱、低音音箱、返听音箱</w:t>
            </w:r>
          </w:p>
        </w:tc>
        <w:tc>
          <w:tcPr>
            <w:tcW w:w="765" w:type="dxa"/>
            <w:vAlign w:val="center"/>
          </w:tcPr>
          <w:p w14:paraId="1A5A8463">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825" w:type="dxa"/>
            <w:vAlign w:val="center"/>
          </w:tcPr>
          <w:p w14:paraId="50B94C7A">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735" w:type="dxa"/>
            <w:vAlign w:val="center"/>
          </w:tcPr>
          <w:p w14:paraId="3CC4575A">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按需</w:t>
            </w:r>
          </w:p>
        </w:tc>
        <w:tc>
          <w:tcPr>
            <w:tcW w:w="963" w:type="dxa"/>
            <w:vAlign w:val="center"/>
          </w:tcPr>
          <w:p w14:paraId="46345C1C">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37942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36" w:type="dxa"/>
            <w:vMerge w:val="continue"/>
          </w:tcPr>
          <w:p w14:paraId="3F1AC5F0">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1366" w:type="dxa"/>
            <w:vAlign w:val="center"/>
          </w:tcPr>
          <w:p w14:paraId="7F4F60A8">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功率放大器</w:t>
            </w:r>
          </w:p>
        </w:tc>
        <w:tc>
          <w:tcPr>
            <w:tcW w:w="4099" w:type="dxa"/>
            <w:vAlign w:val="center"/>
          </w:tcPr>
          <w:p w14:paraId="7E2C8185">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额定功率须满足能驱动各功能音箱</w:t>
            </w:r>
          </w:p>
        </w:tc>
        <w:tc>
          <w:tcPr>
            <w:tcW w:w="765" w:type="dxa"/>
            <w:vAlign w:val="center"/>
          </w:tcPr>
          <w:p w14:paraId="213B59F4">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25" w:type="dxa"/>
            <w:vAlign w:val="center"/>
          </w:tcPr>
          <w:p w14:paraId="6491E0CF">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735" w:type="dxa"/>
            <w:vAlign w:val="center"/>
          </w:tcPr>
          <w:p w14:paraId="12F82372">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按需</w:t>
            </w:r>
          </w:p>
        </w:tc>
        <w:tc>
          <w:tcPr>
            <w:tcW w:w="963" w:type="dxa"/>
          </w:tcPr>
          <w:p w14:paraId="6FD93590">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7CDF6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36" w:type="dxa"/>
            <w:vMerge w:val="continue"/>
          </w:tcPr>
          <w:p w14:paraId="1830C6A9">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1366" w:type="dxa"/>
            <w:vAlign w:val="center"/>
          </w:tcPr>
          <w:p w14:paraId="128D565C">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音频处理器</w:t>
            </w:r>
          </w:p>
        </w:tc>
        <w:tc>
          <w:tcPr>
            <w:tcW w:w="4099" w:type="dxa"/>
            <w:vAlign w:val="center"/>
          </w:tcPr>
          <w:p w14:paraId="4FB200AC">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支持均衡、反馈抑制功能</w:t>
            </w:r>
          </w:p>
        </w:tc>
        <w:tc>
          <w:tcPr>
            <w:tcW w:w="765" w:type="dxa"/>
            <w:vAlign w:val="center"/>
          </w:tcPr>
          <w:p w14:paraId="2187F532">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25" w:type="dxa"/>
            <w:vAlign w:val="center"/>
          </w:tcPr>
          <w:p w14:paraId="7C4BFD1C">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735" w:type="dxa"/>
            <w:vAlign w:val="center"/>
          </w:tcPr>
          <w:p w14:paraId="7B2231CA">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963" w:type="dxa"/>
          </w:tcPr>
          <w:p w14:paraId="5EC2D5EF">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641FB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36" w:type="dxa"/>
            <w:vMerge w:val="continue"/>
          </w:tcPr>
          <w:p w14:paraId="0CB70790">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1366" w:type="dxa"/>
            <w:vAlign w:val="center"/>
          </w:tcPr>
          <w:p w14:paraId="303DB042">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电源时序器</w:t>
            </w:r>
          </w:p>
        </w:tc>
        <w:tc>
          <w:tcPr>
            <w:tcW w:w="4099" w:type="dxa"/>
            <w:vAlign w:val="center"/>
          </w:tcPr>
          <w:p w14:paraId="44350A22">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支持不少于八路电源时序管理</w:t>
            </w:r>
          </w:p>
        </w:tc>
        <w:tc>
          <w:tcPr>
            <w:tcW w:w="765" w:type="dxa"/>
            <w:vAlign w:val="center"/>
          </w:tcPr>
          <w:p w14:paraId="030801AF">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25" w:type="dxa"/>
            <w:vAlign w:val="center"/>
          </w:tcPr>
          <w:p w14:paraId="55FD21EC">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735" w:type="dxa"/>
            <w:vAlign w:val="center"/>
          </w:tcPr>
          <w:p w14:paraId="379FAA29">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963" w:type="dxa"/>
          </w:tcPr>
          <w:p w14:paraId="74B053DB">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39EBC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836" w:type="dxa"/>
            <w:vMerge w:val="continue"/>
          </w:tcPr>
          <w:p w14:paraId="4CFD8BC8">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1366" w:type="dxa"/>
            <w:vAlign w:val="center"/>
          </w:tcPr>
          <w:p w14:paraId="75FC428A">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无线话筒</w:t>
            </w:r>
          </w:p>
        </w:tc>
        <w:tc>
          <w:tcPr>
            <w:tcW w:w="4099" w:type="dxa"/>
            <w:vAlign w:val="center"/>
          </w:tcPr>
          <w:p w14:paraId="5AB1AC07">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支持FM、VHF或UHF频段，含头戴式、领夹式和手持式</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765" w:type="dxa"/>
            <w:vAlign w:val="center"/>
          </w:tcPr>
          <w:p w14:paraId="4504BD41">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825" w:type="dxa"/>
            <w:vAlign w:val="center"/>
          </w:tcPr>
          <w:p w14:paraId="53D8CE34">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735" w:type="dxa"/>
            <w:vAlign w:val="center"/>
          </w:tcPr>
          <w:p w14:paraId="3120D04C">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按需</w:t>
            </w:r>
          </w:p>
        </w:tc>
        <w:tc>
          <w:tcPr>
            <w:tcW w:w="963" w:type="dxa"/>
          </w:tcPr>
          <w:p w14:paraId="6DEC7895">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70424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exact"/>
          <w:jc w:val="center"/>
        </w:trPr>
        <w:tc>
          <w:tcPr>
            <w:tcW w:w="836" w:type="dxa"/>
            <w:vMerge w:val="continue"/>
          </w:tcPr>
          <w:p w14:paraId="13707BF6">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1366" w:type="dxa"/>
            <w:vAlign w:val="center"/>
          </w:tcPr>
          <w:p w14:paraId="371E41B1">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音箱灯光综合控制系统</w:t>
            </w:r>
          </w:p>
        </w:tc>
        <w:tc>
          <w:tcPr>
            <w:tcW w:w="4099" w:type="dxa"/>
            <w:vAlign w:val="center"/>
          </w:tcPr>
          <w:p w14:paraId="38CD3F03">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主流配置，支持通过手持终端控制设备电源开关、视频切换</w:t>
            </w:r>
          </w:p>
        </w:tc>
        <w:tc>
          <w:tcPr>
            <w:tcW w:w="765" w:type="dxa"/>
            <w:vAlign w:val="center"/>
          </w:tcPr>
          <w:p w14:paraId="076272B7">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25" w:type="dxa"/>
            <w:vAlign w:val="center"/>
          </w:tcPr>
          <w:p w14:paraId="03E3B564">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735" w:type="dxa"/>
            <w:vAlign w:val="center"/>
          </w:tcPr>
          <w:p w14:paraId="101C28E0">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963" w:type="dxa"/>
          </w:tcPr>
          <w:p w14:paraId="71F33C00">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689EA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exact"/>
          <w:jc w:val="center"/>
        </w:trPr>
        <w:tc>
          <w:tcPr>
            <w:tcW w:w="836" w:type="dxa"/>
            <w:vMerge w:val="continue"/>
          </w:tcPr>
          <w:p w14:paraId="30C1E670">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1366" w:type="dxa"/>
            <w:vAlign w:val="center"/>
          </w:tcPr>
          <w:p w14:paraId="3787655C">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舞台灯光系统</w:t>
            </w:r>
          </w:p>
        </w:tc>
        <w:tc>
          <w:tcPr>
            <w:tcW w:w="4099" w:type="dxa"/>
            <w:vAlign w:val="center"/>
          </w:tcPr>
          <w:p w14:paraId="786743DA">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主流配置，包含灯光控制台、信号放大器、面光灯、顶光、柔光灯、逆光灯</w:t>
            </w:r>
          </w:p>
        </w:tc>
        <w:tc>
          <w:tcPr>
            <w:tcW w:w="765" w:type="dxa"/>
            <w:vAlign w:val="center"/>
          </w:tcPr>
          <w:p w14:paraId="4158918E">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25" w:type="dxa"/>
            <w:vAlign w:val="center"/>
          </w:tcPr>
          <w:p w14:paraId="769FEDA9">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735" w:type="dxa"/>
            <w:vAlign w:val="center"/>
          </w:tcPr>
          <w:p w14:paraId="779BDA19">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963" w:type="dxa"/>
          </w:tcPr>
          <w:p w14:paraId="7D05080A">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68BFC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exact"/>
          <w:jc w:val="center"/>
        </w:trPr>
        <w:tc>
          <w:tcPr>
            <w:tcW w:w="836" w:type="dxa"/>
            <w:vMerge w:val="restart"/>
            <w:vAlign w:val="center"/>
          </w:tcPr>
          <w:p w14:paraId="7B1FF188">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接送考勤和访客系统（选配）</w:t>
            </w:r>
          </w:p>
        </w:tc>
        <w:tc>
          <w:tcPr>
            <w:tcW w:w="1366" w:type="dxa"/>
            <w:vAlign w:val="center"/>
          </w:tcPr>
          <w:p w14:paraId="306709D7">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考勤机</w:t>
            </w:r>
          </w:p>
        </w:tc>
        <w:tc>
          <w:tcPr>
            <w:tcW w:w="4099" w:type="dxa"/>
            <w:vAlign w:val="center"/>
          </w:tcPr>
          <w:p w14:paraId="3B3AEBD4">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主流配置，可用立式、壁挂式、道闸式等多种形式，可选择刷卡、指纹或者人脸识别模式</w:t>
            </w:r>
          </w:p>
        </w:tc>
        <w:tc>
          <w:tcPr>
            <w:tcW w:w="765" w:type="dxa"/>
            <w:vAlign w:val="center"/>
          </w:tcPr>
          <w:p w14:paraId="03CCB5B0">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25" w:type="dxa"/>
            <w:vAlign w:val="center"/>
          </w:tcPr>
          <w:p w14:paraId="0C53B8F5">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735" w:type="dxa"/>
            <w:vAlign w:val="center"/>
          </w:tcPr>
          <w:p w14:paraId="30F136EE">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w:t>
            </w:r>
          </w:p>
        </w:tc>
        <w:tc>
          <w:tcPr>
            <w:tcW w:w="963" w:type="dxa"/>
          </w:tcPr>
          <w:p w14:paraId="63FA5685">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3867D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exact"/>
          <w:jc w:val="center"/>
        </w:trPr>
        <w:tc>
          <w:tcPr>
            <w:tcW w:w="836" w:type="dxa"/>
            <w:vMerge w:val="continue"/>
          </w:tcPr>
          <w:p w14:paraId="06CDD915">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1366" w:type="dxa"/>
            <w:vAlign w:val="center"/>
          </w:tcPr>
          <w:p w14:paraId="6CEB3F22">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接送（考勤）系统</w:t>
            </w:r>
          </w:p>
        </w:tc>
        <w:tc>
          <w:tcPr>
            <w:tcW w:w="4099" w:type="dxa"/>
            <w:vAlign w:val="center"/>
          </w:tcPr>
          <w:p w14:paraId="42EBCC13">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可对接送数据进行相应查询、统计与分析、评价与管理</w:t>
            </w:r>
          </w:p>
        </w:tc>
        <w:tc>
          <w:tcPr>
            <w:tcW w:w="765" w:type="dxa"/>
            <w:vAlign w:val="center"/>
          </w:tcPr>
          <w:p w14:paraId="387DB983">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25" w:type="dxa"/>
            <w:vAlign w:val="center"/>
          </w:tcPr>
          <w:p w14:paraId="6FA308CE">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735" w:type="dxa"/>
            <w:vAlign w:val="center"/>
          </w:tcPr>
          <w:p w14:paraId="7E12674F">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963" w:type="dxa"/>
          </w:tcPr>
          <w:p w14:paraId="66C57E3B">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7C5E2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exact"/>
          <w:jc w:val="center"/>
        </w:trPr>
        <w:tc>
          <w:tcPr>
            <w:tcW w:w="836" w:type="dxa"/>
            <w:vMerge w:val="continue"/>
          </w:tcPr>
          <w:p w14:paraId="05A90ABC">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1366" w:type="dxa"/>
            <w:vAlign w:val="center"/>
          </w:tcPr>
          <w:p w14:paraId="48182C6D">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人脸识别</w:t>
            </w:r>
          </w:p>
          <w:p w14:paraId="50D3508C">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系统</w:t>
            </w:r>
          </w:p>
        </w:tc>
        <w:tc>
          <w:tcPr>
            <w:tcW w:w="4099" w:type="dxa"/>
            <w:vAlign w:val="center"/>
          </w:tcPr>
          <w:p w14:paraId="7E1BB253">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主流配置，平台支持自主建库，断网不影响人脸识别功能正常运行</w:t>
            </w:r>
          </w:p>
        </w:tc>
        <w:tc>
          <w:tcPr>
            <w:tcW w:w="765" w:type="dxa"/>
            <w:vAlign w:val="center"/>
          </w:tcPr>
          <w:p w14:paraId="68776F11">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25" w:type="dxa"/>
            <w:vAlign w:val="center"/>
          </w:tcPr>
          <w:p w14:paraId="3D02D5D5">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735" w:type="dxa"/>
            <w:vAlign w:val="center"/>
          </w:tcPr>
          <w:p w14:paraId="1F2B4DF1">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963" w:type="dxa"/>
          </w:tcPr>
          <w:p w14:paraId="2A24E3DF">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0BE0C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exact"/>
          <w:jc w:val="center"/>
        </w:trPr>
        <w:tc>
          <w:tcPr>
            <w:tcW w:w="836" w:type="dxa"/>
            <w:vMerge w:val="continue"/>
          </w:tcPr>
          <w:p w14:paraId="421F855C">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1366" w:type="dxa"/>
            <w:vAlign w:val="center"/>
          </w:tcPr>
          <w:p w14:paraId="798E11DB">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访客管理</w:t>
            </w:r>
          </w:p>
          <w:p w14:paraId="5ABE94DB">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系统</w:t>
            </w:r>
          </w:p>
        </w:tc>
        <w:tc>
          <w:tcPr>
            <w:tcW w:w="4099" w:type="dxa"/>
            <w:vAlign w:val="center"/>
          </w:tcPr>
          <w:p w14:paraId="3871B113">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硬件系统支持身份证、护照、驾驶证有效识别；软件平台可对访客进行检索查询</w:t>
            </w:r>
          </w:p>
        </w:tc>
        <w:tc>
          <w:tcPr>
            <w:tcW w:w="765" w:type="dxa"/>
            <w:vAlign w:val="center"/>
          </w:tcPr>
          <w:p w14:paraId="6B7E52EE">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25" w:type="dxa"/>
            <w:vAlign w:val="center"/>
          </w:tcPr>
          <w:p w14:paraId="3D5631DF">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735" w:type="dxa"/>
            <w:vAlign w:val="center"/>
          </w:tcPr>
          <w:p w14:paraId="2A4D401C">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963" w:type="dxa"/>
          </w:tcPr>
          <w:p w14:paraId="6CF3A258">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18ACE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exact"/>
          <w:jc w:val="center"/>
        </w:trPr>
        <w:tc>
          <w:tcPr>
            <w:tcW w:w="836" w:type="dxa"/>
            <w:vMerge w:val="restart"/>
            <w:vAlign w:val="center"/>
          </w:tcPr>
          <w:p w14:paraId="5DC881BD">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信息发布系统（选配）</w:t>
            </w:r>
          </w:p>
        </w:tc>
        <w:tc>
          <w:tcPr>
            <w:tcW w:w="1366" w:type="dxa"/>
            <w:vAlign w:val="center"/>
          </w:tcPr>
          <w:p w14:paraId="61B2AA13">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室外LED屏</w:t>
            </w:r>
          </w:p>
        </w:tc>
        <w:tc>
          <w:tcPr>
            <w:tcW w:w="4099" w:type="dxa"/>
            <w:vAlign w:val="center"/>
          </w:tcPr>
          <w:p w14:paraId="563D9536">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室外屏全彩P6及以上；亮度≥600cd/㎡，换帧频率≥60帧/秒，刷新率≥3840Hz</w:t>
            </w:r>
          </w:p>
        </w:tc>
        <w:tc>
          <w:tcPr>
            <w:tcW w:w="765" w:type="dxa"/>
            <w:vAlign w:val="center"/>
          </w:tcPr>
          <w:p w14:paraId="62C7C315">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台</w:t>
            </w:r>
          </w:p>
        </w:tc>
        <w:tc>
          <w:tcPr>
            <w:tcW w:w="825" w:type="dxa"/>
            <w:vAlign w:val="center"/>
          </w:tcPr>
          <w:p w14:paraId="372AF438">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735" w:type="dxa"/>
            <w:vAlign w:val="center"/>
          </w:tcPr>
          <w:p w14:paraId="6D1F27C1">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963" w:type="dxa"/>
          </w:tcPr>
          <w:p w14:paraId="6ABA03B7">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3FAD8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exact"/>
          <w:jc w:val="center"/>
        </w:trPr>
        <w:tc>
          <w:tcPr>
            <w:tcW w:w="836" w:type="dxa"/>
            <w:vMerge w:val="continue"/>
          </w:tcPr>
          <w:p w14:paraId="360A5521">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1366" w:type="dxa"/>
            <w:vAlign w:val="center"/>
          </w:tcPr>
          <w:p w14:paraId="17E42467">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公共区域信息发布屏</w:t>
            </w:r>
          </w:p>
        </w:tc>
        <w:tc>
          <w:tcPr>
            <w:tcW w:w="4099" w:type="dxa"/>
            <w:vAlign w:val="center"/>
          </w:tcPr>
          <w:p w14:paraId="1B0B49EE">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公共区域立式或者壁挂式信息发布屏，显示通知公告，活动信息，餐食信息等</w:t>
            </w:r>
          </w:p>
        </w:tc>
        <w:tc>
          <w:tcPr>
            <w:tcW w:w="765" w:type="dxa"/>
            <w:vAlign w:val="center"/>
          </w:tcPr>
          <w:p w14:paraId="3B7176C7">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25" w:type="dxa"/>
            <w:vAlign w:val="center"/>
          </w:tcPr>
          <w:p w14:paraId="151897E5">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735" w:type="dxa"/>
            <w:vAlign w:val="center"/>
          </w:tcPr>
          <w:p w14:paraId="6FEF23A4">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按需</w:t>
            </w:r>
          </w:p>
        </w:tc>
        <w:tc>
          <w:tcPr>
            <w:tcW w:w="963" w:type="dxa"/>
          </w:tcPr>
          <w:p w14:paraId="39FFC5F3">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41D4C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exact"/>
          <w:jc w:val="center"/>
        </w:trPr>
        <w:tc>
          <w:tcPr>
            <w:tcW w:w="836" w:type="dxa"/>
            <w:vMerge w:val="continue"/>
          </w:tcPr>
          <w:p w14:paraId="2565EFC8">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1366" w:type="dxa"/>
            <w:vAlign w:val="center"/>
          </w:tcPr>
          <w:p w14:paraId="3790F8D6">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班级信息发布屏（电子班牌）</w:t>
            </w:r>
          </w:p>
        </w:tc>
        <w:tc>
          <w:tcPr>
            <w:tcW w:w="4099" w:type="dxa"/>
            <w:vAlign w:val="center"/>
          </w:tcPr>
          <w:p w14:paraId="17387B3A">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19.5寸及以上信息发布屏，放置于班级门口，设备集成高性能刷卡器</w:t>
            </w:r>
          </w:p>
        </w:tc>
        <w:tc>
          <w:tcPr>
            <w:tcW w:w="765" w:type="dxa"/>
            <w:vAlign w:val="center"/>
          </w:tcPr>
          <w:p w14:paraId="65319B8D">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25" w:type="dxa"/>
            <w:vAlign w:val="center"/>
          </w:tcPr>
          <w:p w14:paraId="75AA4D0E">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735" w:type="dxa"/>
            <w:vAlign w:val="center"/>
          </w:tcPr>
          <w:p w14:paraId="0E773C86">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按需</w:t>
            </w:r>
          </w:p>
        </w:tc>
        <w:tc>
          <w:tcPr>
            <w:tcW w:w="963" w:type="dxa"/>
          </w:tcPr>
          <w:p w14:paraId="68AC6505">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42F08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exact"/>
          <w:jc w:val="center"/>
        </w:trPr>
        <w:tc>
          <w:tcPr>
            <w:tcW w:w="836" w:type="dxa"/>
            <w:vMerge w:val="continue"/>
          </w:tcPr>
          <w:p w14:paraId="2ED3AB48">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1366" w:type="dxa"/>
            <w:vAlign w:val="center"/>
          </w:tcPr>
          <w:p w14:paraId="5CF336E8">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信息发布应用平台</w:t>
            </w:r>
          </w:p>
        </w:tc>
        <w:tc>
          <w:tcPr>
            <w:tcW w:w="4099" w:type="dxa"/>
            <w:vAlign w:val="center"/>
          </w:tcPr>
          <w:p w14:paraId="39830F6E">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平台融合了幼儿园活动展示、考勤管理、素质评价、资源管理、家校互联、书香校园等一系列应用</w:t>
            </w:r>
          </w:p>
        </w:tc>
        <w:tc>
          <w:tcPr>
            <w:tcW w:w="765" w:type="dxa"/>
            <w:vAlign w:val="center"/>
          </w:tcPr>
          <w:p w14:paraId="19DCB3E4">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25" w:type="dxa"/>
            <w:vAlign w:val="center"/>
          </w:tcPr>
          <w:p w14:paraId="7C198802">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735" w:type="dxa"/>
            <w:vAlign w:val="center"/>
          </w:tcPr>
          <w:p w14:paraId="5F154AAF">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963" w:type="dxa"/>
            <w:vAlign w:val="center"/>
          </w:tcPr>
          <w:p w14:paraId="1B8B5A04">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r w14:paraId="3113A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exact"/>
          <w:jc w:val="center"/>
        </w:trPr>
        <w:tc>
          <w:tcPr>
            <w:tcW w:w="836" w:type="dxa"/>
            <w:vMerge w:val="continue"/>
          </w:tcPr>
          <w:p w14:paraId="6FAD3037">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1366" w:type="dxa"/>
            <w:vAlign w:val="center"/>
          </w:tcPr>
          <w:p w14:paraId="19A29A36">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放学信息发布模块</w:t>
            </w:r>
          </w:p>
        </w:tc>
        <w:tc>
          <w:tcPr>
            <w:tcW w:w="4099" w:type="dxa"/>
            <w:vAlign w:val="center"/>
          </w:tcPr>
          <w:p w14:paraId="7108DEDC">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利用感应器等技术手段，使放学班级离开教室后即在校门LED屏上显示该班即将放学离校信息</w:t>
            </w:r>
          </w:p>
        </w:tc>
        <w:tc>
          <w:tcPr>
            <w:tcW w:w="765" w:type="dxa"/>
            <w:vAlign w:val="center"/>
          </w:tcPr>
          <w:p w14:paraId="2FFFDD63">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825" w:type="dxa"/>
            <w:vAlign w:val="center"/>
          </w:tcPr>
          <w:p w14:paraId="7086064A">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735" w:type="dxa"/>
            <w:vAlign w:val="center"/>
          </w:tcPr>
          <w:p w14:paraId="06F7D905">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963" w:type="dxa"/>
            <w:vAlign w:val="center"/>
          </w:tcPr>
          <w:p w14:paraId="7A7158AB">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r>
    </w:tbl>
    <w:p w14:paraId="0BF609FC">
      <w:pPr>
        <w:tabs>
          <w:tab w:val="left" w:pos="993"/>
          <w:tab w:val="left" w:pos="1418"/>
        </w:tabs>
        <w:spacing w:beforeLines="0" w:afterLines="0" w:line="360" w:lineRule="auto"/>
        <w:ind w:firstLine="482" w:firstLineChars="200"/>
        <w:outlineLvl w:val="2"/>
        <w:rPr>
          <w:rFonts w:hint="default" w:ascii="Times New Roman" w:hAnsi="Times New Roman" w:eastAsia="仿宋"/>
          <w:b/>
          <w:bCs/>
          <w:color w:val="000000" w:themeColor="text1"/>
          <w:sz w:val="24"/>
          <w:szCs w:val="24"/>
          <w:highlight w:val="none"/>
          <w:lang w:val="en-US" w:eastAsia="zh-CN"/>
          <w14:textFill>
            <w14:solidFill>
              <w14:schemeClr w14:val="tx1"/>
            </w14:solidFill>
          </w14:textFill>
        </w:rPr>
      </w:pPr>
      <w:bookmarkStart w:id="404" w:name="_Toc25632"/>
      <w:r>
        <w:rPr>
          <w:rFonts w:hint="eastAsia" w:ascii="Times New Roman" w:hAnsi="Times New Roman" w:eastAsia="仿宋"/>
          <w:b/>
          <w:bCs/>
          <w:color w:val="000000" w:themeColor="text1"/>
          <w:sz w:val="24"/>
          <w:szCs w:val="24"/>
          <w:highlight w:val="none"/>
          <w:lang w:val="en-US" w:eastAsia="zh-CN"/>
          <w14:textFill>
            <w14:solidFill>
              <w14:schemeClr w14:val="tx1"/>
            </w14:solidFill>
          </w14:textFill>
        </w:rPr>
        <w:t>（二）使用要求</w:t>
      </w:r>
      <w:bookmarkEnd w:id="404"/>
    </w:p>
    <w:p w14:paraId="7639941A">
      <w:pPr>
        <w:tabs>
          <w:tab w:val="left" w:pos="993"/>
          <w:tab w:val="left" w:pos="1418"/>
        </w:tabs>
        <w:spacing w:beforeLines="0" w:afterLines="0" w:line="360" w:lineRule="auto"/>
        <w:ind w:firstLine="482" w:firstLineChars="200"/>
        <w:outlineLvl w:val="9"/>
        <w:rPr>
          <w:rFonts w:hint="eastAsia" w:ascii="Times New Roman" w:hAnsi="Times New Roman" w:eastAsia="仿宋"/>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b/>
          <w:bCs/>
          <w:color w:val="000000" w:themeColor="text1"/>
          <w:sz w:val="24"/>
          <w:szCs w:val="24"/>
          <w:highlight w:val="none"/>
          <w:lang w:val="en-US" w:eastAsia="zh-CN"/>
          <w14:textFill>
            <w14:solidFill>
              <w14:schemeClr w14:val="tx1"/>
            </w14:solidFill>
          </w14:textFill>
        </w:rPr>
        <w:t>1.办公设备</w:t>
      </w:r>
    </w:p>
    <w:p w14:paraId="19F3B317">
      <w:pPr>
        <w:spacing w:line="360" w:lineRule="auto"/>
        <w:ind w:firstLine="480" w:firstLineChars="200"/>
        <w:rPr>
          <w:rFonts w:hint="eastAsia" w:ascii="Times New Roman" w:hAnsi="Times New Roman" w:eastAsia="仿宋"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24"/>
          <w:szCs w:val="24"/>
          <w:highlight w:val="none"/>
          <w:lang w:val="en-US" w:eastAsia="zh-CN" w:bidi="ar-SA"/>
          <w14:textFill>
            <w14:solidFill>
              <w14:schemeClr w14:val="tx1"/>
            </w14:solidFill>
          </w14:textFill>
        </w:rPr>
        <w:t>（1）办公设备配置须兼顾所在地区行政与事业单位办公设备管理要求。</w:t>
      </w:r>
    </w:p>
    <w:p w14:paraId="352A46C2">
      <w:pPr>
        <w:spacing w:line="360" w:lineRule="auto"/>
        <w:ind w:firstLine="480" w:firstLineChars="200"/>
        <w:rPr>
          <w:rFonts w:hint="eastAsia" w:ascii="Times New Roman" w:hAnsi="Times New Roman" w:eastAsia="仿宋"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24"/>
          <w:szCs w:val="24"/>
          <w:highlight w:val="none"/>
          <w:lang w:val="en-US" w:eastAsia="zh-CN" w:bidi="ar-SA"/>
          <w14:textFill>
            <w14:solidFill>
              <w14:schemeClr w14:val="tx1"/>
            </w14:solidFill>
          </w14:textFill>
        </w:rPr>
        <w:t>（2）计算机配备，除财务等办公必须用台式计算机，建议配备便携式计算机，便于在不同场合与空间移动办公。</w:t>
      </w:r>
    </w:p>
    <w:p w14:paraId="5E211F48">
      <w:pPr>
        <w:spacing w:line="360" w:lineRule="auto"/>
        <w:ind w:firstLine="480" w:firstLineChars="200"/>
        <w:rPr>
          <w:rFonts w:hint="eastAsia" w:ascii="Times New Roman" w:hAnsi="Times New Roman" w:eastAsia="仿宋"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24"/>
          <w:szCs w:val="24"/>
          <w:highlight w:val="none"/>
          <w:lang w:val="en-US" w:eastAsia="zh-CN" w:bidi="ar-SA"/>
          <w14:textFill>
            <w14:solidFill>
              <w14:schemeClr w14:val="tx1"/>
            </w14:solidFill>
          </w14:textFill>
        </w:rPr>
        <w:t>（3）移动摄录设备具有单手操控性能，满足幼儿园教学应用场景中视频与照片拍摄的需要，建议按班级数配备；专业级摄录设备（如含摄像功能单反照相机等）的配备仅满足特殊场景需求即可。</w:t>
      </w:r>
    </w:p>
    <w:p w14:paraId="37B9E9EB">
      <w:pPr>
        <w:tabs>
          <w:tab w:val="left" w:pos="993"/>
          <w:tab w:val="left" w:pos="1418"/>
        </w:tabs>
        <w:spacing w:beforeLines="0" w:afterLines="0" w:line="360" w:lineRule="auto"/>
        <w:ind w:firstLine="482" w:firstLineChars="200"/>
        <w:outlineLvl w:val="9"/>
        <w:rPr>
          <w:rFonts w:hint="eastAsia" w:ascii="Times New Roman" w:hAnsi="Times New Roman" w:eastAsia="仿宋"/>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b/>
          <w:bCs/>
          <w:color w:val="000000" w:themeColor="text1"/>
          <w:sz w:val="24"/>
          <w:szCs w:val="24"/>
          <w:highlight w:val="none"/>
          <w:lang w:val="en-US" w:eastAsia="zh-CN"/>
          <w14:textFill>
            <w14:solidFill>
              <w14:schemeClr w14:val="tx1"/>
            </w14:solidFill>
          </w14:textFill>
        </w:rPr>
        <w:t>2.多媒体设备</w:t>
      </w:r>
    </w:p>
    <w:p w14:paraId="724FB143">
      <w:pPr>
        <w:spacing w:line="360" w:lineRule="auto"/>
        <w:ind w:firstLine="480" w:firstLineChars="200"/>
        <w:rPr>
          <w:rFonts w:hint="eastAsia" w:ascii="Times New Roman" w:hAnsi="Times New Roman" w:eastAsia="仿宋"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24"/>
          <w:szCs w:val="24"/>
          <w:highlight w:val="none"/>
          <w:lang w:val="en-US" w:eastAsia="zh-CN" w:bidi="ar-SA"/>
          <w14:textFill>
            <w14:solidFill>
              <w14:schemeClr w14:val="tx1"/>
            </w14:solidFill>
          </w14:textFill>
        </w:rPr>
        <w:t>（1）各活动室（含班级活动室、多功能活动室、</w:t>
      </w:r>
      <w:r>
        <w:rPr>
          <w:rFonts w:hint="default" w:ascii="Times New Roman" w:hAnsi="Times New Roman" w:eastAsia="仿宋" w:cs="Times New Roman"/>
          <w:color w:val="000000" w:themeColor="text1"/>
          <w:kern w:val="2"/>
          <w:sz w:val="24"/>
          <w:szCs w:val="24"/>
          <w:highlight w:val="none"/>
          <w:lang w:val="en-US" w:eastAsia="zh-CN" w:bidi="ar-SA"/>
          <w14:textFill>
            <w14:solidFill>
              <w14:schemeClr w14:val="tx1"/>
            </w14:solidFill>
          </w14:textFill>
        </w:rPr>
        <w:t>专用活动室</w:t>
      </w:r>
      <w:r>
        <w:rPr>
          <w:rFonts w:hint="eastAsia" w:ascii="Times New Roman" w:hAnsi="Times New Roman" w:eastAsia="仿宋" w:cs="Times New Roman"/>
          <w:color w:val="000000" w:themeColor="text1"/>
          <w:kern w:val="2"/>
          <w:sz w:val="24"/>
          <w:szCs w:val="24"/>
          <w:highlight w:val="none"/>
          <w:lang w:val="en-US" w:eastAsia="zh-CN" w:bidi="ar-SA"/>
          <w14:textFill>
            <w14:solidFill>
              <w14:schemeClr w14:val="tx1"/>
            </w14:solidFill>
          </w14:textFill>
        </w:rPr>
        <w:t>、资源教室等）均建议配备多媒体设备。</w:t>
      </w:r>
    </w:p>
    <w:p w14:paraId="76504FD2">
      <w:pPr>
        <w:spacing w:line="360" w:lineRule="auto"/>
        <w:ind w:firstLine="480" w:firstLineChars="200"/>
        <w:rPr>
          <w:rFonts w:hint="eastAsia" w:ascii="Times New Roman" w:hAnsi="Times New Roman" w:eastAsia="仿宋"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24"/>
          <w:szCs w:val="24"/>
          <w:highlight w:val="none"/>
          <w:lang w:val="en-US" w:eastAsia="zh-CN" w:bidi="ar-SA"/>
          <w14:textFill>
            <w14:solidFill>
              <w14:schemeClr w14:val="tx1"/>
            </w14:solidFill>
          </w14:textFill>
        </w:rPr>
        <w:t>（2）触控一体机须符合《GB40070-2021儿童青少年学习用品近视防控卫生要求》，可壁挂式固定安装，也可以采用移动支架方式，移动式须考虑支架的稳定性与安全性。若采用电视机代替触控一体机，要方便外接计算机。</w:t>
      </w:r>
    </w:p>
    <w:p w14:paraId="02132E7E">
      <w:pPr>
        <w:spacing w:line="360" w:lineRule="auto"/>
        <w:ind w:firstLine="480" w:firstLineChars="200"/>
        <w:rPr>
          <w:rFonts w:hint="eastAsia" w:ascii="Times New Roman" w:hAnsi="Times New Roman" w:eastAsia="仿宋"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24"/>
          <w:szCs w:val="24"/>
          <w:highlight w:val="none"/>
          <w:lang w:val="en-US" w:eastAsia="zh-CN" w:bidi="ar-SA"/>
          <w14:textFill>
            <w14:solidFill>
              <w14:schemeClr w14:val="tx1"/>
            </w14:solidFill>
          </w14:textFill>
        </w:rPr>
        <w:t>（3）触控一体机建议具备无线投屏功能，可以和无线快拍仪器、平板互联互通，可抓取幼儿活动场景与灵活展示作品。</w:t>
      </w:r>
    </w:p>
    <w:p w14:paraId="34EB4D59">
      <w:pPr>
        <w:tabs>
          <w:tab w:val="left" w:pos="993"/>
          <w:tab w:val="left" w:pos="1418"/>
        </w:tabs>
        <w:spacing w:beforeLines="0" w:afterLines="0" w:line="360" w:lineRule="auto"/>
        <w:ind w:firstLine="482" w:firstLineChars="200"/>
        <w:outlineLvl w:val="9"/>
        <w:rPr>
          <w:rFonts w:hint="eastAsia" w:ascii="Times New Roman" w:hAnsi="Times New Roman" w:eastAsia="仿宋"/>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b/>
          <w:bCs/>
          <w:color w:val="000000" w:themeColor="text1"/>
          <w:sz w:val="24"/>
          <w:szCs w:val="24"/>
          <w:highlight w:val="none"/>
          <w:lang w:val="en-US" w:eastAsia="zh-CN"/>
          <w14:textFill>
            <w14:solidFill>
              <w14:schemeClr w14:val="tx1"/>
            </w14:solidFill>
          </w14:textFill>
        </w:rPr>
        <w:t>3.网络设备</w:t>
      </w:r>
    </w:p>
    <w:p w14:paraId="4203244E">
      <w:pPr>
        <w:spacing w:line="360" w:lineRule="auto"/>
        <w:ind w:firstLine="480" w:firstLineChars="200"/>
        <w:rPr>
          <w:rFonts w:hint="eastAsia" w:ascii="Times New Roman" w:hAnsi="Times New Roman" w:eastAsia="仿宋"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24"/>
          <w:szCs w:val="24"/>
          <w:highlight w:val="none"/>
          <w:lang w:val="en-US" w:eastAsia="zh-CN" w:bidi="ar-SA"/>
          <w14:textFill>
            <w14:solidFill>
              <w14:schemeClr w14:val="tx1"/>
            </w14:solidFill>
          </w14:textFill>
        </w:rPr>
        <w:t>（1）各园须合理规划网络设备间位置，园区较大和建筑物较多的幼儿园还应根据实际情况设置分设备间，以满足设备放置的需要；网络设备间建设应注意完善防雷电、防盗、防火等安全措施。</w:t>
      </w:r>
    </w:p>
    <w:p w14:paraId="0F2C26F9">
      <w:pPr>
        <w:spacing w:line="360" w:lineRule="auto"/>
        <w:ind w:firstLine="480" w:firstLineChars="200"/>
        <w:rPr>
          <w:rFonts w:hint="eastAsia" w:ascii="Times New Roman" w:hAnsi="Times New Roman" w:eastAsia="仿宋"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24"/>
          <w:szCs w:val="24"/>
          <w:highlight w:val="none"/>
          <w:lang w:val="en-US" w:eastAsia="zh-CN" w:bidi="ar-SA"/>
          <w14:textFill>
            <w14:solidFill>
              <w14:schemeClr w14:val="tx1"/>
            </w14:solidFill>
          </w14:textFill>
        </w:rPr>
        <w:t>（2）若所在地区教育城域网有统一规划，相关网络管理须纳入教育城域网统一管理，网络安全设备与服务器等设备可酌情调整。</w:t>
      </w:r>
    </w:p>
    <w:p w14:paraId="171AF1D4">
      <w:pPr>
        <w:spacing w:line="360" w:lineRule="auto"/>
        <w:ind w:firstLine="480" w:firstLineChars="200"/>
        <w:rPr>
          <w:rFonts w:hint="eastAsia" w:ascii="Times New Roman" w:hAnsi="Times New Roman" w:eastAsia="仿宋"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24"/>
          <w:szCs w:val="24"/>
          <w:highlight w:val="none"/>
          <w:lang w:val="en-US" w:eastAsia="zh-CN" w:bidi="ar-SA"/>
          <w14:textFill>
            <w14:solidFill>
              <w14:schemeClr w14:val="tx1"/>
            </w14:solidFill>
          </w14:textFill>
        </w:rPr>
        <w:t>（3）各网络设备均需配备相应网络应用软件，软件确保正版化，安全无漏洞。</w:t>
      </w:r>
    </w:p>
    <w:p w14:paraId="4CEC4C71">
      <w:pPr>
        <w:spacing w:line="360" w:lineRule="auto"/>
        <w:ind w:firstLine="480" w:firstLineChars="200"/>
        <w:rPr>
          <w:rFonts w:hint="eastAsia" w:ascii="Times New Roman" w:hAnsi="Times New Roman" w:eastAsia="仿宋"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24"/>
          <w:szCs w:val="24"/>
          <w:highlight w:val="none"/>
          <w:lang w:val="en-US" w:eastAsia="zh-CN" w:bidi="ar-SA"/>
          <w14:textFill>
            <w14:solidFill>
              <w14:schemeClr w14:val="tx1"/>
            </w14:solidFill>
          </w14:textFill>
        </w:rPr>
        <w:t>（4）网络安全须满足上级要求，上网日志保留180天。</w:t>
      </w:r>
    </w:p>
    <w:p w14:paraId="6BA71EE2">
      <w:pPr>
        <w:tabs>
          <w:tab w:val="left" w:pos="993"/>
          <w:tab w:val="left" w:pos="1418"/>
        </w:tabs>
        <w:spacing w:beforeLines="0" w:afterLines="0" w:line="360" w:lineRule="auto"/>
        <w:ind w:firstLine="482" w:firstLineChars="200"/>
        <w:outlineLvl w:val="9"/>
        <w:rPr>
          <w:rFonts w:hint="eastAsia" w:ascii="Times New Roman" w:hAnsi="Times New Roman" w:eastAsia="仿宋"/>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b/>
          <w:bCs/>
          <w:color w:val="000000" w:themeColor="text1"/>
          <w:sz w:val="24"/>
          <w:szCs w:val="24"/>
          <w:highlight w:val="none"/>
          <w:lang w:val="en-US" w:eastAsia="zh-CN"/>
          <w14:textFill>
            <w14:solidFill>
              <w14:schemeClr w14:val="tx1"/>
            </w14:solidFill>
          </w14:textFill>
        </w:rPr>
        <w:t>4.广播系统</w:t>
      </w:r>
    </w:p>
    <w:p w14:paraId="0558AC2E">
      <w:pPr>
        <w:spacing w:line="360" w:lineRule="auto"/>
        <w:ind w:firstLine="480" w:firstLineChars="200"/>
        <w:rPr>
          <w:rFonts w:hint="eastAsia" w:ascii="Times New Roman" w:hAnsi="Times New Roman" w:eastAsia="仿宋"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24"/>
          <w:szCs w:val="24"/>
          <w:highlight w:val="none"/>
          <w:lang w:val="en-US" w:eastAsia="zh-CN" w:bidi="ar-SA"/>
          <w14:textFill>
            <w14:solidFill>
              <w14:schemeClr w14:val="tx1"/>
            </w14:solidFill>
          </w14:textFill>
        </w:rPr>
        <w:t>（1）广播室建设应注意完善防雷电、防盗、防火等安全措施。</w:t>
      </w:r>
    </w:p>
    <w:p w14:paraId="35D21FBA">
      <w:pPr>
        <w:spacing w:line="360" w:lineRule="auto"/>
        <w:ind w:firstLine="480" w:firstLineChars="200"/>
        <w:rPr>
          <w:rFonts w:hint="eastAsia" w:ascii="Times New Roman" w:hAnsi="Times New Roman" w:eastAsia="仿宋"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24"/>
          <w:szCs w:val="24"/>
          <w:highlight w:val="none"/>
          <w:lang w:val="en-US" w:eastAsia="zh-CN" w:bidi="ar-SA"/>
          <w14:textFill>
            <w14:solidFill>
              <w14:schemeClr w14:val="tx1"/>
            </w14:solidFill>
          </w14:textFill>
        </w:rPr>
        <w:t>（2）可根据具体情况选择模拟信号或数字信号广播系统，选择不同类型的广播系统也应配备相应的模拟或数字广播主机、调音台、功率放大器、音箱等。</w:t>
      </w:r>
    </w:p>
    <w:p w14:paraId="5917F331">
      <w:pPr>
        <w:spacing w:line="360" w:lineRule="auto"/>
        <w:ind w:firstLine="480" w:firstLineChars="200"/>
        <w:rPr>
          <w:rFonts w:hint="eastAsia" w:ascii="Times New Roman" w:hAnsi="Times New Roman" w:eastAsia="仿宋"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24"/>
          <w:szCs w:val="24"/>
          <w:highlight w:val="none"/>
          <w:lang w:val="en-US" w:eastAsia="zh-CN" w:bidi="ar-SA"/>
          <w14:textFill>
            <w14:solidFill>
              <w14:schemeClr w14:val="tx1"/>
            </w14:solidFill>
          </w14:textFill>
        </w:rPr>
        <w:t>（3）教室音箱用于教室、专用室等室内区域，公区音箱用于走廊、门厅的公共区域，户外音箱用于运动、天井等户外区域，不同区域进行不同分组，分策略控制。</w:t>
      </w:r>
    </w:p>
    <w:p w14:paraId="06D989BA">
      <w:pPr>
        <w:spacing w:line="360" w:lineRule="auto"/>
        <w:ind w:firstLine="480" w:firstLineChars="200"/>
        <w:rPr>
          <w:rFonts w:hint="eastAsia" w:ascii="Times New Roman" w:hAnsi="Times New Roman" w:eastAsia="仿宋"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24"/>
          <w:szCs w:val="24"/>
          <w:highlight w:val="none"/>
          <w:lang w:val="en-US" w:eastAsia="zh-CN" w:bidi="ar-SA"/>
          <w14:textFill>
            <w14:solidFill>
              <w14:schemeClr w14:val="tx1"/>
            </w14:solidFill>
          </w14:textFill>
        </w:rPr>
        <w:t>（4）广播系统设备安装工艺应全部符合国家标准。</w:t>
      </w:r>
    </w:p>
    <w:p w14:paraId="62855FC3">
      <w:pPr>
        <w:spacing w:line="360" w:lineRule="auto"/>
        <w:ind w:firstLine="480" w:firstLineChars="200"/>
        <w:rPr>
          <w:rFonts w:hint="eastAsia" w:ascii="Times New Roman" w:hAnsi="Times New Roman" w:eastAsia="仿宋"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24"/>
          <w:szCs w:val="24"/>
          <w:highlight w:val="none"/>
          <w:lang w:val="en-US" w:eastAsia="zh-CN" w:bidi="ar-SA"/>
          <w14:textFill>
            <w14:solidFill>
              <w14:schemeClr w14:val="tx1"/>
            </w14:solidFill>
          </w14:textFill>
        </w:rPr>
        <w:t>（5）有条件的幼儿园可在户外活动区域采用定向扩声技术，以降低操场噪音对周边居民生活的影响。</w:t>
      </w:r>
    </w:p>
    <w:p w14:paraId="31B7A8B6">
      <w:pPr>
        <w:tabs>
          <w:tab w:val="left" w:pos="993"/>
          <w:tab w:val="left" w:pos="1418"/>
        </w:tabs>
        <w:spacing w:beforeLines="0" w:afterLines="0" w:line="360" w:lineRule="auto"/>
        <w:ind w:firstLine="482" w:firstLineChars="200"/>
        <w:outlineLvl w:val="9"/>
        <w:rPr>
          <w:rFonts w:hint="eastAsia" w:ascii="Times New Roman" w:hAnsi="Times New Roman" w:eastAsia="仿宋"/>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b/>
          <w:bCs/>
          <w:color w:val="000000" w:themeColor="text1"/>
          <w:sz w:val="24"/>
          <w:szCs w:val="24"/>
          <w:highlight w:val="none"/>
          <w:lang w:val="en-US" w:eastAsia="zh-CN"/>
          <w14:textFill>
            <w14:solidFill>
              <w14:schemeClr w14:val="tx1"/>
            </w14:solidFill>
          </w14:textFill>
        </w:rPr>
        <w:t>5.安防监控系统</w:t>
      </w:r>
    </w:p>
    <w:p w14:paraId="6DD02508">
      <w:pPr>
        <w:spacing w:line="360" w:lineRule="auto"/>
        <w:ind w:firstLine="480" w:firstLineChars="200"/>
        <w:rPr>
          <w:rFonts w:hint="eastAsia" w:ascii="Times New Roman" w:hAnsi="Times New Roman" w:eastAsia="仿宋"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24"/>
          <w:szCs w:val="24"/>
          <w:highlight w:val="none"/>
          <w:lang w:val="en-US" w:eastAsia="zh-CN" w:bidi="ar-SA"/>
          <w14:textFill>
            <w14:solidFill>
              <w14:schemeClr w14:val="tx1"/>
            </w14:solidFill>
          </w14:textFill>
        </w:rPr>
        <w:t>（1）应在门卫室设置专门区域或房间放置安防监控系统相关设备，监视器前应有专人值守，有条件的可设置专门的监控室。</w:t>
      </w:r>
    </w:p>
    <w:p w14:paraId="35D62E44">
      <w:pPr>
        <w:spacing w:line="360" w:lineRule="auto"/>
        <w:ind w:firstLine="480" w:firstLineChars="200"/>
        <w:rPr>
          <w:rFonts w:hint="eastAsia" w:ascii="Times New Roman" w:hAnsi="Times New Roman" w:eastAsia="仿宋"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24"/>
          <w:szCs w:val="24"/>
          <w:highlight w:val="none"/>
          <w:lang w:val="en-US" w:eastAsia="zh-CN" w:bidi="ar-SA"/>
          <w14:textFill>
            <w14:solidFill>
              <w14:schemeClr w14:val="tx1"/>
            </w14:solidFill>
          </w14:textFill>
        </w:rPr>
        <w:t>（2）监控系统能覆盖全园所有公共区域，尤其是出入通道和运动区域，避免盲区。</w:t>
      </w:r>
    </w:p>
    <w:p w14:paraId="652998B8">
      <w:pPr>
        <w:spacing w:line="360" w:lineRule="auto"/>
        <w:ind w:firstLine="480" w:firstLineChars="200"/>
        <w:rPr>
          <w:rFonts w:hint="eastAsia" w:ascii="Times New Roman" w:hAnsi="Times New Roman" w:eastAsia="仿宋"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24"/>
          <w:szCs w:val="24"/>
          <w:highlight w:val="none"/>
          <w:lang w:val="en-US" w:eastAsia="zh-CN" w:bidi="ar-SA"/>
          <w14:textFill>
            <w14:solidFill>
              <w14:schemeClr w14:val="tx1"/>
            </w14:solidFill>
          </w14:textFill>
        </w:rPr>
        <w:t>（3）周界可采用张力电子围栏系统增强安全防范技术等级。</w:t>
      </w:r>
    </w:p>
    <w:p w14:paraId="07D4AB94">
      <w:pPr>
        <w:spacing w:line="360" w:lineRule="auto"/>
        <w:ind w:firstLine="480" w:firstLineChars="200"/>
        <w:rPr>
          <w:rFonts w:hint="eastAsia" w:ascii="Times New Roman" w:hAnsi="Times New Roman" w:eastAsia="仿宋"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24"/>
          <w:szCs w:val="24"/>
          <w:highlight w:val="none"/>
          <w:lang w:val="en-US" w:eastAsia="zh-CN" w:bidi="ar-SA"/>
          <w14:textFill>
            <w14:solidFill>
              <w14:schemeClr w14:val="tx1"/>
            </w14:solidFill>
          </w14:textFill>
        </w:rPr>
        <w:t>（4）监控信息平台专人专管，符合国家网络安全规范要求。</w:t>
      </w:r>
    </w:p>
    <w:p w14:paraId="04C7135A">
      <w:pPr>
        <w:spacing w:line="360" w:lineRule="auto"/>
        <w:ind w:firstLine="480" w:firstLineChars="200"/>
        <w:rPr>
          <w:rFonts w:hint="eastAsia" w:ascii="Times New Roman" w:hAnsi="Times New Roman" w:eastAsia="仿宋"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24"/>
          <w:szCs w:val="24"/>
          <w:highlight w:val="none"/>
          <w:lang w:val="en-US" w:eastAsia="zh-CN" w:bidi="ar-SA"/>
          <w14:textFill>
            <w14:solidFill>
              <w14:schemeClr w14:val="tx1"/>
            </w14:solidFill>
          </w14:textFill>
        </w:rPr>
        <w:t>（5）走廊与楼梯区域，可设置与监控联动的语音提示功能，部分重点区域可建设带录音功能的视频监控系统。</w:t>
      </w:r>
    </w:p>
    <w:p w14:paraId="0D167A12">
      <w:pPr>
        <w:spacing w:line="360" w:lineRule="auto"/>
        <w:ind w:firstLine="480" w:firstLineChars="200"/>
        <w:rPr>
          <w:rFonts w:hint="eastAsia" w:ascii="Times New Roman" w:hAnsi="Times New Roman" w:eastAsia="仿宋"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24"/>
          <w:szCs w:val="24"/>
          <w:highlight w:val="none"/>
          <w:lang w:val="en-US" w:eastAsia="zh-CN" w:bidi="ar-SA"/>
          <w14:textFill>
            <w14:solidFill>
              <w14:schemeClr w14:val="tx1"/>
            </w14:solidFill>
          </w14:textFill>
        </w:rPr>
        <w:t>（6）监控视频存储天数重点区域满足90天，存储的监控数据应采取加密等安全措施，严禁泄露、篡改、非法删除和使用。</w:t>
      </w:r>
    </w:p>
    <w:p w14:paraId="643E1B37">
      <w:pPr>
        <w:tabs>
          <w:tab w:val="left" w:pos="993"/>
          <w:tab w:val="left" w:pos="1418"/>
        </w:tabs>
        <w:spacing w:beforeLines="0" w:afterLines="0" w:line="360" w:lineRule="auto"/>
        <w:ind w:firstLine="482" w:firstLineChars="200"/>
        <w:outlineLvl w:val="9"/>
        <w:rPr>
          <w:rFonts w:hint="eastAsia" w:ascii="Times New Roman" w:hAnsi="Times New Roman" w:eastAsia="仿宋"/>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b/>
          <w:bCs/>
          <w:color w:val="000000" w:themeColor="text1"/>
          <w:sz w:val="24"/>
          <w:szCs w:val="24"/>
          <w:highlight w:val="none"/>
          <w:lang w:val="en-US" w:eastAsia="zh-CN"/>
          <w14:textFill>
            <w14:solidFill>
              <w14:schemeClr w14:val="tx1"/>
            </w14:solidFill>
          </w14:textFill>
        </w:rPr>
        <w:t>6.*综合活动室音视频系统（选配）</w:t>
      </w:r>
    </w:p>
    <w:p w14:paraId="3DA6FDAC">
      <w:pPr>
        <w:spacing w:line="360" w:lineRule="auto"/>
        <w:ind w:firstLine="480" w:firstLineChars="200"/>
        <w:rPr>
          <w:rFonts w:hint="eastAsia" w:ascii="Times New Roman" w:hAnsi="Times New Roman" w:eastAsia="仿宋"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24"/>
          <w:szCs w:val="24"/>
          <w:highlight w:val="none"/>
          <w:lang w:val="en-US" w:eastAsia="zh-CN" w:bidi="ar-SA"/>
          <w14:textFill>
            <w14:solidFill>
              <w14:schemeClr w14:val="tx1"/>
            </w14:solidFill>
          </w14:textFill>
        </w:rPr>
        <w:t>综合活动室音视频系统主要用于幼儿园组织的</w:t>
      </w:r>
      <w:r>
        <w:rPr>
          <w:rFonts w:hint="eastAsia" w:ascii="Times New Roman" w:hAnsi="Times New Roman" w:eastAsia="仿宋"/>
          <w:color w:val="000000" w:themeColor="text1"/>
          <w:sz w:val="24"/>
          <w:szCs w:val="24"/>
          <w:highlight w:val="none"/>
          <w:lang w:val="en-US" w:eastAsia="zh-CN"/>
          <w14:textFill>
            <w14:solidFill>
              <w14:schemeClr w14:val="tx1"/>
            </w14:solidFill>
          </w14:textFill>
        </w:rPr>
        <w:t>剧场、会议、大型游戏、节日庆典</w:t>
      </w:r>
      <w:r>
        <w:rPr>
          <w:rFonts w:hint="eastAsia" w:ascii="Times New Roman" w:hAnsi="Times New Roman" w:eastAsia="仿宋" w:cs="Times New Roman"/>
          <w:color w:val="000000" w:themeColor="text1"/>
          <w:kern w:val="2"/>
          <w:sz w:val="24"/>
          <w:szCs w:val="24"/>
          <w:highlight w:val="none"/>
          <w:lang w:val="en-US" w:eastAsia="zh-CN" w:bidi="ar-SA"/>
          <w14:textFill>
            <w14:solidFill>
              <w14:schemeClr w14:val="tx1"/>
            </w14:solidFill>
          </w14:textFill>
        </w:rPr>
        <w:t>等活动，应有专人进行使用和管理。</w:t>
      </w:r>
    </w:p>
    <w:p w14:paraId="4A5E9084">
      <w:pPr>
        <w:tabs>
          <w:tab w:val="left" w:pos="993"/>
          <w:tab w:val="left" w:pos="1418"/>
        </w:tabs>
        <w:spacing w:beforeLines="0" w:afterLines="0" w:line="360" w:lineRule="auto"/>
        <w:ind w:firstLine="482" w:firstLineChars="200"/>
        <w:outlineLvl w:val="9"/>
        <w:rPr>
          <w:rFonts w:hint="eastAsia" w:ascii="Times New Roman" w:hAnsi="Times New Roman" w:eastAsia="仿宋"/>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b/>
          <w:bCs/>
          <w:color w:val="000000" w:themeColor="text1"/>
          <w:sz w:val="24"/>
          <w:szCs w:val="24"/>
          <w:highlight w:val="none"/>
          <w:lang w:val="en-US" w:eastAsia="zh-CN"/>
          <w14:textFill>
            <w14:solidFill>
              <w14:schemeClr w14:val="tx1"/>
            </w14:solidFill>
          </w14:textFill>
        </w:rPr>
        <w:t>7.</w:t>
      </w:r>
      <w:r>
        <w:rPr>
          <w:rFonts w:hint="eastAsia"/>
          <w:color w:val="000000" w:themeColor="text1"/>
          <w:sz w:val="24"/>
          <w:szCs w:val="24"/>
          <w:highlight w:val="none"/>
          <w14:textFill>
            <w14:solidFill>
              <w14:schemeClr w14:val="tx1"/>
            </w14:solidFill>
          </w14:textFill>
        </w:rPr>
        <w:t>*</w:t>
      </w:r>
      <w:r>
        <w:rPr>
          <w:rFonts w:hint="eastAsia" w:ascii="Times New Roman" w:hAnsi="Times New Roman" w:eastAsia="仿宋"/>
          <w:b/>
          <w:bCs/>
          <w:color w:val="000000" w:themeColor="text1"/>
          <w:sz w:val="24"/>
          <w:szCs w:val="24"/>
          <w:highlight w:val="none"/>
          <w:lang w:val="en-US" w:eastAsia="zh-CN"/>
          <w14:textFill>
            <w14:solidFill>
              <w14:schemeClr w14:val="tx1"/>
            </w14:solidFill>
          </w14:textFill>
        </w:rPr>
        <w:t>接送考勤和访客系统（选配）</w:t>
      </w:r>
    </w:p>
    <w:p w14:paraId="28DAFA69">
      <w:pPr>
        <w:spacing w:line="360" w:lineRule="auto"/>
        <w:ind w:firstLine="480" w:firstLineChars="200"/>
        <w:rPr>
          <w:rFonts w:hint="eastAsia" w:ascii="Times New Roman" w:hAnsi="Times New Roman" w:eastAsia="仿宋"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24"/>
          <w:szCs w:val="24"/>
          <w:highlight w:val="none"/>
          <w:lang w:val="en-US" w:eastAsia="zh-CN" w:bidi="ar-SA"/>
          <w14:textFill>
            <w14:solidFill>
              <w14:schemeClr w14:val="tx1"/>
            </w14:solidFill>
          </w14:textFill>
        </w:rPr>
        <w:t>（1）考勤机覆盖幼儿园主要出入口，安装高度考虑幼儿与家长、教师不同人群，考勤系统可与门禁系统、园所整体管理系统统一集成。</w:t>
      </w:r>
    </w:p>
    <w:p w14:paraId="73C55B8B">
      <w:pPr>
        <w:spacing w:line="360" w:lineRule="auto"/>
        <w:ind w:firstLine="480" w:firstLineChars="200"/>
        <w:rPr>
          <w:rFonts w:hint="eastAsia" w:ascii="Times New Roman" w:hAnsi="Times New Roman" w:eastAsia="仿宋"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24"/>
          <w:szCs w:val="24"/>
          <w:highlight w:val="none"/>
          <w:lang w:val="en-US" w:eastAsia="zh-CN" w:bidi="ar-SA"/>
          <w14:textFill>
            <w14:solidFill>
              <w14:schemeClr w14:val="tx1"/>
            </w14:solidFill>
          </w14:textFill>
        </w:rPr>
        <w:t>（2）接送考勤系统建议与幼儿园信息系统对接，及时发布幼儿入园离园等相关信息。</w:t>
      </w:r>
    </w:p>
    <w:p w14:paraId="7555D5AF">
      <w:pPr>
        <w:spacing w:line="360" w:lineRule="auto"/>
        <w:ind w:firstLine="480" w:firstLineChars="200"/>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（3）访客一体机安装于传达室的台面，主要针对外来人员进行管理。</w:t>
      </w:r>
    </w:p>
    <w:p w14:paraId="3C227EBD">
      <w:pPr>
        <w:spacing w:line="360" w:lineRule="auto"/>
        <w:ind w:firstLine="480" w:firstLineChars="200"/>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（4）</w:t>
      </w:r>
      <w:r>
        <w:rPr>
          <w:rFonts w:hint="eastAsia" w:ascii="Times New Roman" w:hAnsi="Times New Roman" w:eastAsia="仿宋" w:cs="Times New Roman"/>
          <w:color w:val="000000" w:themeColor="text1"/>
          <w:kern w:val="2"/>
          <w:sz w:val="24"/>
          <w:szCs w:val="24"/>
          <w:highlight w:val="none"/>
          <w:lang w:val="en-US" w:eastAsia="zh-CN" w:bidi="ar-SA"/>
          <w14:textFill>
            <w14:solidFill>
              <w14:schemeClr w14:val="tx1"/>
            </w14:solidFill>
          </w14:textFill>
        </w:rPr>
        <w:t>对幼儿进行考勤尽量规避人脸信息或者指纹等生物特征采集，如确需采集部分信息，服务器需单独做好网络安全防范，并与公共网络进行物理隔离。</w:t>
      </w:r>
    </w:p>
    <w:p w14:paraId="78F393E1">
      <w:pPr>
        <w:tabs>
          <w:tab w:val="left" w:pos="993"/>
          <w:tab w:val="left" w:pos="1418"/>
        </w:tabs>
        <w:spacing w:beforeLines="0" w:afterLines="0" w:line="360" w:lineRule="auto"/>
        <w:ind w:firstLine="482" w:firstLineChars="200"/>
        <w:outlineLvl w:val="9"/>
        <w:rPr>
          <w:rFonts w:hint="eastAsia" w:ascii="Times New Roman" w:hAnsi="Times New Roman" w:eastAsia="仿宋"/>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b/>
          <w:bCs/>
          <w:color w:val="000000" w:themeColor="text1"/>
          <w:sz w:val="24"/>
          <w:szCs w:val="24"/>
          <w:highlight w:val="none"/>
          <w:lang w:val="en-US" w:eastAsia="zh-CN"/>
          <w14:textFill>
            <w14:solidFill>
              <w14:schemeClr w14:val="tx1"/>
            </w14:solidFill>
          </w14:textFill>
        </w:rPr>
        <w:t>8.</w:t>
      </w:r>
      <w:r>
        <w:rPr>
          <w:rFonts w:hint="eastAsia"/>
          <w:color w:val="000000" w:themeColor="text1"/>
          <w:sz w:val="24"/>
          <w:szCs w:val="24"/>
          <w:highlight w:val="none"/>
          <w14:textFill>
            <w14:solidFill>
              <w14:schemeClr w14:val="tx1"/>
            </w14:solidFill>
          </w14:textFill>
        </w:rPr>
        <w:t>*</w:t>
      </w:r>
      <w:r>
        <w:rPr>
          <w:rFonts w:hint="eastAsia" w:ascii="Times New Roman" w:hAnsi="Times New Roman" w:eastAsia="仿宋"/>
          <w:b/>
          <w:bCs/>
          <w:color w:val="000000" w:themeColor="text1"/>
          <w:sz w:val="24"/>
          <w:szCs w:val="24"/>
          <w:highlight w:val="none"/>
          <w:lang w:val="en-US" w:eastAsia="zh-CN"/>
          <w14:textFill>
            <w14:solidFill>
              <w14:schemeClr w14:val="tx1"/>
            </w14:solidFill>
          </w14:textFill>
        </w:rPr>
        <w:t>信息发布系统（选配）</w:t>
      </w:r>
    </w:p>
    <w:p w14:paraId="337D21F0">
      <w:pPr>
        <w:spacing w:line="360" w:lineRule="auto"/>
        <w:ind w:firstLine="480" w:firstLineChars="200"/>
        <w:rPr>
          <w:rFonts w:hint="eastAsia" w:ascii="Times New Roman" w:hAnsi="Times New Roman" w:eastAsia="仿宋"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24"/>
          <w:szCs w:val="24"/>
          <w:highlight w:val="none"/>
          <w:lang w:val="en-US" w:eastAsia="zh-CN" w:bidi="ar-SA"/>
          <w14:textFill>
            <w14:solidFill>
              <w14:schemeClr w14:val="tx1"/>
            </w14:solidFill>
          </w14:textFill>
        </w:rPr>
        <w:t>（1）室外LED屏与公共区域信息发布屏为保障信息安全，应当做到与公共网络物理隔离。</w:t>
      </w:r>
    </w:p>
    <w:p w14:paraId="628BD01F">
      <w:pPr>
        <w:spacing w:line="360" w:lineRule="auto"/>
        <w:ind w:firstLine="480" w:firstLineChars="200"/>
        <w:rPr>
          <w:rFonts w:hint="eastAsia" w:ascii="Times New Roman" w:hAnsi="Times New Roman" w:eastAsia="仿宋"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仿宋" w:cs="Times New Roman"/>
          <w:color w:val="000000" w:themeColor="text1"/>
          <w:kern w:val="2"/>
          <w:sz w:val="24"/>
          <w:szCs w:val="24"/>
          <w:highlight w:val="none"/>
          <w:lang w:val="en-US" w:eastAsia="zh-CN" w:bidi="ar-SA"/>
          <w14:textFill>
            <w14:solidFill>
              <w14:schemeClr w14:val="tx1"/>
            </w14:solidFill>
          </w14:textFill>
        </w:rPr>
        <w:t>（2）信息发布系统可以与班级或公共空间的其他发布屏统一管理，实现集中控制与资源共享。</w:t>
      </w:r>
    </w:p>
    <w:p w14:paraId="22E89B2A">
      <w:pPr>
        <w:pStyle w:val="20"/>
        <w:spacing w:beforeLines="0" w:afterLines="0" w:line="240" w:lineRule="auto"/>
        <w:jc w:val="both"/>
        <w:outlineLvl w:val="9"/>
        <w:rPr>
          <w:rFonts w:hint="eastAsia"/>
          <w:color w:val="000000" w:themeColor="text1"/>
          <w:sz w:val="30"/>
          <w:szCs w:val="30"/>
          <w:highlight w:val="none"/>
          <w14:textFill>
            <w14:solidFill>
              <w14:schemeClr w14:val="tx1"/>
            </w14:solidFill>
          </w14:textFill>
        </w:rPr>
      </w:pPr>
    </w:p>
    <w:p w14:paraId="2B1626C4">
      <w:pPr>
        <w:rPr>
          <w:rFonts w:hint="eastAsia" w:cs="Times New Roman"/>
          <w:color w:val="000000" w:themeColor="text1"/>
          <w:sz w:val="30"/>
          <w:szCs w:val="30"/>
          <w:highlight w:val="none"/>
          <w14:textFill>
            <w14:solidFill>
              <w14:schemeClr w14:val="tx1"/>
            </w14:solidFill>
          </w14:textFill>
        </w:rPr>
      </w:pPr>
      <w:r>
        <w:rPr>
          <w:rFonts w:hint="eastAsia" w:cs="Times New Roman"/>
          <w:color w:val="000000" w:themeColor="text1"/>
          <w:sz w:val="30"/>
          <w:szCs w:val="30"/>
          <w:highlight w:val="none"/>
          <w14:textFill>
            <w14:solidFill>
              <w14:schemeClr w14:val="tx1"/>
            </w14:solidFill>
          </w14:textFill>
        </w:rPr>
        <w:br w:type="page"/>
      </w:r>
    </w:p>
    <w:p w14:paraId="44D8F832">
      <w:pPr>
        <w:pStyle w:val="20"/>
        <w:spacing w:beforeLines="0" w:afterLines="0"/>
        <w:ind w:firstLine="0" w:firstLineChars="0"/>
        <w:jc w:val="center"/>
        <w:outlineLvl w:val="0"/>
        <w:rPr>
          <w:rFonts w:hint="eastAsia" w:cs="Times New Roman"/>
          <w:color w:val="000000" w:themeColor="text1"/>
          <w:sz w:val="30"/>
          <w:szCs w:val="30"/>
          <w:highlight w:val="none"/>
          <w14:textFill>
            <w14:solidFill>
              <w14:schemeClr w14:val="tx1"/>
            </w14:solidFill>
          </w14:textFill>
        </w:rPr>
      </w:pPr>
      <w:bookmarkStart w:id="405" w:name="_Toc11377"/>
      <w:r>
        <w:rPr>
          <w:rFonts w:hint="eastAsia" w:cs="Times New Roman"/>
          <w:color w:val="000000" w:themeColor="text1"/>
          <w:sz w:val="30"/>
          <w:szCs w:val="30"/>
          <w:highlight w:val="none"/>
          <w14:textFill>
            <w14:solidFill>
              <w14:schemeClr w14:val="tx1"/>
            </w14:solidFill>
          </w14:textFill>
        </w:rPr>
        <w:t>第</w:t>
      </w:r>
      <w:r>
        <w:rPr>
          <w:rFonts w:hint="eastAsia" w:cs="Times New Roman"/>
          <w:color w:val="000000" w:themeColor="text1"/>
          <w:sz w:val="30"/>
          <w:szCs w:val="30"/>
          <w:highlight w:val="none"/>
          <w:lang w:val="en-US" w:eastAsia="zh-CN"/>
          <w14:textFill>
            <w14:solidFill>
              <w14:schemeClr w14:val="tx1"/>
            </w14:solidFill>
          </w14:textFill>
        </w:rPr>
        <w:t>五</w:t>
      </w:r>
      <w:r>
        <w:rPr>
          <w:rFonts w:hint="eastAsia" w:cs="Times New Roman"/>
          <w:color w:val="000000" w:themeColor="text1"/>
          <w:sz w:val="30"/>
          <w:szCs w:val="30"/>
          <w:highlight w:val="none"/>
          <w14:textFill>
            <w14:solidFill>
              <w14:schemeClr w14:val="tx1"/>
            </w14:solidFill>
          </w14:textFill>
        </w:rPr>
        <w:t>部分  附录</w:t>
      </w:r>
      <w:bookmarkEnd w:id="389"/>
      <w:bookmarkEnd w:id="390"/>
      <w:bookmarkEnd w:id="391"/>
      <w:bookmarkEnd w:id="392"/>
      <w:bookmarkEnd w:id="405"/>
    </w:p>
    <w:p w14:paraId="3D216A4B">
      <w:pPr>
        <w:pStyle w:val="21"/>
        <w:numPr>
          <w:ilvl w:val="0"/>
          <w:numId w:val="0"/>
        </w:numPr>
        <w:spacing w:beforeLines="0" w:afterLines="0" w:line="360" w:lineRule="auto"/>
        <w:ind w:left="420" w:leftChars="200"/>
        <w:outlineLvl w:val="1"/>
        <w:rPr>
          <w:rFonts w:hint="eastAsia" w:ascii="黑体" w:hAnsi="黑体" w:eastAsia="黑体" w:cs="黑体"/>
          <w:b w:val="0"/>
          <w:bCs/>
          <w:color w:val="000000" w:themeColor="text1"/>
          <w:sz w:val="24"/>
          <w:szCs w:val="24"/>
          <w:highlight w:val="none"/>
          <w14:textFill>
            <w14:solidFill>
              <w14:schemeClr w14:val="tx1"/>
            </w14:solidFill>
          </w14:textFill>
        </w:rPr>
      </w:pPr>
      <w:bookmarkStart w:id="406" w:name="_Toc747164766"/>
      <w:bookmarkStart w:id="407" w:name="_Toc344257429"/>
      <w:bookmarkStart w:id="408" w:name="_Toc1003516350"/>
      <w:bookmarkStart w:id="409" w:name="_Toc934855497"/>
      <w:bookmarkStart w:id="410" w:name="_Toc462714549"/>
      <w:bookmarkStart w:id="411" w:name="_Toc1851604953"/>
      <w:bookmarkStart w:id="412" w:name="_Toc1717106804"/>
      <w:bookmarkStart w:id="413" w:name="_Toc1424525922"/>
      <w:bookmarkStart w:id="414" w:name="_Toc475119255"/>
      <w:bookmarkStart w:id="415" w:name="_Toc10164"/>
      <w:r>
        <w:rPr>
          <w:rFonts w:hint="eastAsia" w:ascii="黑体" w:hAnsi="黑体" w:eastAsia="黑体" w:cs="黑体"/>
          <w:b w:val="0"/>
          <w:bCs/>
          <w:color w:val="000000" w:themeColor="text1"/>
          <w:sz w:val="24"/>
          <w:szCs w:val="24"/>
          <w:highlight w:val="none"/>
          <w14:textFill>
            <w14:solidFill>
              <w14:schemeClr w14:val="tx1"/>
            </w14:solidFill>
          </w14:textFill>
        </w:rPr>
        <w:t>附录一、用词说明</w:t>
      </w:r>
      <w:bookmarkEnd w:id="406"/>
      <w:bookmarkEnd w:id="407"/>
      <w:bookmarkEnd w:id="408"/>
      <w:bookmarkEnd w:id="409"/>
      <w:bookmarkEnd w:id="410"/>
      <w:bookmarkEnd w:id="411"/>
      <w:bookmarkEnd w:id="412"/>
      <w:bookmarkEnd w:id="413"/>
      <w:bookmarkEnd w:id="414"/>
      <w:bookmarkEnd w:id="415"/>
    </w:p>
    <w:p w14:paraId="1614CFE3">
      <w:pPr>
        <w:widowControl/>
        <w:shd w:val="clear" w:color="auto" w:fill="FFFFFF"/>
        <w:spacing w:beforeLines="0" w:afterLines="0"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1.为便于在执行本《指南》条文时区别对待，对于严格程度的不同用词，说明如下：</w:t>
      </w:r>
    </w:p>
    <w:p w14:paraId="508093B9">
      <w:pPr>
        <w:widowControl/>
        <w:shd w:val="clear" w:color="auto" w:fill="FFFFFF"/>
        <w:spacing w:beforeLines="0" w:afterLines="0"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（1）表示很严格，非这样做不可的用词：正面词采用“必须”“必配”；</w:t>
      </w:r>
    </w:p>
    <w:p w14:paraId="7F3B56EF">
      <w:pPr>
        <w:widowControl/>
        <w:shd w:val="clear" w:color="auto" w:fill="FFFFFF"/>
        <w:spacing w:beforeLines="0" w:afterLines="0"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反面词采用“严禁”。</w:t>
      </w:r>
    </w:p>
    <w:p w14:paraId="3DA37E6A">
      <w:pPr>
        <w:widowControl/>
        <w:shd w:val="clear" w:color="auto" w:fill="FFFFFF"/>
        <w:spacing w:beforeLines="0" w:afterLines="0" w:line="360" w:lineRule="auto"/>
        <w:ind w:left="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（2）表示应该，在正常情况下均应这样做的用词：正面词采用“应”；</w:t>
      </w:r>
    </w:p>
    <w:p w14:paraId="23D93C17">
      <w:pPr>
        <w:widowControl/>
        <w:shd w:val="clear" w:color="auto" w:fill="FFFFFF"/>
        <w:spacing w:beforeLines="0" w:afterLines="0"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反面词采用“不应”或“不得”。</w:t>
      </w:r>
    </w:p>
    <w:p w14:paraId="5DD3CEE9">
      <w:pPr>
        <w:widowControl/>
        <w:shd w:val="clear" w:color="auto" w:fill="FFFFFF"/>
        <w:spacing w:beforeLines="0" w:afterLines="0"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（3）表示允许稍有选择，在有条件许可时首先应这样做的用词：正面词采用“宜”；反面词采用“不宜”。</w:t>
      </w:r>
    </w:p>
    <w:p w14:paraId="3F5A6A40">
      <w:pPr>
        <w:widowControl/>
        <w:shd w:val="clear" w:color="auto" w:fill="FFFFFF"/>
        <w:spacing w:beforeLines="0" w:afterLines="0"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（4）表示有选择，在一定条件下可以这样做的， 采用“有条件的”或“可”“选配”等。</w:t>
      </w:r>
    </w:p>
    <w:p w14:paraId="4D667D53">
      <w:pPr>
        <w:widowControl/>
        <w:shd w:val="clear" w:color="auto" w:fill="FFFFFF"/>
        <w:spacing w:beforeLines="0" w:afterLines="0"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（5）条文中指明必须按</w:t>
      </w:r>
      <w:r>
        <w:rPr>
          <w:rFonts w:hint="eastAsia" w:ascii="仿宋" w:hAnsi="仿宋" w:eastAsia="仿宋" w:cs="仿宋"/>
          <w:color w:val="000000" w:themeColor="text1"/>
          <w:sz w:val="24"/>
          <w:szCs w:val="24"/>
          <w:highlight w:val="none"/>
          <w:lang w:eastAsia="zh-CN"/>
          <w14:textFill>
            <w14:solidFill>
              <w14:schemeClr w14:val="tx1"/>
            </w14:solidFill>
          </w14:textFill>
        </w:rPr>
        <w:t>其他</w:t>
      </w:r>
      <w:r>
        <w:rPr>
          <w:rFonts w:hint="eastAsia" w:ascii="仿宋" w:hAnsi="仿宋" w:eastAsia="仿宋" w:cs="仿宋"/>
          <w:color w:val="000000" w:themeColor="text1"/>
          <w:sz w:val="24"/>
          <w:szCs w:val="24"/>
          <w:highlight w:val="none"/>
          <w14:textFill>
            <w14:solidFill>
              <w14:schemeClr w14:val="tx1"/>
            </w14:solidFill>
          </w14:textFill>
        </w:rPr>
        <w:t>标准或规范执行的写法为“应符合……规定（或要求）”或“应按……执行”。</w:t>
      </w:r>
    </w:p>
    <w:p w14:paraId="62D0D479">
      <w:pPr>
        <w:widowControl/>
        <w:shd w:val="clear" w:color="auto" w:fill="FFFFFF"/>
        <w:spacing w:beforeLines="0" w:afterLines="0"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（6）非必须按指定标准和</w:t>
      </w:r>
      <w:r>
        <w:rPr>
          <w:rFonts w:hint="eastAsia" w:ascii="仿宋" w:hAnsi="仿宋" w:eastAsia="仿宋" w:cs="仿宋"/>
          <w:color w:val="000000" w:themeColor="text1"/>
          <w:sz w:val="24"/>
          <w:szCs w:val="24"/>
          <w:highlight w:val="none"/>
          <w:lang w:eastAsia="zh-CN"/>
          <w14:textFill>
            <w14:solidFill>
              <w14:schemeClr w14:val="tx1"/>
            </w14:solidFill>
          </w14:textFill>
        </w:rPr>
        <w:t>其他</w:t>
      </w:r>
      <w:r>
        <w:rPr>
          <w:rFonts w:hint="eastAsia" w:ascii="仿宋" w:hAnsi="仿宋" w:eastAsia="仿宋" w:cs="仿宋"/>
          <w:color w:val="000000" w:themeColor="text1"/>
          <w:sz w:val="24"/>
          <w:szCs w:val="24"/>
          <w:highlight w:val="none"/>
          <w14:textFill>
            <w14:solidFill>
              <w14:schemeClr w14:val="tx1"/>
            </w14:solidFill>
          </w14:textFill>
        </w:rPr>
        <w:t>规定执行的写法为“可参照……的规定（或要求）”</w:t>
      </w:r>
    </w:p>
    <w:p w14:paraId="2074C94E">
      <w:pPr>
        <w:pStyle w:val="21"/>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480" w:firstLineChars="200"/>
        <w:textAlignment w:val="auto"/>
        <w:outlineLvl w:val="1"/>
        <w:rPr>
          <w:rFonts w:hint="eastAsia" w:ascii="黑体" w:hAnsi="黑体" w:eastAsia="黑体" w:cs="黑体"/>
          <w:b w:val="0"/>
          <w:bCs/>
          <w:color w:val="000000" w:themeColor="text1"/>
          <w:sz w:val="24"/>
          <w:szCs w:val="24"/>
          <w:highlight w:val="none"/>
          <w14:textFill>
            <w14:solidFill>
              <w14:schemeClr w14:val="tx1"/>
            </w14:solidFill>
          </w14:textFill>
        </w:rPr>
      </w:pPr>
      <w:r>
        <w:rPr>
          <w:rFonts w:hint="eastAsia" w:ascii="黑体" w:hAnsi="黑体" w:eastAsia="黑体" w:cs="黑体"/>
          <w:bCs/>
          <w:color w:val="000000" w:themeColor="text1"/>
          <w:sz w:val="24"/>
          <w:szCs w:val="24"/>
          <w:highlight w:val="none"/>
          <w14:textFill>
            <w14:solidFill>
              <w14:schemeClr w14:val="tx1"/>
            </w14:solidFill>
          </w14:textFill>
        </w:rPr>
        <w:br w:type="page"/>
      </w:r>
      <w:bookmarkStart w:id="416" w:name="_Toc1910214559"/>
      <w:bookmarkStart w:id="417" w:name="_Toc805139256"/>
      <w:bookmarkStart w:id="418" w:name="_Toc613664185"/>
      <w:bookmarkStart w:id="419" w:name="_Toc1125976627"/>
      <w:bookmarkStart w:id="420" w:name="_Toc1261338153"/>
      <w:bookmarkStart w:id="421" w:name="_Toc985119239"/>
      <w:bookmarkStart w:id="422" w:name="_Toc1528806442"/>
      <w:bookmarkStart w:id="423" w:name="_Toc738916394"/>
      <w:bookmarkStart w:id="424" w:name="_Toc438"/>
      <w:r>
        <w:rPr>
          <w:rFonts w:hint="eastAsia" w:ascii="黑体" w:hAnsi="黑体" w:eastAsia="黑体" w:cs="黑体"/>
          <w:b w:val="0"/>
          <w:bCs/>
          <w:color w:val="000000" w:themeColor="text1"/>
          <w:sz w:val="24"/>
          <w:szCs w:val="24"/>
          <w:highlight w:val="none"/>
          <w14:textFill>
            <w14:solidFill>
              <w14:schemeClr w14:val="tx1"/>
            </w14:solidFill>
          </w14:textFill>
        </w:rPr>
        <w:t>附录二、引用文件</w:t>
      </w:r>
      <w:bookmarkEnd w:id="416"/>
      <w:bookmarkEnd w:id="417"/>
      <w:bookmarkEnd w:id="418"/>
      <w:bookmarkEnd w:id="419"/>
      <w:bookmarkEnd w:id="420"/>
      <w:bookmarkEnd w:id="421"/>
      <w:bookmarkEnd w:id="422"/>
      <w:bookmarkEnd w:id="423"/>
      <w:bookmarkEnd w:id="424"/>
    </w:p>
    <w:p w14:paraId="2935A336">
      <w:pPr>
        <w:widowControl/>
        <w:shd w:val="clear" w:color="auto" w:fill="FFFFFF"/>
        <w:spacing w:beforeLines="0" w:afterLines="0"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下列文件对于本《指南》的应用是必不可少的。凡是注明日期的引用文件，仅注日期的版本适用于本《指南》，凡是未注明日期的引用文件，其最新版本（包括所有的修改单）适用于本《指南》。</w:t>
      </w:r>
    </w:p>
    <w:p w14:paraId="4FC0E44D">
      <w:pPr>
        <w:widowControl/>
        <w:shd w:val="clear" w:color="auto" w:fill="FFFFFF"/>
        <w:spacing w:beforeLines="0" w:afterLines="0" w:line="360" w:lineRule="auto"/>
        <w:ind w:left="63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建标175-2016     《幼儿园建设标准》</w:t>
      </w:r>
    </w:p>
    <w:p w14:paraId="4ACD2C2C">
      <w:pPr>
        <w:keepNext w:val="0"/>
        <w:keepLines w:val="0"/>
        <w:pageBreakBefore w:val="0"/>
        <w:widowControl/>
        <w:shd w:val="clear" w:color="auto" w:fill="FFFFFF"/>
        <w:kinsoku/>
        <w:wordWrap/>
        <w:overflowPunct/>
        <w:topLinePunct w:val="0"/>
        <w:autoSpaceDE/>
        <w:autoSpaceDN/>
        <w:bidi w:val="0"/>
        <w:adjustRightInd/>
        <w:snapToGrid/>
        <w:spacing w:beforeLines="0" w:afterLines="0" w:line="360" w:lineRule="auto"/>
        <w:ind w:left="629"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default" w:ascii="仿宋" w:hAnsi="仿宋" w:eastAsia="仿宋" w:cs="仿宋"/>
          <w:color w:val="000000" w:themeColor="text1"/>
          <w:sz w:val="24"/>
          <w:szCs w:val="24"/>
          <w:highlight w:val="none"/>
          <w:lang w:val="en-US" w:eastAsia="zh-CN"/>
          <w14:textFill>
            <w14:solidFill>
              <w14:schemeClr w14:val="tx1"/>
            </w14:solidFill>
          </w14:textFill>
        </w:rPr>
        <w:t>JGJ 39-2016</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default" w:ascii="仿宋" w:hAnsi="仿宋" w:eastAsia="仿宋" w:cs="仿宋"/>
          <w:color w:val="000000" w:themeColor="text1"/>
          <w:w w:val="90"/>
          <w:sz w:val="24"/>
          <w:szCs w:val="24"/>
          <w:highlight w:val="none"/>
          <w:lang w:val="en-US" w:eastAsia="zh-CN"/>
          <w14:textFill>
            <w14:solidFill>
              <w14:schemeClr w14:val="tx1"/>
            </w14:solidFill>
          </w14:textFill>
        </w:rPr>
        <w:t>《托儿所、幼儿园建筑设计规范》</w:t>
      </w:r>
    </w:p>
    <w:p w14:paraId="18090EE5">
      <w:pPr>
        <w:widowControl/>
        <w:shd w:val="clear" w:color="auto" w:fill="FFFFFF"/>
        <w:spacing w:beforeLines="0" w:afterLines="0" w:line="360" w:lineRule="auto"/>
        <w:ind w:left="63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GB 36246-2018</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《中小学合成材料面层运动场地》</w:t>
      </w:r>
    </w:p>
    <w:p w14:paraId="1CFE2A20">
      <w:pPr>
        <w:widowControl/>
        <w:shd w:val="clear" w:color="auto" w:fill="FFFFFF"/>
        <w:spacing w:beforeLines="0" w:afterLines="0" w:line="360" w:lineRule="auto"/>
        <w:ind w:left="63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GB/T 43566-2023</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《中小学人造草面层足球场地》</w:t>
      </w:r>
    </w:p>
    <w:p w14:paraId="6584D29F">
      <w:pPr>
        <w:widowControl/>
        <w:shd w:val="clear" w:color="auto" w:fill="FFFFFF"/>
        <w:spacing w:beforeLines="0" w:afterLines="0" w:line="360" w:lineRule="auto"/>
        <w:ind w:left="63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GB/T 43564-2023</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《中小学合成材料面层田径场地》</w:t>
      </w:r>
    </w:p>
    <w:p w14:paraId="65EEB7E3">
      <w:pPr>
        <w:widowControl/>
        <w:shd w:val="clear" w:color="auto" w:fill="FFFFFF"/>
        <w:spacing w:beforeLines="0" w:afterLines="0" w:line="360" w:lineRule="auto"/>
        <w:ind w:left="63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GB/T 43565-2023</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《中小学合成材料面层篮球场地》</w:t>
      </w:r>
    </w:p>
    <w:p w14:paraId="7017EE66">
      <w:pPr>
        <w:widowControl/>
        <w:shd w:val="clear" w:color="auto" w:fill="FFFFFF"/>
        <w:spacing w:beforeLines="0" w:afterLines="0" w:line="360" w:lineRule="auto"/>
        <w:ind w:left="630" w:firstLine="480" w:firstLineChars="200"/>
        <w:jc w:val="lef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GB/T 29315-2022</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中小学、幼儿园安全防范要求</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23971E98">
      <w:pPr>
        <w:widowControl/>
        <w:shd w:val="clear" w:color="auto" w:fill="FFFFFF"/>
        <w:spacing w:beforeLines="0" w:afterLines="0" w:line="360" w:lineRule="auto"/>
        <w:ind w:left="63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GB 50016-2014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《建筑设计防火规范》</w:t>
      </w:r>
    </w:p>
    <w:p w14:paraId="2F498D35">
      <w:pPr>
        <w:widowControl/>
        <w:shd w:val="clear" w:color="auto" w:fill="FFFFFF"/>
        <w:spacing w:beforeLines="0" w:afterLines="0" w:line="360" w:lineRule="auto"/>
        <w:ind w:left="63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GB 13495.1-2015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《消防安全标志 第1部分：标志》</w:t>
      </w:r>
    </w:p>
    <w:p w14:paraId="0D499BF2">
      <w:pPr>
        <w:widowControl/>
        <w:shd w:val="clear" w:color="auto" w:fill="FFFFFF"/>
        <w:spacing w:beforeLines="0" w:afterLines="0" w:line="360" w:lineRule="auto"/>
        <w:ind w:left="630" w:firstLine="480" w:firstLineChars="200"/>
        <w:jc w:val="lef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GB 7793-2010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中小学校教室采光和照明卫生标准</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3F6C2F9F">
      <w:pPr>
        <w:widowControl/>
        <w:shd w:val="clear" w:color="auto" w:fill="FFFFFF"/>
        <w:spacing w:beforeLines="0" w:afterLines="0" w:line="360" w:lineRule="auto"/>
        <w:ind w:left="630" w:firstLine="480" w:firstLineChars="20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GB 20815-2018    《视频安防监控数字录像设备技术要求》</w:t>
      </w:r>
    </w:p>
    <w:p w14:paraId="38A86697">
      <w:pPr>
        <w:widowControl/>
        <w:shd w:val="clear" w:color="auto" w:fill="FFFFFF"/>
        <w:spacing w:beforeLines="0" w:afterLines="0" w:line="360" w:lineRule="auto"/>
        <w:ind w:left="63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GB 8978-1996</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《污水综合排放标准》</w:t>
      </w:r>
    </w:p>
    <w:p w14:paraId="1FCC4169">
      <w:pPr>
        <w:widowControl/>
        <w:shd w:val="clear" w:color="auto" w:fill="FFFFFF"/>
        <w:spacing w:beforeLines="0" w:afterLines="0" w:line="360" w:lineRule="auto"/>
        <w:ind w:left="63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GB/T 18883-2022</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《室内空气质量标准》</w:t>
      </w:r>
    </w:p>
    <w:p w14:paraId="1C0C61F4">
      <w:pPr>
        <w:widowControl/>
        <w:shd w:val="clear" w:color="auto" w:fill="FFFFFF"/>
        <w:spacing w:beforeLines="0" w:afterLines="0" w:line="360" w:lineRule="auto"/>
        <w:ind w:left="630" w:firstLine="480" w:firstLineChars="200"/>
        <w:jc w:val="left"/>
        <w:rPr>
          <w:rFonts w:hint="eastAsia" w:ascii="仿宋" w:hAnsi="仿宋" w:eastAsia="仿宋" w:cs="仿宋"/>
          <w:color w:val="000000" w:themeColor="text1"/>
          <w:sz w:val="24"/>
          <w:szCs w:val="24"/>
          <w:highlight w:val="none"/>
          <w:u w:val="none"/>
          <w14:textFill>
            <w14:solidFill>
              <w14:schemeClr w14:val="tx1"/>
            </w14:solidFill>
          </w14:textFill>
        </w:rPr>
      </w:pPr>
      <w:r>
        <w:rPr>
          <w:rFonts w:hint="eastAsia" w:ascii="仿宋" w:hAnsi="仿宋" w:eastAsia="仿宋" w:cs="仿宋"/>
          <w:color w:val="000000" w:themeColor="text1"/>
          <w:sz w:val="24"/>
          <w:szCs w:val="24"/>
          <w:highlight w:val="none"/>
          <w:u w:val="none"/>
          <w14:textFill>
            <w14:solidFill>
              <w14:schemeClr w14:val="tx1"/>
            </w14:solidFill>
          </w14:textFill>
        </w:rPr>
        <w:t xml:space="preserve">GB 6566-2010 </w:t>
      </w:r>
      <w:r>
        <w:rPr>
          <w:rFonts w:hint="eastAsia" w:ascii="仿宋" w:hAnsi="仿宋" w:eastAsia="仿宋" w:cs="仿宋"/>
          <w:color w:val="000000" w:themeColor="text1"/>
          <w:sz w:val="24"/>
          <w:szCs w:val="24"/>
          <w:highlight w:val="none"/>
          <w:u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none"/>
          <w14:textFill>
            <w14:solidFill>
              <w14:schemeClr w14:val="tx1"/>
            </w14:solidFill>
          </w14:textFill>
        </w:rPr>
        <w:t>《建筑材料放射性核素限量》</w:t>
      </w:r>
    </w:p>
    <w:p w14:paraId="6E126437">
      <w:pPr>
        <w:widowControl/>
        <w:shd w:val="clear" w:color="auto" w:fill="FFFFFF"/>
        <w:spacing w:beforeLines="0" w:afterLines="0" w:line="360" w:lineRule="auto"/>
        <w:ind w:left="63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GB 18583-2008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《室内装饰装修材料 胶粘剂中有害物质限量》</w:t>
      </w:r>
    </w:p>
    <w:p w14:paraId="2AC0B16D">
      <w:pPr>
        <w:widowControl/>
        <w:shd w:val="clear" w:color="auto" w:fill="FFFFFF"/>
        <w:spacing w:beforeLines="0" w:afterLines="0" w:line="360" w:lineRule="auto"/>
        <w:ind w:left="63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GB 50348-2018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《安全防范工程技术标准》</w:t>
      </w:r>
    </w:p>
    <w:p w14:paraId="0A8754AF">
      <w:pPr>
        <w:widowControl/>
        <w:shd w:val="clear" w:color="auto" w:fill="FFFFFF"/>
        <w:spacing w:beforeLines="0" w:afterLines="0" w:line="360" w:lineRule="auto"/>
        <w:ind w:left="63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GB 21027-2020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《学生用品的安全通用要求》</w:t>
      </w:r>
    </w:p>
    <w:p w14:paraId="4A397213">
      <w:pPr>
        <w:widowControl/>
        <w:shd w:val="clear" w:color="auto" w:fill="FFFFFF"/>
        <w:spacing w:beforeLines="0" w:afterLines="0" w:line="360" w:lineRule="auto"/>
        <w:ind w:left="630" w:firstLine="480" w:firstLineChars="20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GB/T 3976-2014   《学校课桌椅功能尺寸及技术要求》</w:t>
      </w:r>
    </w:p>
    <w:p w14:paraId="16C1407D">
      <w:pPr>
        <w:widowControl/>
        <w:shd w:val="clear" w:color="auto" w:fill="FFFFFF"/>
        <w:spacing w:beforeLines="0" w:afterLines="0" w:line="360" w:lineRule="auto"/>
        <w:ind w:left="63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GB 40070-2021</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《儿童青少年学习用品近视防控卫生要求》</w:t>
      </w:r>
    </w:p>
    <w:p w14:paraId="6A2D9FF9">
      <w:pPr>
        <w:widowControl/>
        <w:shd w:val="clear" w:color="auto" w:fill="FFFFFF"/>
        <w:spacing w:beforeLines="0" w:afterLines="0" w:line="360" w:lineRule="auto"/>
        <w:ind w:left="63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GB/T 19258.1-2022</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《杀菌用紫外辐射源 第1部分</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低气压汞蒸气放电灯》</w:t>
      </w:r>
    </w:p>
    <w:p w14:paraId="051A4414">
      <w:pPr>
        <w:pStyle w:val="21"/>
        <w:widowControl/>
        <w:numPr>
          <w:ilvl w:val="0"/>
          <w:numId w:val="0"/>
        </w:numPr>
        <w:pBdr>
          <w:top w:val="none" w:color="auto" w:sz="0" w:space="0"/>
          <w:left w:val="none" w:color="auto" w:sz="0" w:space="0"/>
          <w:right w:val="none" w:color="auto" w:sz="0" w:space="0"/>
        </w:pBdr>
        <w:shd w:val="clear" w:color="auto" w:fill="auto"/>
        <w:spacing w:before="0" w:beforeLines="0" w:after="0" w:afterLines="0" w:line="360" w:lineRule="auto"/>
        <w:ind w:left="420" w:leftChars="200" w:firstLine="720" w:firstLineChars="300"/>
        <w:jc w:val="left"/>
        <w:outlineLvl w:val="9"/>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GB 28007-2011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儿童家具通用技术条件</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71E19FEC">
      <w:pPr>
        <w:pStyle w:val="21"/>
        <w:widowControl/>
        <w:numPr>
          <w:ilvl w:val="0"/>
          <w:numId w:val="0"/>
        </w:numPr>
        <w:pBdr>
          <w:top w:val="none" w:color="auto" w:sz="0" w:space="0"/>
          <w:left w:val="none" w:color="auto" w:sz="0" w:space="0"/>
          <w:right w:val="none" w:color="auto" w:sz="0" w:space="0"/>
        </w:pBdr>
        <w:shd w:val="clear" w:color="auto" w:fill="auto"/>
        <w:spacing w:before="0" w:beforeLines="0" w:after="0" w:afterLines="0" w:line="360" w:lineRule="auto"/>
        <w:ind w:left="420" w:leftChars="200" w:firstLine="720" w:firstLineChars="300"/>
        <w:jc w:val="left"/>
        <w:outlineLvl w:val="9"/>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GB/T 3324-2024    《木家具通用技术条件》</w:t>
      </w:r>
    </w:p>
    <w:p w14:paraId="5901A145">
      <w:pPr>
        <w:widowControl/>
        <w:shd w:val="clear" w:color="auto" w:fill="FFFFFF"/>
        <w:spacing w:beforeLines="0" w:afterLines="0" w:line="360" w:lineRule="auto"/>
        <w:ind w:left="63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default" w:ascii="仿宋" w:hAnsi="仿宋" w:eastAsia="仿宋" w:cs="仿宋"/>
          <w:color w:val="000000" w:themeColor="text1"/>
          <w:sz w:val="24"/>
          <w:szCs w:val="24"/>
          <w:highlight w:val="none"/>
          <w:lang w:val="en-US" w:eastAsia="zh-CN"/>
          <w14:textFill>
            <w14:solidFill>
              <w14:schemeClr w14:val="tx1"/>
            </w14:solidFill>
          </w14:textFill>
        </w:rPr>
        <w:t>GB/T 22048-2022</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default" w:ascii="仿宋" w:hAnsi="仿宋" w:eastAsia="仿宋" w:cs="仿宋"/>
          <w:color w:val="000000" w:themeColor="text1"/>
          <w:sz w:val="24"/>
          <w:szCs w:val="24"/>
          <w:highlight w:val="none"/>
          <w:lang w:val="en-US" w:eastAsia="zh-CN"/>
          <w14:textFill>
            <w14:solidFill>
              <w14:schemeClr w14:val="tx1"/>
            </w14:solidFill>
          </w14:textFill>
        </w:rPr>
        <w:t>《玩具及儿童用品中特定邻苯二甲酸酯增塑剂的测定》</w:t>
      </w:r>
    </w:p>
    <w:p w14:paraId="189955BC">
      <w:pPr>
        <w:widowControl/>
        <w:shd w:val="clear" w:color="auto" w:fill="FFFFFF"/>
        <w:spacing w:beforeLines="0" w:afterLines="0" w:line="360" w:lineRule="auto"/>
        <w:ind w:left="63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GB6675.1-2014     《玩具安全 第1部分：基本规范》</w:t>
      </w:r>
    </w:p>
    <w:p w14:paraId="3ED23FDA">
      <w:pPr>
        <w:widowControl/>
        <w:shd w:val="clear" w:color="auto" w:fill="FFFFFF"/>
        <w:spacing w:beforeLines="0" w:afterLines="0" w:line="360" w:lineRule="auto"/>
        <w:ind w:left="63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GB6675.2-2014     《玩具安全 第2部分：机械与物理性能》</w:t>
      </w:r>
    </w:p>
    <w:p w14:paraId="5D414444">
      <w:pPr>
        <w:widowControl/>
        <w:shd w:val="clear" w:color="auto" w:fill="FFFFFF"/>
        <w:spacing w:beforeLines="0" w:afterLines="0" w:line="360" w:lineRule="auto"/>
        <w:ind w:left="63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GB6675.3-2014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《玩具安全 第3部分：易燃性能》</w:t>
      </w:r>
    </w:p>
    <w:p w14:paraId="41D67EAF">
      <w:pPr>
        <w:widowControl/>
        <w:shd w:val="clear" w:color="auto" w:fill="FFFFFF"/>
        <w:spacing w:beforeLines="0" w:afterLines="0" w:line="360" w:lineRule="auto"/>
        <w:ind w:left="63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GB6675.4-2014     《玩具安全 第4部分：特定元素的迁移》</w:t>
      </w:r>
    </w:p>
    <w:p w14:paraId="0C3CF28E">
      <w:pPr>
        <w:widowControl/>
        <w:shd w:val="clear" w:color="auto" w:fill="FFFFFF"/>
        <w:spacing w:beforeLines="0" w:afterLines="0" w:line="360" w:lineRule="auto"/>
        <w:ind w:left="63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GB 6675.12-2023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《玩具安全 第12部分：玩具滑板车》</w:t>
      </w:r>
    </w:p>
    <w:p w14:paraId="64F97D5A">
      <w:pPr>
        <w:widowControl/>
        <w:shd w:val="clear" w:color="auto" w:fill="FFFFFF"/>
        <w:spacing w:beforeLines="0" w:afterLines="0" w:line="360" w:lineRule="auto"/>
        <w:ind w:left="63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GB/T 5296.5-2006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《消费品使用说明 第5部分：玩具》</w:t>
      </w:r>
    </w:p>
    <w:p w14:paraId="01AC9F1F">
      <w:pPr>
        <w:widowControl/>
        <w:shd w:val="clear" w:color="auto" w:fill="FFFFFF"/>
        <w:spacing w:beforeLines="0" w:afterLines="0" w:line="360" w:lineRule="auto"/>
        <w:ind w:left="63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default" w:ascii="仿宋" w:hAnsi="仿宋" w:eastAsia="仿宋" w:cs="仿宋"/>
          <w:color w:val="000000" w:themeColor="text1"/>
          <w:sz w:val="24"/>
          <w:szCs w:val="24"/>
          <w:highlight w:val="none"/>
          <w:lang w:val="en-US" w:eastAsia="zh-CN"/>
          <w14:textFill>
            <w14:solidFill>
              <w14:schemeClr w14:val="tx1"/>
            </w14:solidFill>
          </w14:textFill>
        </w:rPr>
        <w:t>GB/T 28022-2021</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default" w:ascii="仿宋" w:hAnsi="仿宋" w:eastAsia="仿宋" w:cs="仿宋"/>
          <w:color w:val="000000" w:themeColor="text1"/>
          <w:sz w:val="24"/>
          <w:szCs w:val="24"/>
          <w:highlight w:val="none"/>
          <w:lang w:val="en-US" w:eastAsia="zh-CN"/>
          <w14:textFill>
            <w14:solidFill>
              <w14:schemeClr w14:val="tx1"/>
            </w14:solidFill>
          </w14:textFill>
        </w:rPr>
        <w:t>《玩具适用年龄判定指南》</w:t>
      </w:r>
    </w:p>
    <w:p w14:paraId="57801A97">
      <w:pPr>
        <w:widowControl/>
        <w:shd w:val="clear" w:color="auto" w:fill="FFFFFF"/>
        <w:spacing w:beforeLines="0" w:afterLines="0" w:line="360" w:lineRule="auto"/>
        <w:ind w:left="630" w:firstLine="480" w:firstLineChars="200"/>
        <w:jc w:val="left"/>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GB 14746-2006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《儿童自行车安全要求》</w:t>
      </w:r>
    </w:p>
    <w:p w14:paraId="213C70B3">
      <w:pPr>
        <w:widowControl/>
        <w:shd w:val="clear" w:color="auto" w:fill="FFFFFF"/>
        <w:spacing w:beforeLines="0" w:afterLines="0" w:line="360" w:lineRule="auto"/>
        <w:ind w:left="63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GB 19865-2005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《电玩具的安全》</w:t>
      </w:r>
    </w:p>
    <w:p w14:paraId="4F7F665E">
      <w:pPr>
        <w:widowControl/>
        <w:shd w:val="clear" w:color="auto" w:fill="FFFFFF"/>
        <w:spacing w:beforeLines="0" w:afterLines="0" w:line="360" w:lineRule="auto"/>
        <w:ind w:left="63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GB/T 28711-2012    《无动力类游乐设施 秋千》</w:t>
      </w:r>
    </w:p>
    <w:p w14:paraId="412638B0">
      <w:pPr>
        <w:widowControl/>
        <w:shd w:val="clear" w:color="auto" w:fill="FFFFFF"/>
        <w:spacing w:beforeLines="0" w:afterLines="0" w:line="360" w:lineRule="auto"/>
        <w:ind w:left="63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GB/T 27689-2011    《无动力类游乐设施 儿童滑梯》</w:t>
      </w:r>
    </w:p>
    <w:p w14:paraId="6EA63501">
      <w:pPr>
        <w:widowControl/>
        <w:shd w:val="clear" w:color="auto" w:fill="FFFFFF"/>
        <w:spacing w:beforeLines="0" w:afterLines="0" w:line="360" w:lineRule="auto"/>
        <w:ind w:left="63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GB/T 34272-2017</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《小型游乐设施安全规范》</w:t>
      </w:r>
    </w:p>
    <w:p w14:paraId="2885C362">
      <w:pPr>
        <w:widowControl/>
        <w:shd w:val="clear" w:color="auto" w:fill="FFFFFF"/>
        <w:spacing w:beforeLines="0" w:afterLines="0" w:line="360" w:lineRule="auto"/>
        <w:ind w:left="63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GB/T 34021-2017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《小型游乐设施 摇马和跷跷板》</w:t>
      </w:r>
    </w:p>
    <w:p w14:paraId="25CE93E5">
      <w:pPr>
        <w:widowControl/>
        <w:shd w:val="clear" w:color="auto" w:fill="FFFFFF"/>
        <w:spacing w:beforeLines="0" w:afterLines="0" w:line="360" w:lineRule="auto"/>
        <w:ind w:left="63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GB/T 34022-2017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《小型游乐设施 立体攀网》</w:t>
      </w:r>
    </w:p>
    <w:p w14:paraId="044E84A8">
      <w:pPr>
        <w:widowControl/>
        <w:shd w:val="clear" w:color="auto" w:fill="FFFFFF"/>
        <w:spacing w:beforeLines="0" w:afterLines="0" w:line="360" w:lineRule="auto"/>
        <w:ind w:left="63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GB/T 23124-2008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《体操器械 体操垫》</w:t>
      </w:r>
    </w:p>
    <w:p w14:paraId="10BB81EA">
      <w:pPr>
        <w:widowControl/>
        <w:shd w:val="clear" w:color="auto" w:fill="FFFFFF"/>
        <w:spacing w:beforeLines="0" w:afterLines="0" w:line="360" w:lineRule="auto"/>
        <w:ind w:left="63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GB/T 22868-2021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《篮球》</w:t>
      </w:r>
    </w:p>
    <w:p w14:paraId="1BF438B3">
      <w:pPr>
        <w:widowControl/>
        <w:shd w:val="clear" w:color="auto" w:fill="FFFFFF"/>
        <w:spacing w:beforeLines="0" w:afterLines="0" w:line="360" w:lineRule="auto"/>
        <w:ind w:left="63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GB/T 22892-2019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《足球》</w:t>
      </w:r>
    </w:p>
    <w:p w14:paraId="321F1FBB">
      <w:pPr>
        <w:widowControl/>
        <w:shd w:val="clear" w:color="auto" w:fill="FFFFFF"/>
        <w:spacing w:beforeLines="0" w:afterLines="0" w:line="360" w:lineRule="auto"/>
        <w:ind w:left="630" w:firstLine="480" w:firstLineChars="200"/>
        <w:jc w:val="lef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GB/T 9832-2007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毛绒、布制玩具</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46117343">
      <w:pPr>
        <w:widowControl/>
        <w:shd w:val="clear" w:color="auto" w:fill="FFFFFF"/>
        <w:spacing w:beforeLines="0" w:afterLines="0" w:line="360" w:lineRule="auto"/>
        <w:ind w:left="63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GB 6675.14-2014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《玩具安全 第14部分：指画颜料技术要求及测试方法》</w:t>
      </w:r>
    </w:p>
    <w:p w14:paraId="031B0F13">
      <w:pPr>
        <w:widowControl/>
        <w:shd w:val="clear" w:color="auto" w:fill="FFFFFF"/>
        <w:spacing w:beforeLines="0" w:afterLines="0" w:line="360" w:lineRule="auto"/>
        <w:ind w:left="63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GB/T 28489-2022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《乐器有害物质限量》</w:t>
      </w:r>
    </w:p>
    <w:p w14:paraId="199B7CB9">
      <w:pPr>
        <w:widowControl/>
        <w:shd w:val="clear" w:color="auto" w:fill="FFFFFF"/>
        <w:spacing w:beforeLines="0" w:afterLines="0" w:line="360" w:lineRule="auto"/>
        <w:ind w:left="630" w:firstLine="480" w:firstLineChars="200"/>
        <w:jc w:val="lef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GB 24613-2009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玩具用涂料中有害物质限量</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0AAAA13A">
      <w:pPr>
        <w:widowControl/>
        <w:shd w:val="clear" w:color="auto" w:fill="FFFFFF"/>
        <w:spacing w:beforeLines="0" w:afterLines="0" w:line="360" w:lineRule="auto"/>
        <w:ind w:left="630" w:firstLine="480" w:firstLineChars="200"/>
        <w:jc w:val="lef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GB/T 28495-2012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竹木玩具通用技术条件</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5E4938CA">
      <w:pPr>
        <w:widowControl/>
        <w:shd w:val="clear" w:color="auto" w:fill="FFFFFF"/>
        <w:spacing w:beforeLines="0" w:afterLines="0" w:line="360" w:lineRule="auto"/>
        <w:ind w:left="630" w:firstLine="480" w:firstLineChars="200"/>
        <w:jc w:val="lef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GB/T 30400-2013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玩具填充物安全和卫生要求</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67FE56E6">
      <w:pPr>
        <w:widowControl/>
        <w:shd w:val="clear" w:color="auto" w:fill="FFFFFF"/>
        <w:spacing w:beforeLines="0" w:afterLines="0" w:line="360" w:lineRule="auto"/>
        <w:ind w:left="630" w:firstLine="480" w:firstLineChars="200"/>
        <w:jc w:val="lef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GB/T 26710-2011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玩具安全 年龄警告图标</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55194773">
      <w:pPr>
        <w:widowControl/>
        <w:shd w:val="clear" w:color="auto" w:fill="FFFFFF"/>
        <w:spacing w:beforeLines="0" w:afterLines="0" w:line="360" w:lineRule="auto"/>
        <w:ind w:left="63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GB/T 14252-2008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《机织地毯》</w:t>
      </w:r>
    </w:p>
    <w:p w14:paraId="6636D528">
      <w:pPr>
        <w:widowControl/>
        <w:shd w:val="clear" w:color="auto" w:fill="FFFFFF"/>
        <w:spacing w:beforeLines="0" w:afterLines="0" w:line="360" w:lineRule="auto"/>
        <w:ind w:left="630" w:firstLine="480" w:firstLineChars="200"/>
        <w:jc w:val="lef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GB/T 43002-2023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儿童家具 质量检验及质量判定</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3D956FBC">
      <w:pPr>
        <w:widowControl/>
        <w:shd w:val="clear" w:color="auto" w:fill="FFFFFF"/>
        <w:spacing w:beforeLines="0" w:afterLines="0" w:line="360" w:lineRule="auto"/>
        <w:ind w:left="63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DB32/T 4295-2022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《学校教室照明设计和质量评价规范》</w:t>
      </w:r>
    </w:p>
    <w:p w14:paraId="7650AC66">
      <w:pPr>
        <w:widowControl/>
        <w:shd w:val="clear" w:color="auto" w:fill="FFFFFF"/>
        <w:spacing w:beforeLines="0" w:afterLines="0" w:line="360" w:lineRule="auto"/>
        <w:ind w:left="630"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DB32/T 4663-2024</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0~3岁婴幼儿托育服务规范</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78BDFE79">
      <w:pPr>
        <w:widowControl/>
        <w:shd w:val="clear" w:color="auto" w:fill="FFFFFF"/>
        <w:spacing w:beforeLines="0" w:afterLines="0" w:line="360" w:lineRule="auto"/>
        <w:ind w:firstLine="960" w:firstLineChars="400"/>
        <w:jc w:val="left"/>
        <w:rPr>
          <w:rFonts w:hint="eastAsia" w:ascii="Times New Roman" w:hAnsi="Times New Roman" w:eastAsia="仿宋"/>
          <w:color w:val="000000" w:themeColor="text1"/>
          <w:kern w:val="0"/>
          <w:sz w:val="24"/>
          <w:szCs w:val="24"/>
          <w:highlight w:val="none"/>
          <w14:textFill>
            <w14:solidFill>
              <w14:schemeClr w14:val="tx1"/>
            </w14:solidFill>
          </w14:textFill>
        </w:rPr>
      </w:pPr>
      <w:r>
        <w:rPr>
          <w:rFonts w:hint="eastAsia" w:ascii="Times New Roman" w:hAnsi="Times New Roman" w:eastAsia="仿宋"/>
          <w:color w:val="000000" w:themeColor="text1"/>
          <w:kern w:val="0"/>
          <w:sz w:val="24"/>
          <w:szCs w:val="24"/>
          <w:highlight w:val="none"/>
          <w14:textFill>
            <w14:solidFill>
              <w14:schemeClr w14:val="tx1"/>
            </w14:solidFill>
          </w14:textFill>
        </w:rPr>
        <w:t>《中华人民共和国学前教育法》（中华人民共和国主席令第34号）</w:t>
      </w:r>
    </w:p>
    <w:p w14:paraId="3BD5CF5C">
      <w:pPr>
        <w:widowControl/>
        <w:shd w:val="clear" w:color="auto" w:fill="FFFFFF"/>
        <w:spacing w:beforeLines="0" w:afterLines="0" w:line="360" w:lineRule="auto"/>
        <w:ind w:firstLine="960" w:firstLineChars="400"/>
        <w:jc w:val="left"/>
        <w:rPr>
          <w:rFonts w:hint="eastAsia" w:ascii="Times New Roman" w:hAnsi="Times New Roman" w:eastAsia="仿宋"/>
          <w:color w:val="000000" w:themeColor="text1"/>
          <w:kern w:val="0"/>
          <w:sz w:val="24"/>
          <w:szCs w:val="24"/>
          <w:highlight w:val="none"/>
          <w14:textFill>
            <w14:solidFill>
              <w14:schemeClr w14:val="tx1"/>
            </w14:solidFill>
          </w14:textFill>
        </w:rPr>
      </w:pPr>
      <w:r>
        <w:rPr>
          <w:rFonts w:hint="eastAsia" w:ascii="Times New Roman" w:hAnsi="Times New Roman" w:eastAsia="仿宋"/>
          <w:color w:val="000000" w:themeColor="text1"/>
          <w:kern w:val="0"/>
          <w:sz w:val="24"/>
          <w:szCs w:val="24"/>
          <w:highlight w:val="none"/>
          <w14:textFill>
            <w14:solidFill>
              <w14:schemeClr w14:val="tx1"/>
            </w14:solidFill>
          </w14:textFill>
        </w:rPr>
        <w:t>《幼儿园工作规程》（中华人民共和国教育部令第39号）</w:t>
      </w:r>
    </w:p>
    <w:p w14:paraId="45A3713D">
      <w:pPr>
        <w:widowControl/>
        <w:shd w:val="clear" w:color="auto" w:fill="FFFFFF"/>
        <w:spacing w:beforeLines="0" w:afterLines="0" w:line="360" w:lineRule="auto"/>
        <w:ind w:firstLine="960" w:firstLineChars="400"/>
        <w:jc w:val="left"/>
        <w:rPr>
          <w:rFonts w:hint="eastAsia" w:ascii="Times New Roman" w:hAnsi="Times New Roman" w:eastAsia="仿宋"/>
          <w:color w:val="000000" w:themeColor="text1"/>
          <w:kern w:val="0"/>
          <w:sz w:val="24"/>
          <w:szCs w:val="24"/>
          <w:highlight w:val="none"/>
          <w14:textFill>
            <w14:solidFill>
              <w14:schemeClr w14:val="tx1"/>
            </w14:solidFill>
          </w14:textFill>
        </w:rPr>
      </w:pPr>
      <w:r>
        <w:rPr>
          <w:rFonts w:hint="eastAsia" w:ascii="Times New Roman" w:hAnsi="Times New Roman" w:eastAsia="仿宋"/>
          <w:color w:val="000000" w:themeColor="text1"/>
          <w:kern w:val="0"/>
          <w:sz w:val="24"/>
          <w:szCs w:val="24"/>
          <w:highlight w:val="none"/>
          <w14:textFill>
            <w14:solidFill>
              <w14:schemeClr w14:val="tx1"/>
            </w14:solidFill>
          </w14:textFill>
        </w:rPr>
        <w:t>《3-6岁儿童学习与发展指南》</w:t>
      </w:r>
      <w:r>
        <w:rPr>
          <w:rFonts w:hint="eastAsia" w:ascii="Times New Roman" w:hAnsi="Times New Roman" w:eastAsia="仿宋"/>
          <w:color w:val="000000" w:themeColor="text1"/>
          <w:kern w:val="0"/>
          <w:sz w:val="24"/>
          <w:szCs w:val="24"/>
          <w:highlight w:val="none"/>
          <w:lang w:eastAsia="zh-CN"/>
          <w14:textFill>
            <w14:solidFill>
              <w14:schemeClr w14:val="tx1"/>
            </w14:solidFill>
          </w14:textFill>
        </w:rPr>
        <w:t>（教基二〔2012〕6号）</w:t>
      </w:r>
    </w:p>
    <w:p w14:paraId="44CC066B">
      <w:pPr>
        <w:widowControl/>
        <w:shd w:val="clear" w:color="auto" w:fill="FFFFFF"/>
        <w:spacing w:beforeLines="0" w:afterLines="0" w:line="360" w:lineRule="auto"/>
        <w:ind w:firstLine="960" w:firstLineChars="400"/>
        <w:jc w:val="left"/>
        <w:rPr>
          <w:rFonts w:hint="eastAsia" w:ascii="Times New Roman" w:hAnsi="Times New Roman" w:eastAsia="仿宋"/>
          <w:color w:val="000000" w:themeColor="text1"/>
          <w:kern w:val="0"/>
          <w:sz w:val="24"/>
          <w:szCs w:val="24"/>
          <w:highlight w:val="none"/>
          <w14:textFill>
            <w14:solidFill>
              <w14:schemeClr w14:val="tx1"/>
            </w14:solidFill>
          </w14:textFill>
        </w:rPr>
      </w:pPr>
      <w:r>
        <w:rPr>
          <w:rFonts w:hint="eastAsia" w:ascii="Times New Roman" w:hAnsi="Times New Roman" w:eastAsia="仿宋"/>
          <w:color w:val="000000" w:themeColor="text1"/>
          <w:kern w:val="0"/>
          <w:sz w:val="24"/>
          <w:szCs w:val="24"/>
          <w:highlight w:val="none"/>
          <w14:textFill>
            <w14:solidFill>
              <w14:schemeClr w14:val="tx1"/>
            </w14:solidFill>
          </w14:textFill>
        </w:rPr>
        <w:t>《中共中央 国务院关于学前教育深化改革规范发展的若干意见》（中发〔2018〕39号）</w:t>
      </w:r>
    </w:p>
    <w:p w14:paraId="47772D37">
      <w:pPr>
        <w:widowControl/>
        <w:shd w:val="clear" w:color="auto" w:fill="FFFFFF"/>
        <w:spacing w:beforeLines="0" w:afterLines="0" w:line="360" w:lineRule="auto"/>
        <w:ind w:firstLine="960" w:firstLineChars="400"/>
        <w:jc w:val="left"/>
        <w:rPr>
          <w:rFonts w:hint="eastAsia" w:ascii="Times New Roman" w:hAnsi="Times New Roman" w:eastAsia="仿宋"/>
          <w:color w:val="000000" w:themeColor="text1"/>
          <w:kern w:val="0"/>
          <w:sz w:val="24"/>
          <w:szCs w:val="24"/>
          <w:highlight w:val="none"/>
          <w14:textFill>
            <w14:solidFill>
              <w14:schemeClr w14:val="tx1"/>
            </w14:solidFill>
          </w14:textFill>
        </w:rPr>
      </w:pPr>
      <w:r>
        <w:rPr>
          <w:rFonts w:hint="eastAsia" w:ascii="Times New Roman" w:hAnsi="Times New Roman" w:eastAsia="仿宋"/>
          <w:color w:val="000000" w:themeColor="text1"/>
          <w:kern w:val="0"/>
          <w:sz w:val="24"/>
          <w:szCs w:val="24"/>
          <w:highlight w:val="none"/>
          <w14:textFill>
            <w14:solidFill>
              <w14:schemeClr w14:val="tx1"/>
            </w14:solidFill>
          </w14:textFill>
        </w:rPr>
        <w:t>《幼儿园保育教育质</w:t>
      </w:r>
      <w:r>
        <w:rPr>
          <w:rFonts w:hint="eastAsia" w:ascii="仿宋" w:hAnsi="仿宋" w:eastAsia="仿宋" w:cs="仿宋"/>
          <w:color w:val="000000" w:themeColor="text1"/>
          <w:sz w:val="24"/>
          <w:szCs w:val="24"/>
          <w:highlight w:val="none"/>
          <w:lang w:val="en-US" w:eastAsia="zh-CN"/>
          <w14:textFill>
            <w14:solidFill>
              <w14:schemeClr w14:val="tx1"/>
            </w14:solidFill>
          </w14:textFill>
        </w:rPr>
        <w:t>量评估指南》</w:t>
      </w:r>
      <w:r>
        <w:rPr>
          <w:rFonts w:hint="eastAsia" w:ascii="Times New Roman" w:hAnsi="Times New Roman" w:eastAsia="仿宋"/>
          <w:color w:val="000000" w:themeColor="text1"/>
          <w:kern w:val="0"/>
          <w:sz w:val="24"/>
          <w:szCs w:val="24"/>
          <w:highlight w:val="none"/>
          <w14:textFill>
            <w14:solidFill>
              <w14:schemeClr w14:val="tx1"/>
            </w14:solidFill>
          </w14:textFill>
        </w:rPr>
        <w:t>（教基〔2022〕1号）</w:t>
      </w:r>
    </w:p>
    <w:p w14:paraId="7C74181C">
      <w:pPr>
        <w:widowControl/>
        <w:shd w:val="clear" w:color="auto" w:fill="FFFFFF"/>
        <w:spacing w:beforeLines="0" w:afterLines="0" w:line="360" w:lineRule="auto"/>
        <w:ind w:firstLine="960" w:firstLineChars="4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《幼儿园安全友好环境建设指南（试行）》</w:t>
      </w:r>
    </w:p>
    <w:p w14:paraId="4D079E42">
      <w:pPr>
        <w:widowControl/>
        <w:shd w:val="clear" w:color="auto" w:fill="FFFFFF"/>
        <w:spacing w:beforeLines="0" w:afterLines="0" w:line="360" w:lineRule="auto"/>
        <w:ind w:firstLine="960" w:firstLineChars="400"/>
        <w:jc w:val="left"/>
        <w:rPr>
          <w:rFonts w:hint="eastAsia" w:ascii="Times New Roman" w:hAnsi="Times New Roman" w:eastAsia="仿宋"/>
          <w:color w:val="000000" w:themeColor="text1"/>
          <w:kern w:val="0"/>
          <w:sz w:val="24"/>
          <w:szCs w:val="24"/>
          <w:highlight w:val="none"/>
          <w:lang w:eastAsia="zh-CN"/>
          <w14:textFill>
            <w14:solidFill>
              <w14:schemeClr w14:val="tx1"/>
            </w14:solidFill>
          </w14:textFill>
        </w:rPr>
      </w:pPr>
      <w:r>
        <w:rPr>
          <w:rFonts w:hint="eastAsia" w:ascii="Times New Roman" w:hAnsi="Times New Roman" w:eastAsia="仿宋"/>
          <w:color w:val="000000" w:themeColor="text1"/>
          <w:kern w:val="0"/>
          <w:sz w:val="24"/>
          <w:szCs w:val="24"/>
          <w:highlight w:val="none"/>
          <w14:textFill>
            <w14:solidFill>
              <w14:schemeClr w14:val="tx1"/>
            </w14:solidFill>
          </w14:textFill>
        </w:rPr>
        <w:t>《托儿所幼儿园卫生保健管理办法》</w:t>
      </w:r>
      <w:r>
        <w:rPr>
          <w:rFonts w:hint="eastAsia" w:ascii="Times New Roman" w:hAnsi="Times New Roman" w:eastAsia="仿宋"/>
          <w:color w:val="000000" w:themeColor="text1"/>
          <w:kern w:val="0"/>
          <w:sz w:val="24"/>
          <w:szCs w:val="24"/>
          <w:highlight w:val="none"/>
          <w:lang w:eastAsia="zh-CN"/>
          <w14:textFill>
            <w14:solidFill>
              <w14:schemeClr w14:val="tx1"/>
            </w14:solidFill>
          </w14:textFill>
        </w:rPr>
        <w:t>（</w:t>
      </w:r>
      <w:r>
        <w:rPr>
          <w:rFonts w:hint="eastAsia" w:ascii="Times New Roman" w:hAnsi="Times New Roman" w:eastAsia="仿宋"/>
          <w:color w:val="000000" w:themeColor="text1"/>
          <w:kern w:val="0"/>
          <w:sz w:val="24"/>
          <w:szCs w:val="24"/>
          <w:highlight w:val="none"/>
          <w14:textFill>
            <w14:solidFill>
              <w14:schemeClr w14:val="tx1"/>
            </w14:solidFill>
          </w14:textFill>
        </w:rPr>
        <w:t>卫生部 教育部令第76号</w:t>
      </w:r>
      <w:r>
        <w:rPr>
          <w:rFonts w:hint="eastAsia" w:ascii="Times New Roman" w:hAnsi="Times New Roman" w:eastAsia="仿宋"/>
          <w:color w:val="000000" w:themeColor="text1"/>
          <w:kern w:val="0"/>
          <w:sz w:val="24"/>
          <w:szCs w:val="24"/>
          <w:highlight w:val="none"/>
          <w:lang w:eastAsia="zh-CN"/>
          <w14:textFill>
            <w14:solidFill>
              <w14:schemeClr w14:val="tx1"/>
            </w14:solidFill>
          </w14:textFill>
        </w:rPr>
        <w:t>）</w:t>
      </w:r>
    </w:p>
    <w:p w14:paraId="1385908C">
      <w:pPr>
        <w:widowControl/>
        <w:shd w:val="clear" w:color="auto" w:fill="FFFFFF"/>
        <w:spacing w:beforeLines="0" w:afterLines="0" w:line="360" w:lineRule="auto"/>
        <w:ind w:firstLine="960" w:firstLineChars="400"/>
        <w:jc w:val="left"/>
        <w:rPr>
          <w:rFonts w:hint="eastAsia" w:ascii="Times New Roman" w:hAnsi="Times New Roman" w:eastAsia="仿宋"/>
          <w:color w:val="000000" w:themeColor="text1"/>
          <w:kern w:val="0"/>
          <w:sz w:val="24"/>
          <w:szCs w:val="24"/>
          <w:highlight w:val="none"/>
          <w14:textFill>
            <w14:solidFill>
              <w14:schemeClr w14:val="tx1"/>
            </w14:solidFill>
          </w14:textFill>
        </w:rPr>
      </w:pPr>
      <w:r>
        <w:rPr>
          <w:rFonts w:hint="eastAsia" w:ascii="Times New Roman" w:hAnsi="Times New Roman" w:eastAsia="仿宋"/>
          <w:color w:val="000000" w:themeColor="text1"/>
          <w:kern w:val="0"/>
          <w:sz w:val="24"/>
          <w:szCs w:val="24"/>
          <w:highlight w:val="none"/>
          <w14:textFill>
            <w14:solidFill>
              <w14:schemeClr w14:val="tx1"/>
            </w14:solidFill>
          </w14:textFill>
        </w:rPr>
        <w:t>《托儿所幼儿园卫生保健工作规范》</w:t>
      </w:r>
      <w:r>
        <w:rPr>
          <w:rFonts w:hint="eastAsia" w:ascii="Times New Roman" w:hAnsi="Times New Roman" w:eastAsia="仿宋"/>
          <w:color w:val="000000" w:themeColor="text1"/>
          <w:kern w:val="0"/>
          <w:sz w:val="24"/>
          <w:szCs w:val="24"/>
          <w:highlight w:val="none"/>
          <w:lang w:eastAsia="zh-CN"/>
          <w14:textFill>
            <w14:solidFill>
              <w14:schemeClr w14:val="tx1"/>
            </w14:solidFill>
          </w14:textFill>
        </w:rPr>
        <w:t>（</w:t>
      </w:r>
      <w:r>
        <w:rPr>
          <w:rFonts w:hint="eastAsia" w:ascii="Times New Roman" w:hAnsi="Times New Roman" w:eastAsia="仿宋"/>
          <w:color w:val="000000" w:themeColor="text1"/>
          <w:kern w:val="0"/>
          <w:sz w:val="24"/>
          <w:szCs w:val="24"/>
          <w:highlight w:val="none"/>
          <w14:textFill>
            <w14:solidFill>
              <w14:schemeClr w14:val="tx1"/>
            </w14:solidFill>
          </w14:textFill>
        </w:rPr>
        <w:t>卫妇社发〔2012〕35号</w:t>
      </w:r>
      <w:r>
        <w:rPr>
          <w:rFonts w:hint="eastAsia" w:ascii="Times New Roman" w:hAnsi="Times New Roman" w:eastAsia="仿宋"/>
          <w:color w:val="000000" w:themeColor="text1"/>
          <w:kern w:val="0"/>
          <w:sz w:val="24"/>
          <w:szCs w:val="24"/>
          <w:highlight w:val="none"/>
          <w:lang w:eastAsia="zh-CN"/>
          <w14:textFill>
            <w14:solidFill>
              <w14:schemeClr w14:val="tx1"/>
            </w14:solidFill>
          </w14:textFill>
        </w:rPr>
        <w:t>）</w:t>
      </w:r>
    </w:p>
    <w:p w14:paraId="231DD51A">
      <w:pPr>
        <w:widowControl/>
        <w:shd w:val="clear" w:color="auto" w:fill="FFFFFF"/>
        <w:spacing w:beforeLines="0" w:afterLines="0" w:line="360" w:lineRule="auto"/>
        <w:ind w:firstLine="960" w:firstLineChars="4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Times New Roman" w:hAnsi="Times New Roman" w:eastAsia="仿宋"/>
          <w:color w:val="000000" w:themeColor="text1"/>
          <w:kern w:val="0"/>
          <w:sz w:val="24"/>
          <w:szCs w:val="24"/>
          <w:highlight w:val="none"/>
          <w14:textFill>
            <w14:solidFill>
              <w14:schemeClr w14:val="tx1"/>
            </w14:solidFill>
          </w14:textFill>
        </w:rPr>
        <w:t>《生活垃圾分类制度实施方案》</w:t>
      </w:r>
      <w:r>
        <w:rPr>
          <w:rFonts w:hint="eastAsia" w:ascii="Times New Roman" w:hAnsi="Times New Roman" w:eastAsia="仿宋"/>
          <w:color w:val="000000" w:themeColor="text1"/>
          <w:kern w:val="0"/>
          <w:sz w:val="24"/>
          <w:szCs w:val="24"/>
          <w:highlight w:val="none"/>
          <w:lang w:eastAsia="zh-CN"/>
          <w14:textFill>
            <w14:solidFill>
              <w14:schemeClr w14:val="tx1"/>
            </w14:solidFill>
          </w14:textFill>
        </w:rPr>
        <w:t>（</w:t>
      </w:r>
      <w:r>
        <w:rPr>
          <w:rFonts w:hint="eastAsia" w:ascii="Times New Roman" w:hAnsi="Times New Roman" w:eastAsia="仿宋"/>
          <w:color w:val="000000" w:themeColor="text1"/>
          <w:kern w:val="0"/>
          <w:sz w:val="24"/>
          <w:szCs w:val="24"/>
          <w:highlight w:val="none"/>
          <w14:textFill>
            <w14:solidFill>
              <w14:schemeClr w14:val="tx1"/>
            </w14:solidFill>
          </w14:textFill>
        </w:rPr>
        <w:t>国办发〔2017〕26号</w:t>
      </w:r>
      <w:r>
        <w:rPr>
          <w:rFonts w:hint="eastAsia" w:ascii="Times New Roman" w:hAnsi="Times New Roman" w:eastAsia="仿宋"/>
          <w:color w:val="000000" w:themeColor="text1"/>
          <w:kern w:val="0"/>
          <w:sz w:val="24"/>
          <w:szCs w:val="24"/>
          <w:highlight w:val="none"/>
          <w:lang w:eastAsia="zh-CN"/>
          <w14:textFill>
            <w14:solidFill>
              <w14:schemeClr w14:val="tx1"/>
            </w14:solidFill>
          </w14:textFill>
        </w:rPr>
        <w:t>）</w:t>
      </w:r>
    </w:p>
    <w:p w14:paraId="526A20FF">
      <w:pPr>
        <w:widowControl/>
        <w:shd w:val="clear" w:color="auto" w:fill="FFFFFF"/>
        <w:spacing w:beforeLines="0" w:afterLines="0" w:line="360" w:lineRule="auto"/>
        <w:ind w:firstLine="960" w:firstLineChars="4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《教育部办公厅等六部门关于在学校推进生活垃圾分类管理工作的通知》（</w:t>
      </w:r>
      <w:r>
        <w:rPr>
          <w:rFonts w:hint="eastAsia" w:ascii="Times New Roman" w:hAnsi="Times New Roman" w:eastAsia="仿宋"/>
          <w:color w:val="000000" w:themeColor="text1"/>
          <w:kern w:val="0"/>
          <w:sz w:val="24"/>
          <w:szCs w:val="24"/>
          <w:highlight w:val="none"/>
          <w14:textFill>
            <w14:solidFill>
              <w14:schemeClr w14:val="tx1"/>
            </w14:solidFill>
          </w14:textFill>
        </w:rPr>
        <w:t>教发厅〔2018〕2号</w:t>
      </w:r>
      <w:r>
        <w:rPr>
          <w:rFonts w:hint="eastAsia" w:ascii="仿宋" w:hAnsi="仿宋" w:eastAsia="仿宋" w:cs="仿宋"/>
          <w:color w:val="000000" w:themeColor="text1"/>
          <w:sz w:val="24"/>
          <w:szCs w:val="24"/>
          <w:highlight w:val="none"/>
          <w14:textFill>
            <w14:solidFill>
              <w14:schemeClr w14:val="tx1"/>
            </w14:solidFill>
          </w14:textFill>
        </w:rPr>
        <w:t>）</w:t>
      </w:r>
    </w:p>
    <w:p w14:paraId="223E9889">
      <w:pPr>
        <w:widowControl/>
        <w:shd w:val="clear" w:color="auto" w:fill="FFFFFF"/>
        <w:spacing w:beforeLines="0" w:afterLines="0" w:line="360" w:lineRule="auto"/>
        <w:ind w:firstLine="960" w:firstLineChars="4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《国家卫生健康委办公厅关于印发空气污染（霾）人群健康防护指南的通知》（</w:t>
      </w:r>
      <w:r>
        <w:rPr>
          <w:rFonts w:hint="eastAsia" w:ascii="Times New Roman" w:hAnsi="Times New Roman" w:eastAsia="仿宋"/>
          <w:color w:val="000000" w:themeColor="text1"/>
          <w:kern w:val="0"/>
          <w:sz w:val="24"/>
          <w:szCs w:val="24"/>
          <w:highlight w:val="none"/>
          <w14:textFill>
            <w14:solidFill>
              <w14:schemeClr w14:val="tx1"/>
            </w14:solidFill>
          </w14:textFill>
        </w:rPr>
        <w:t>国卫办疾控函〔2019〕874号</w:t>
      </w:r>
      <w:r>
        <w:rPr>
          <w:rFonts w:hint="eastAsia" w:ascii="仿宋" w:hAnsi="仿宋" w:eastAsia="仿宋" w:cs="仿宋"/>
          <w:color w:val="000000" w:themeColor="text1"/>
          <w:sz w:val="24"/>
          <w:szCs w:val="24"/>
          <w:highlight w:val="none"/>
          <w14:textFill>
            <w14:solidFill>
              <w14:schemeClr w14:val="tx1"/>
            </w14:solidFill>
          </w14:textFill>
        </w:rPr>
        <w:t>）</w:t>
      </w:r>
    </w:p>
    <w:p w14:paraId="2D6DB10D">
      <w:pPr>
        <w:widowControl/>
        <w:shd w:val="clear" w:color="auto" w:fill="FFFFFF"/>
        <w:spacing w:beforeLines="0" w:afterLines="0" w:line="360" w:lineRule="auto"/>
        <w:ind w:firstLine="960" w:firstLineChars="4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《实施强制性认证的玩具产品目录》（国家质量监督检验检疫总局、国家认证认可监督管理委员会</w:t>
      </w:r>
      <w:r>
        <w:rPr>
          <w:rFonts w:hint="eastAsia" w:ascii="Times New Roman" w:hAnsi="Times New Roman" w:eastAsia="仿宋"/>
          <w:color w:val="000000" w:themeColor="text1"/>
          <w:kern w:val="0"/>
          <w:sz w:val="24"/>
          <w:szCs w:val="24"/>
          <w:highlight w:val="none"/>
          <w14:textFill>
            <w14:solidFill>
              <w14:schemeClr w14:val="tx1"/>
            </w14:solidFill>
          </w14:textFill>
        </w:rPr>
        <w:t>2005年第198号公告</w:t>
      </w:r>
      <w:r>
        <w:rPr>
          <w:rFonts w:hint="eastAsia" w:ascii="仿宋" w:hAnsi="仿宋" w:eastAsia="仿宋" w:cs="仿宋"/>
          <w:color w:val="000000" w:themeColor="text1"/>
          <w:sz w:val="24"/>
          <w:szCs w:val="24"/>
          <w:highlight w:val="none"/>
          <w14:textFill>
            <w14:solidFill>
              <w14:schemeClr w14:val="tx1"/>
            </w14:solidFill>
          </w14:textFill>
        </w:rPr>
        <w:t>）</w:t>
      </w:r>
    </w:p>
    <w:p w14:paraId="634783AB">
      <w:pPr>
        <w:widowControl/>
        <w:shd w:val="clear" w:color="auto" w:fill="FFFFFF"/>
        <w:spacing w:beforeLines="0" w:afterLines="0" w:line="360" w:lineRule="auto"/>
        <w:ind w:firstLine="960" w:firstLineChars="4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省政府办公厅关于转发省发展改革委省住房城乡建设厅江苏省生活垃圾分类制度实施办法的通知</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Times New Roman" w:hAnsi="Times New Roman" w:eastAsia="仿宋"/>
          <w:color w:val="000000" w:themeColor="text1"/>
          <w:kern w:val="0"/>
          <w:sz w:val="24"/>
          <w:szCs w:val="24"/>
          <w:highlight w:val="none"/>
          <w14:textFill>
            <w14:solidFill>
              <w14:schemeClr w14:val="tx1"/>
            </w14:solidFill>
          </w14:textFill>
        </w:rPr>
        <w:t>苏政办发〔2017〕136号</w:t>
      </w:r>
      <w:r>
        <w:rPr>
          <w:rFonts w:hint="eastAsia" w:ascii="仿宋" w:hAnsi="仿宋" w:eastAsia="仿宋" w:cs="仿宋"/>
          <w:color w:val="000000" w:themeColor="text1"/>
          <w:sz w:val="24"/>
          <w:szCs w:val="24"/>
          <w:highlight w:val="none"/>
          <w14:textFill>
            <w14:solidFill>
              <w14:schemeClr w14:val="tx1"/>
            </w14:solidFill>
          </w14:textFill>
        </w:rPr>
        <w:t>）</w:t>
      </w:r>
    </w:p>
    <w:p w14:paraId="5B0008AA">
      <w:pPr>
        <w:widowControl/>
        <w:shd w:val="clear" w:color="auto" w:fill="FFFFFF"/>
        <w:spacing w:beforeLines="0" w:afterLines="0" w:line="360" w:lineRule="auto"/>
        <w:ind w:firstLine="960" w:firstLineChars="4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《中共江苏省委 江苏省人民政府关于学前教育深化改革规范发展的意见》（</w:t>
      </w:r>
      <w:r>
        <w:rPr>
          <w:rFonts w:hint="eastAsia" w:ascii="Times New Roman" w:hAnsi="Times New Roman" w:eastAsia="仿宋"/>
          <w:color w:val="000000" w:themeColor="text1"/>
          <w:kern w:val="0"/>
          <w:sz w:val="24"/>
          <w:szCs w:val="24"/>
          <w:highlight w:val="none"/>
          <w14:textFill>
            <w14:solidFill>
              <w14:schemeClr w14:val="tx1"/>
            </w14:solidFill>
          </w14:textFill>
        </w:rPr>
        <w:t>苏发〔2019〕19号</w:t>
      </w:r>
      <w:r>
        <w:rPr>
          <w:rFonts w:hint="eastAsia" w:ascii="仿宋" w:hAnsi="仿宋" w:eastAsia="仿宋" w:cs="仿宋"/>
          <w:color w:val="000000" w:themeColor="text1"/>
          <w:sz w:val="24"/>
          <w:szCs w:val="24"/>
          <w:highlight w:val="none"/>
          <w14:textFill>
            <w14:solidFill>
              <w14:schemeClr w14:val="tx1"/>
            </w14:solidFill>
          </w14:textFill>
        </w:rPr>
        <w:t>）</w:t>
      </w:r>
    </w:p>
    <w:p w14:paraId="30BFED84">
      <w:pPr>
        <w:widowControl/>
        <w:shd w:val="clear" w:color="auto" w:fill="FFFFFF"/>
        <w:spacing w:beforeLines="0" w:afterLines="0" w:line="360" w:lineRule="auto"/>
        <w:ind w:firstLine="960" w:firstLineChars="4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《中华人民共和国动物防疫法》</w:t>
      </w:r>
    </w:p>
    <w:p w14:paraId="70268E08">
      <w:pPr>
        <w:widowControl/>
        <w:shd w:val="clear" w:color="auto" w:fill="FFFFFF"/>
        <w:spacing w:beforeLines="0" w:afterLines="0" w:line="360" w:lineRule="auto"/>
        <w:ind w:firstLine="960" w:firstLineChars="400"/>
        <w:jc w:val="lef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Times New Roman" w:hAnsi="Times New Roman" w:eastAsia="仿宋"/>
          <w:color w:val="000000" w:themeColor="text1"/>
          <w:sz w:val="24"/>
          <w:szCs w:val="24"/>
          <w:highlight w:val="none"/>
          <w14:textFill>
            <w14:solidFill>
              <w14:schemeClr w14:val="tx1"/>
            </w14:solidFill>
          </w14:textFill>
        </w:rPr>
        <w:t>《江苏省第二期特殊教育提升计划</w:t>
      </w:r>
      <w:r>
        <w:rPr>
          <w:rFonts w:hint="eastAsia" w:ascii="仿宋" w:hAnsi="仿宋" w:eastAsia="仿宋" w:cs="仿宋"/>
          <w:color w:val="000000" w:themeColor="text1"/>
          <w:sz w:val="24"/>
          <w:szCs w:val="24"/>
          <w:highlight w:val="none"/>
          <w14:textFill>
            <w14:solidFill>
              <w14:schemeClr w14:val="tx1"/>
            </w14:solidFill>
          </w14:textFill>
        </w:rPr>
        <w:t>（2017—2020年）</w:t>
      </w:r>
      <w:r>
        <w:rPr>
          <w:rFonts w:hint="eastAsia" w:ascii="Times New Roman" w:hAnsi="Times New Roman" w:eastAsia="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苏教基</w:t>
      </w:r>
      <w:r>
        <w:rPr>
          <w:rFonts w:hint="eastAsia" w:ascii="Times New Roman" w:hAnsi="Times New Roman" w:eastAsia="仿宋"/>
          <w:color w:val="000000" w:themeColor="text1"/>
          <w:kern w:val="0"/>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2017</w:t>
      </w:r>
      <w:r>
        <w:rPr>
          <w:rFonts w:hint="eastAsia" w:ascii="Times New Roman" w:hAnsi="Times New Roman" w:eastAsia="仿宋"/>
          <w:color w:val="000000" w:themeColor="text1"/>
          <w:kern w:val="0"/>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22号</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4875BB44">
      <w:pPr>
        <w:widowControl/>
        <w:shd w:val="clear" w:color="auto" w:fill="FFFFFF"/>
        <w:spacing w:beforeLines="0" w:afterLines="0" w:line="360" w:lineRule="auto"/>
        <w:ind w:firstLine="960" w:firstLineChars="400"/>
        <w:jc w:val="left"/>
        <w:rPr>
          <w:rFonts w:hint="eastAsia" w:ascii="黑体" w:hAnsi="黑体" w:eastAsia="黑体" w:cs="黑体"/>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《残疾人教育条例》（</w:t>
      </w:r>
      <w:r>
        <w:rPr>
          <w:rFonts w:hint="eastAsia" w:ascii="Times New Roman" w:hAnsi="Times New Roman" w:eastAsia="仿宋"/>
          <w:color w:val="000000" w:themeColor="text1"/>
          <w:kern w:val="0"/>
          <w:sz w:val="24"/>
          <w:szCs w:val="24"/>
          <w:highlight w:val="none"/>
          <w14:textFill>
            <w14:solidFill>
              <w14:schemeClr w14:val="tx1"/>
            </w14:solidFill>
          </w14:textFill>
        </w:rPr>
        <w:t>中华人民共和国国务院令</w:t>
      </w:r>
      <w:r>
        <w:rPr>
          <w:rFonts w:hint="eastAsia" w:ascii="Times New Roman" w:hAnsi="Times New Roman" w:eastAsia="仿宋"/>
          <w:color w:val="000000" w:themeColor="text1"/>
          <w:kern w:val="0"/>
          <w:sz w:val="24"/>
          <w:szCs w:val="24"/>
          <w:highlight w:val="none"/>
          <w:lang w:val="en-US" w:eastAsia="zh-CN"/>
          <w14:textFill>
            <w14:solidFill>
              <w14:schemeClr w14:val="tx1"/>
            </w14:solidFill>
          </w14:textFill>
        </w:rPr>
        <w:t xml:space="preserve"> </w:t>
      </w:r>
      <w:r>
        <w:rPr>
          <w:rFonts w:hint="eastAsia" w:ascii="Times New Roman" w:hAnsi="Times New Roman" w:eastAsia="仿宋"/>
          <w:color w:val="000000" w:themeColor="text1"/>
          <w:kern w:val="0"/>
          <w:sz w:val="24"/>
          <w:szCs w:val="24"/>
          <w:highlight w:val="none"/>
          <w14:textFill>
            <w14:solidFill>
              <w14:schemeClr w14:val="tx1"/>
            </w14:solidFill>
          </w14:textFill>
        </w:rPr>
        <w:t>第674号</w:t>
      </w:r>
      <w:r>
        <w:rPr>
          <w:rFonts w:hint="eastAsia" w:ascii="仿宋" w:hAnsi="仿宋" w:eastAsia="仿宋" w:cs="仿宋"/>
          <w:color w:val="000000" w:themeColor="text1"/>
          <w:sz w:val="24"/>
          <w:szCs w:val="24"/>
          <w:highlight w:val="none"/>
          <w14:textFill>
            <w14:solidFill>
              <w14:schemeClr w14:val="tx1"/>
            </w14:solidFill>
          </w14:textFill>
        </w:rPr>
        <w:t>）</w:t>
      </w:r>
    </w:p>
    <w:p w14:paraId="28BC3098">
      <w:pPr>
        <w:rPr>
          <w:rFonts w:hint="eastAsia" w:ascii="黑体" w:hAnsi="黑体" w:eastAsia="黑体" w:cs="黑体"/>
          <w:bCs/>
          <w:color w:val="000000" w:themeColor="text1"/>
          <w:sz w:val="24"/>
          <w:szCs w:val="24"/>
          <w:highlight w:val="none"/>
          <w14:textFill>
            <w14:solidFill>
              <w14:schemeClr w14:val="tx1"/>
            </w14:solidFill>
          </w14:textFill>
        </w:rPr>
      </w:pPr>
      <w:r>
        <w:rPr>
          <w:rFonts w:hint="eastAsia" w:ascii="黑体" w:hAnsi="黑体" w:eastAsia="黑体" w:cs="黑体"/>
          <w:bCs/>
          <w:color w:val="000000" w:themeColor="text1"/>
          <w:sz w:val="24"/>
          <w:szCs w:val="24"/>
          <w:highlight w:val="none"/>
          <w14:textFill>
            <w14:solidFill>
              <w14:schemeClr w14:val="tx1"/>
            </w14:solidFill>
          </w14:textFill>
        </w:rPr>
        <w:br w:type="page"/>
      </w:r>
      <w:bookmarkStart w:id="425" w:name="_Toc1637484401"/>
      <w:bookmarkStart w:id="426" w:name="_Toc681015845"/>
      <w:bookmarkStart w:id="427" w:name="_Toc2097351623"/>
      <w:bookmarkStart w:id="428" w:name="_Toc158829386"/>
      <w:bookmarkStart w:id="429" w:name="_Toc1499257934"/>
      <w:bookmarkStart w:id="430" w:name="_Toc8034339"/>
      <w:bookmarkStart w:id="431" w:name="_Toc1947615150"/>
      <w:bookmarkStart w:id="432" w:name="_Toc663272625"/>
      <w:bookmarkStart w:id="433" w:name="_Toc69903357"/>
      <w:bookmarkStart w:id="434" w:name="_Toc2003535367"/>
      <w:bookmarkStart w:id="435" w:name="_Toc95570463"/>
    </w:p>
    <w:bookmarkEnd w:id="425"/>
    <w:bookmarkEnd w:id="426"/>
    <w:bookmarkEnd w:id="427"/>
    <w:bookmarkEnd w:id="428"/>
    <w:bookmarkEnd w:id="429"/>
    <w:bookmarkEnd w:id="430"/>
    <w:bookmarkEnd w:id="431"/>
    <w:bookmarkEnd w:id="432"/>
    <w:bookmarkEnd w:id="433"/>
    <w:bookmarkEnd w:id="434"/>
    <w:bookmarkEnd w:id="435"/>
    <w:p w14:paraId="7EDFD8FE">
      <w:pPr>
        <w:pStyle w:val="21"/>
        <w:numPr>
          <w:ilvl w:val="0"/>
          <w:numId w:val="0"/>
        </w:numPr>
        <w:spacing w:beforeLines="0" w:afterLines="0" w:line="360" w:lineRule="auto"/>
        <w:ind w:left="420" w:leftChars="200"/>
        <w:outlineLvl w:val="1"/>
        <w:rPr>
          <w:rFonts w:hint="eastAsia" w:ascii="黑体" w:hAnsi="黑体" w:eastAsia="黑体" w:cs="黑体"/>
          <w:b w:val="0"/>
          <w:bCs/>
          <w:color w:val="000000" w:themeColor="text1"/>
          <w:sz w:val="24"/>
          <w:szCs w:val="24"/>
          <w:highlight w:val="none"/>
          <w:lang w:val="en-US" w:eastAsia="zh-CN"/>
          <w14:textFill>
            <w14:solidFill>
              <w14:schemeClr w14:val="tx1"/>
            </w14:solidFill>
          </w14:textFill>
        </w:rPr>
      </w:pPr>
      <w:bookmarkStart w:id="436" w:name="_Toc30466"/>
      <w:r>
        <w:rPr>
          <w:rFonts w:hint="eastAsia" w:ascii="黑体" w:hAnsi="黑体" w:eastAsia="黑体" w:cs="黑体"/>
          <w:b w:val="0"/>
          <w:bCs/>
          <w:color w:val="000000" w:themeColor="text1"/>
          <w:sz w:val="24"/>
          <w:szCs w:val="24"/>
          <w:highlight w:val="none"/>
          <w:lang w:val="en-US" w:eastAsia="zh-CN"/>
          <w14:textFill>
            <w14:solidFill>
              <w14:schemeClr w14:val="tx1"/>
            </w14:solidFill>
          </w14:textFill>
        </w:rPr>
        <w:t>附录三、江苏地区适宜栽种的植物品种例举</w:t>
      </w:r>
      <w:bookmarkEnd w:id="436"/>
    </w:p>
    <w:tbl>
      <w:tblPr>
        <w:tblStyle w:val="15"/>
        <w:tblW w:w="8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8"/>
        <w:gridCol w:w="1231"/>
        <w:gridCol w:w="868"/>
        <w:gridCol w:w="5861"/>
      </w:tblGrid>
      <w:tr w14:paraId="02701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598" w:type="dxa"/>
            <w:vAlign w:val="center"/>
          </w:tcPr>
          <w:p w14:paraId="764145B0">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序号</w:t>
            </w:r>
          </w:p>
        </w:tc>
        <w:tc>
          <w:tcPr>
            <w:tcW w:w="1231" w:type="dxa"/>
            <w:vAlign w:val="center"/>
          </w:tcPr>
          <w:p w14:paraId="4FA1CB0E">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种类</w:t>
            </w:r>
          </w:p>
        </w:tc>
        <w:tc>
          <w:tcPr>
            <w:tcW w:w="6729" w:type="dxa"/>
            <w:gridSpan w:val="2"/>
            <w:vAlign w:val="center"/>
          </w:tcPr>
          <w:p w14:paraId="28C5A92F">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品种举例</w:t>
            </w:r>
          </w:p>
        </w:tc>
      </w:tr>
      <w:tr w14:paraId="19E30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trPr>
        <w:tc>
          <w:tcPr>
            <w:tcW w:w="598" w:type="dxa"/>
            <w:vAlign w:val="center"/>
          </w:tcPr>
          <w:p w14:paraId="3A9AD896">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1231" w:type="dxa"/>
            <w:vAlign w:val="center"/>
          </w:tcPr>
          <w:p w14:paraId="0615DDDD">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草本、藤本</w:t>
            </w:r>
          </w:p>
          <w:p w14:paraId="79A59DD5">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植物</w:t>
            </w:r>
          </w:p>
        </w:tc>
        <w:tc>
          <w:tcPr>
            <w:tcW w:w="6729" w:type="dxa"/>
            <w:gridSpan w:val="2"/>
            <w:vAlign w:val="center"/>
          </w:tcPr>
          <w:p w14:paraId="220795DB">
            <w:pPr>
              <w:keepNext w:val="0"/>
              <w:keepLines w:val="0"/>
              <w:widowControl/>
              <w:suppressLineNumbers w:val="0"/>
              <w:spacing w:beforeLines="0" w:afterLines="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太阳花、格桑花、紫茉莉、凤仙花、牵牛花、薰衣草、报春花、二月兰、雏菊、黄金菊、向日葵、栀子花、丁香、杜鹃、茉莉、牡丹、迎春花、郁金香、海棠、含羞草、薄荷等</w:t>
            </w:r>
          </w:p>
        </w:tc>
      </w:tr>
      <w:tr w14:paraId="061BA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3" w:hRule="atLeast"/>
        </w:trPr>
        <w:tc>
          <w:tcPr>
            <w:tcW w:w="598" w:type="dxa"/>
            <w:vAlign w:val="center"/>
          </w:tcPr>
          <w:p w14:paraId="54E2C5FA">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w:t>
            </w:r>
          </w:p>
        </w:tc>
        <w:tc>
          <w:tcPr>
            <w:tcW w:w="1231" w:type="dxa"/>
            <w:vAlign w:val="center"/>
          </w:tcPr>
          <w:p w14:paraId="593E0363">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木本植物</w:t>
            </w:r>
          </w:p>
        </w:tc>
        <w:tc>
          <w:tcPr>
            <w:tcW w:w="6729" w:type="dxa"/>
            <w:gridSpan w:val="2"/>
            <w:vAlign w:val="center"/>
          </w:tcPr>
          <w:p w14:paraId="4BC1108D">
            <w:pPr>
              <w:keepNext w:val="0"/>
              <w:keepLines w:val="0"/>
              <w:widowControl/>
              <w:suppressLineNumbers w:val="0"/>
              <w:spacing w:beforeLines="0" w:afterLines="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桂树、香樟、冬青树、竹子（毛竹）、松柏（雪松）、八角金盘、大叶黄杨、小叶黄杨、雪松、白皮松、荷花玉兰（广玉兰）、金边黄杨、山茶花、紫薇、樱花、梧桐树、毛白杨、银杏、蜡梅、紫荆桑葚、构树、国槐、垂丝海棠、茶树、矮紫薇（痒痒树）等</w:t>
            </w:r>
          </w:p>
        </w:tc>
      </w:tr>
      <w:tr w14:paraId="1DC0B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98" w:type="dxa"/>
            <w:vMerge w:val="restart"/>
            <w:vAlign w:val="center"/>
          </w:tcPr>
          <w:p w14:paraId="4A5C0504">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w:t>
            </w:r>
          </w:p>
        </w:tc>
        <w:tc>
          <w:tcPr>
            <w:tcW w:w="1231" w:type="dxa"/>
            <w:vMerge w:val="restart"/>
            <w:vAlign w:val="center"/>
          </w:tcPr>
          <w:p w14:paraId="096611EA">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水生植物</w:t>
            </w:r>
          </w:p>
        </w:tc>
        <w:tc>
          <w:tcPr>
            <w:tcW w:w="868" w:type="dxa"/>
            <w:shd w:val="clear" w:color="auto" w:fill="auto"/>
            <w:vAlign w:val="center"/>
          </w:tcPr>
          <w:p w14:paraId="4A4F3D2D">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沉水</w:t>
            </w:r>
          </w:p>
        </w:tc>
        <w:tc>
          <w:tcPr>
            <w:tcW w:w="5861" w:type="dxa"/>
            <w:vAlign w:val="center"/>
          </w:tcPr>
          <w:p w14:paraId="5AD8DB0D">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金鱼藻、灯笼薇、水车前等</w:t>
            </w:r>
          </w:p>
        </w:tc>
      </w:tr>
      <w:tr w14:paraId="4AA1A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98" w:type="dxa"/>
            <w:vMerge w:val="continue"/>
            <w:vAlign w:val="center"/>
          </w:tcPr>
          <w:p w14:paraId="32777E97">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1231" w:type="dxa"/>
            <w:vMerge w:val="continue"/>
            <w:vAlign w:val="center"/>
          </w:tcPr>
          <w:p w14:paraId="3DD7FB8C">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868" w:type="dxa"/>
            <w:vAlign w:val="center"/>
          </w:tcPr>
          <w:p w14:paraId="38BB1A6D">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挺水</w:t>
            </w:r>
          </w:p>
        </w:tc>
        <w:tc>
          <w:tcPr>
            <w:tcW w:w="5861" w:type="dxa"/>
            <w:vAlign w:val="center"/>
          </w:tcPr>
          <w:p w14:paraId="4E35B483">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荷花、美人蕉、菖蒲等</w:t>
            </w:r>
          </w:p>
        </w:tc>
      </w:tr>
      <w:tr w14:paraId="5688A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98" w:type="dxa"/>
            <w:vMerge w:val="continue"/>
            <w:vAlign w:val="center"/>
          </w:tcPr>
          <w:p w14:paraId="07374849">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1231" w:type="dxa"/>
            <w:vMerge w:val="continue"/>
            <w:vAlign w:val="center"/>
          </w:tcPr>
          <w:p w14:paraId="5C5ADB20">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868" w:type="dxa"/>
            <w:vAlign w:val="center"/>
          </w:tcPr>
          <w:p w14:paraId="78FB9071">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浮叶</w:t>
            </w:r>
          </w:p>
        </w:tc>
        <w:tc>
          <w:tcPr>
            <w:tcW w:w="5861" w:type="dxa"/>
            <w:vAlign w:val="center"/>
          </w:tcPr>
          <w:p w14:paraId="0C49E5A9">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睡莲、荇菜、红菱等</w:t>
            </w:r>
          </w:p>
        </w:tc>
      </w:tr>
      <w:tr w14:paraId="2514B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98" w:type="dxa"/>
            <w:vMerge w:val="continue"/>
            <w:vAlign w:val="center"/>
          </w:tcPr>
          <w:p w14:paraId="0AF229ED">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1231" w:type="dxa"/>
            <w:vMerge w:val="continue"/>
            <w:vAlign w:val="center"/>
          </w:tcPr>
          <w:p w14:paraId="149F8165">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868" w:type="dxa"/>
            <w:shd w:val="clear" w:color="auto" w:fill="auto"/>
            <w:vAlign w:val="center"/>
          </w:tcPr>
          <w:p w14:paraId="0D0163E3">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漂浮</w:t>
            </w:r>
          </w:p>
        </w:tc>
        <w:tc>
          <w:tcPr>
            <w:tcW w:w="5861" w:type="dxa"/>
            <w:vAlign w:val="center"/>
          </w:tcPr>
          <w:p w14:paraId="0B59C461">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凤眼蓝、野菱、水鳖等</w:t>
            </w:r>
          </w:p>
        </w:tc>
      </w:tr>
      <w:tr w14:paraId="59588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trPr>
        <w:tc>
          <w:tcPr>
            <w:tcW w:w="598" w:type="dxa"/>
            <w:vMerge w:val="restart"/>
            <w:vAlign w:val="center"/>
          </w:tcPr>
          <w:p w14:paraId="4753B6D2">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w:t>
            </w:r>
          </w:p>
        </w:tc>
        <w:tc>
          <w:tcPr>
            <w:tcW w:w="1231" w:type="dxa"/>
            <w:vMerge w:val="restart"/>
            <w:vAlign w:val="center"/>
          </w:tcPr>
          <w:p w14:paraId="45B84356">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农作物</w:t>
            </w:r>
          </w:p>
        </w:tc>
        <w:tc>
          <w:tcPr>
            <w:tcW w:w="868" w:type="dxa"/>
            <w:vAlign w:val="center"/>
          </w:tcPr>
          <w:p w14:paraId="15C7D997">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蔬菜类</w:t>
            </w:r>
          </w:p>
        </w:tc>
        <w:tc>
          <w:tcPr>
            <w:tcW w:w="5861" w:type="dxa"/>
            <w:vAlign w:val="center"/>
          </w:tcPr>
          <w:p w14:paraId="52188407">
            <w:pPr>
              <w:keepNext w:val="0"/>
              <w:keepLines w:val="0"/>
              <w:widowControl/>
              <w:suppressLineNumbers w:val="0"/>
              <w:spacing w:beforeLines="0" w:afterLines="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西红柿、黄瓜、丝瓜、西瓜、冬瓜、茄子、南瓜、空心菜、辣椒、白菜、青菜、四季豆、生菜、花椰菜、胡萝卜、豆角、小葱、大蒜、香菜、莴苣、芥菜、菠菜、洋葱等</w:t>
            </w:r>
          </w:p>
        </w:tc>
      </w:tr>
      <w:tr w14:paraId="392F7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98" w:type="dxa"/>
            <w:vMerge w:val="continue"/>
            <w:vAlign w:val="center"/>
          </w:tcPr>
          <w:p w14:paraId="65FB507B">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1231" w:type="dxa"/>
            <w:vMerge w:val="continue"/>
            <w:vAlign w:val="center"/>
          </w:tcPr>
          <w:p w14:paraId="3A106030">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868" w:type="dxa"/>
            <w:vAlign w:val="center"/>
          </w:tcPr>
          <w:p w14:paraId="2233662B">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粮食经济作物类</w:t>
            </w:r>
          </w:p>
        </w:tc>
        <w:tc>
          <w:tcPr>
            <w:tcW w:w="5861" w:type="dxa"/>
            <w:vAlign w:val="center"/>
          </w:tcPr>
          <w:p w14:paraId="0E2A9620">
            <w:pPr>
              <w:keepNext w:val="0"/>
              <w:keepLines w:val="0"/>
              <w:widowControl/>
              <w:suppressLineNumbers w:val="0"/>
              <w:spacing w:beforeLines="0" w:afterLines="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马铃薯、棉花、红豆、黄豆、绿豆、芝麻、水稻、冬油菜、冬小麦、蚕豆、豌豆等</w:t>
            </w:r>
          </w:p>
        </w:tc>
      </w:tr>
      <w:tr w14:paraId="724D5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598" w:type="dxa"/>
            <w:vMerge w:val="continue"/>
            <w:vAlign w:val="center"/>
          </w:tcPr>
          <w:p w14:paraId="1848D262">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1231" w:type="dxa"/>
            <w:vMerge w:val="continue"/>
            <w:vAlign w:val="center"/>
          </w:tcPr>
          <w:p w14:paraId="7D4FE54F">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868" w:type="dxa"/>
            <w:shd w:val="clear" w:color="auto" w:fill="auto"/>
            <w:vAlign w:val="center"/>
          </w:tcPr>
          <w:p w14:paraId="234525BC">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果树类</w:t>
            </w:r>
          </w:p>
        </w:tc>
        <w:tc>
          <w:tcPr>
            <w:tcW w:w="5861" w:type="dxa"/>
            <w:vAlign w:val="center"/>
          </w:tcPr>
          <w:p w14:paraId="28A66625">
            <w:pPr>
              <w:keepNext w:val="0"/>
              <w:keepLines w:val="0"/>
              <w:widowControl/>
              <w:suppressLineNumbers w:val="0"/>
              <w:spacing w:beforeLines="0" w:afterLines="0"/>
              <w:jc w:val="left"/>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石榴树、枣树、葡 萄、桃 树、梨树、樱桃树、桑树、柿子树、橘树、枇杷树、杨梅等</w:t>
            </w:r>
          </w:p>
        </w:tc>
      </w:tr>
    </w:tbl>
    <w:p w14:paraId="45997228"/>
    <w:p w14:paraId="568E5881">
      <w:pPr>
        <w:rPr>
          <w:rFonts w:hint="eastAsia" w:ascii="黑体" w:hAnsi="黑体" w:eastAsia="黑体" w:cs="黑体"/>
          <w:b w:val="0"/>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b w:val="0"/>
          <w:bCs/>
          <w:color w:val="000000" w:themeColor="text1"/>
          <w:sz w:val="24"/>
          <w:szCs w:val="24"/>
          <w:highlight w:val="none"/>
          <w:lang w:val="en-US" w:eastAsia="zh-CN"/>
          <w14:textFill>
            <w14:solidFill>
              <w14:schemeClr w14:val="tx1"/>
            </w14:solidFill>
          </w14:textFill>
        </w:rPr>
        <w:br w:type="page"/>
      </w:r>
    </w:p>
    <w:p w14:paraId="1F2F9C22">
      <w:pPr>
        <w:pStyle w:val="21"/>
        <w:numPr>
          <w:ilvl w:val="0"/>
          <w:numId w:val="0"/>
        </w:numPr>
        <w:spacing w:beforeLines="0" w:afterLines="0" w:line="360" w:lineRule="auto"/>
        <w:ind w:left="420" w:leftChars="200"/>
        <w:outlineLvl w:val="1"/>
        <w:rPr>
          <w:rFonts w:hint="eastAsia" w:ascii="黑体" w:hAnsi="黑体" w:eastAsia="黑体" w:cs="黑体"/>
          <w:b w:val="0"/>
          <w:bCs/>
          <w:color w:val="000000" w:themeColor="text1"/>
          <w:sz w:val="24"/>
          <w:szCs w:val="24"/>
          <w:highlight w:val="none"/>
          <w:lang w:val="en-US" w:eastAsia="zh-CN"/>
          <w14:textFill>
            <w14:solidFill>
              <w14:schemeClr w14:val="tx1"/>
            </w14:solidFill>
          </w14:textFill>
        </w:rPr>
      </w:pPr>
      <w:bookmarkStart w:id="437" w:name="_Toc6422"/>
      <w:r>
        <w:rPr>
          <w:rFonts w:hint="eastAsia" w:ascii="黑体" w:hAnsi="黑体" w:eastAsia="黑体" w:cs="黑体"/>
          <w:b w:val="0"/>
          <w:bCs/>
          <w:color w:val="000000" w:themeColor="text1"/>
          <w:sz w:val="24"/>
          <w:szCs w:val="24"/>
          <w:highlight w:val="none"/>
          <w:lang w:val="en-US" w:eastAsia="zh-CN"/>
          <w14:textFill>
            <w14:solidFill>
              <w14:schemeClr w14:val="tx1"/>
            </w14:solidFill>
          </w14:textFill>
        </w:rPr>
        <w:t>附录四、江苏地区适宜饲养的动物品种例举</w:t>
      </w:r>
      <w:bookmarkEnd w:id="437"/>
    </w:p>
    <w:tbl>
      <w:tblPr>
        <w:tblStyle w:val="15"/>
        <w:tblW w:w="8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8"/>
        <w:gridCol w:w="1231"/>
        <w:gridCol w:w="6729"/>
      </w:tblGrid>
      <w:tr w14:paraId="10A6E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598" w:type="dxa"/>
            <w:vAlign w:val="center"/>
          </w:tcPr>
          <w:p w14:paraId="2658B303">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序号</w:t>
            </w:r>
          </w:p>
        </w:tc>
        <w:tc>
          <w:tcPr>
            <w:tcW w:w="1231" w:type="dxa"/>
            <w:vAlign w:val="center"/>
          </w:tcPr>
          <w:p w14:paraId="7063B7FF">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种类</w:t>
            </w:r>
          </w:p>
        </w:tc>
        <w:tc>
          <w:tcPr>
            <w:tcW w:w="6729" w:type="dxa"/>
            <w:vAlign w:val="center"/>
          </w:tcPr>
          <w:p w14:paraId="594BDF53">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品种举例</w:t>
            </w:r>
          </w:p>
        </w:tc>
      </w:tr>
      <w:tr w14:paraId="0A92C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598" w:type="dxa"/>
            <w:vAlign w:val="center"/>
          </w:tcPr>
          <w:p w14:paraId="5E656D1E">
            <w:pPr>
              <w:keepNext w:val="0"/>
              <w:keepLines w:val="0"/>
              <w:widowControl/>
              <w:suppressLineNumbers w:val="0"/>
              <w:spacing w:beforeLines="0" w:afterLines="0"/>
              <w:jc w:val="center"/>
              <w:textAlignment w:val="center"/>
              <w:rPr>
                <w:rFonts w:hint="default"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1231" w:type="dxa"/>
            <w:vAlign w:val="center"/>
          </w:tcPr>
          <w:p w14:paraId="55F431C0">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家禽类</w:t>
            </w:r>
          </w:p>
        </w:tc>
        <w:tc>
          <w:tcPr>
            <w:tcW w:w="6729" w:type="dxa"/>
            <w:vAlign w:val="center"/>
          </w:tcPr>
          <w:p w14:paraId="7C143DD5">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鸡（贵妃鸡、乌骨鸡、珍珠鸡等）、鸭、鹅等</w:t>
            </w:r>
          </w:p>
        </w:tc>
      </w:tr>
      <w:tr w14:paraId="1F122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598" w:type="dxa"/>
            <w:vAlign w:val="center"/>
          </w:tcPr>
          <w:p w14:paraId="375E19A0">
            <w:pPr>
              <w:keepNext w:val="0"/>
              <w:keepLines w:val="0"/>
              <w:widowControl/>
              <w:suppressLineNumbers w:val="0"/>
              <w:spacing w:beforeLines="0" w:afterLines="0"/>
              <w:jc w:val="center"/>
              <w:textAlignment w:val="center"/>
              <w:rPr>
                <w:rFonts w:hint="default"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w:t>
            </w:r>
          </w:p>
        </w:tc>
        <w:tc>
          <w:tcPr>
            <w:tcW w:w="1231" w:type="dxa"/>
            <w:vAlign w:val="center"/>
          </w:tcPr>
          <w:p w14:paraId="690FCF6C">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家畜类</w:t>
            </w:r>
          </w:p>
        </w:tc>
        <w:tc>
          <w:tcPr>
            <w:tcW w:w="6729" w:type="dxa"/>
            <w:shd w:val="clear" w:color="auto" w:fill="auto"/>
            <w:vAlign w:val="center"/>
          </w:tcPr>
          <w:p w14:paraId="153ADD81">
            <w:pPr>
              <w:keepNext w:val="0"/>
              <w:keepLines w:val="0"/>
              <w:widowControl/>
              <w:suppressLineNumbers w:val="0"/>
              <w:spacing w:beforeLines="0" w:afterLines="0"/>
              <w:jc w:val="center"/>
              <w:textAlignment w:val="center"/>
              <w:rPr>
                <w:rFonts w:hint="default"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default"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羊</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r>
              <w:rPr>
                <w:rFonts w:hint="default"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兔子</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、小香猪等</w:t>
            </w:r>
          </w:p>
        </w:tc>
      </w:tr>
      <w:tr w14:paraId="322B8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598" w:type="dxa"/>
            <w:vAlign w:val="center"/>
          </w:tcPr>
          <w:p w14:paraId="4AE82F4D">
            <w:pPr>
              <w:keepNext w:val="0"/>
              <w:keepLines w:val="0"/>
              <w:widowControl/>
              <w:suppressLineNumbers w:val="0"/>
              <w:spacing w:beforeLines="0" w:afterLines="0"/>
              <w:jc w:val="center"/>
              <w:textAlignment w:val="center"/>
              <w:rPr>
                <w:rFonts w:hint="default"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w:t>
            </w:r>
          </w:p>
        </w:tc>
        <w:tc>
          <w:tcPr>
            <w:tcW w:w="1231" w:type="dxa"/>
            <w:shd w:val="clear" w:color="auto" w:fill="auto"/>
            <w:vAlign w:val="center"/>
          </w:tcPr>
          <w:p w14:paraId="0FF0DC9A">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鸟 类</w:t>
            </w:r>
          </w:p>
        </w:tc>
        <w:tc>
          <w:tcPr>
            <w:tcW w:w="6729" w:type="dxa"/>
            <w:shd w:val="clear" w:color="auto" w:fill="auto"/>
            <w:vAlign w:val="center"/>
          </w:tcPr>
          <w:p w14:paraId="20DF4924">
            <w:pPr>
              <w:keepNext w:val="0"/>
              <w:keepLines w:val="0"/>
              <w:widowControl/>
              <w:suppressLineNumbers w:val="0"/>
              <w:spacing w:beforeLines="0" w:afterLines="0"/>
              <w:jc w:val="center"/>
              <w:textAlignment w:val="center"/>
              <w:rPr>
                <w:rFonts w:hint="default"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鹦鹉、</w:t>
            </w:r>
            <w:r>
              <w:rPr>
                <w:rFonts w:hint="default"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鸽子</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等</w:t>
            </w:r>
          </w:p>
        </w:tc>
      </w:tr>
      <w:tr w14:paraId="6F832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598" w:type="dxa"/>
            <w:vAlign w:val="center"/>
          </w:tcPr>
          <w:p w14:paraId="22753EB4">
            <w:pPr>
              <w:keepNext w:val="0"/>
              <w:keepLines w:val="0"/>
              <w:widowControl/>
              <w:suppressLineNumbers w:val="0"/>
              <w:spacing w:beforeLines="0" w:afterLines="0"/>
              <w:jc w:val="center"/>
              <w:textAlignment w:val="center"/>
              <w:rPr>
                <w:rFonts w:hint="default"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w:t>
            </w:r>
          </w:p>
        </w:tc>
        <w:tc>
          <w:tcPr>
            <w:tcW w:w="1231" w:type="dxa"/>
            <w:vAlign w:val="center"/>
          </w:tcPr>
          <w:p w14:paraId="32CFED64">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宠物类</w:t>
            </w:r>
          </w:p>
        </w:tc>
        <w:tc>
          <w:tcPr>
            <w:tcW w:w="6729" w:type="dxa"/>
            <w:shd w:val="clear" w:color="auto" w:fill="auto"/>
            <w:vAlign w:val="center"/>
          </w:tcPr>
          <w:p w14:paraId="30348B65">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豚鼠、仓鼠等</w:t>
            </w:r>
          </w:p>
        </w:tc>
      </w:tr>
      <w:tr w14:paraId="50877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598" w:type="dxa"/>
            <w:vAlign w:val="center"/>
          </w:tcPr>
          <w:p w14:paraId="40FB8147">
            <w:pPr>
              <w:keepNext w:val="0"/>
              <w:keepLines w:val="0"/>
              <w:widowControl/>
              <w:suppressLineNumbers w:val="0"/>
              <w:spacing w:beforeLines="0" w:afterLines="0"/>
              <w:jc w:val="center"/>
              <w:textAlignment w:val="center"/>
              <w:rPr>
                <w:rFonts w:hint="default"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w:t>
            </w:r>
          </w:p>
        </w:tc>
        <w:tc>
          <w:tcPr>
            <w:tcW w:w="1231" w:type="dxa"/>
            <w:vAlign w:val="center"/>
          </w:tcPr>
          <w:p w14:paraId="3DE90254">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昆虫类</w:t>
            </w:r>
          </w:p>
        </w:tc>
        <w:tc>
          <w:tcPr>
            <w:tcW w:w="6729" w:type="dxa"/>
            <w:shd w:val="clear" w:color="auto" w:fill="auto"/>
            <w:vAlign w:val="center"/>
          </w:tcPr>
          <w:p w14:paraId="73C7BBA5">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蚕、</w:t>
            </w:r>
            <w:r>
              <w:rPr>
                <w:rFonts w:hint="eastAsia" w:ascii="宋体" w:hAnsi="宋体" w:cs="宋体"/>
                <w:i w:val="0"/>
                <w:iCs w:val="0"/>
                <w:color w:val="000000" w:themeColor="text1"/>
                <w:kern w:val="0"/>
                <w:sz w:val="18"/>
                <w:szCs w:val="18"/>
                <w:highlight w:val="none"/>
                <w:u w:val="none"/>
                <w:lang w:val="en-US" w:eastAsia="zh-CN" w:bidi="ar"/>
                <w14:textFill>
                  <w14:solidFill>
                    <w14:schemeClr w14:val="tx1"/>
                  </w14:solidFill>
                </w14:textFill>
              </w:rPr>
              <w:t>蚂蚁</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等</w:t>
            </w:r>
          </w:p>
        </w:tc>
      </w:tr>
      <w:tr w14:paraId="18506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598" w:type="dxa"/>
            <w:vAlign w:val="center"/>
          </w:tcPr>
          <w:p w14:paraId="0706E4A3">
            <w:pPr>
              <w:keepNext w:val="0"/>
              <w:keepLines w:val="0"/>
              <w:widowControl/>
              <w:suppressLineNumbers w:val="0"/>
              <w:spacing w:beforeLines="0" w:afterLines="0"/>
              <w:jc w:val="center"/>
              <w:textAlignment w:val="center"/>
              <w:rPr>
                <w:rFonts w:hint="default"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w:t>
            </w:r>
          </w:p>
        </w:tc>
        <w:tc>
          <w:tcPr>
            <w:tcW w:w="1231" w:type="dxa"/>
            <w:shd w:val="clear" w:color="auto" w:fill="auto"/>
            <w:vAlign w:val="center"/>
          </w:tcPr>
          <w:p w14:paraId="7AA4D7F5">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水生动物</w:t>
            </w:r>
          </w:p>
        </w:tc>
        <w:tc>
          <w:tcPr>
            <w:tcW w:w="6729" w:type="dxa"/>
            <w:vAlign w:val="center"/>
          </w:tcPr>
          <w:p w14:paraId="653C4A0B">
            <w:pPr>
              <w:keepNext w:val="0"/>
              <w:keepLines w:val="0"/>
              <w:widowControl/>
              <w:suppressLineNumbers w:val="0"/>
              <w:spacing w:beforeLines="0" w:afterLines="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蝌蚪、金鱼、泥鳅、锦鲤、乌龟、螃蟹、米虾、螺蛳、河蚌等</w:t>
            </w:r>
          </w:p>
        </w:tc>
      </w:tr>
    </w:tbl>
    <w:p w14:paraId="27DDAF42">
      <w:pPr>
        <w:rPr>
          <w:color w:val="000000" w:themeColor="text1"/>
          <w:highlight w:val="none"/>
          <w14:textFill>
            <w14:solidFill>
              <w14:schemeClr w14:val="tx1"/>
            </w14:solidFill>
          </w14:textFill>
        </w:rPr>
      </w:pPr>
    </w:p>
    <w:p w14:paraId="6A8036D5">
      <w:pPr>
        <w:rPr>
          <w:color w:val="000000" w:themeColor="text1"/>
          <w:highlight w:val="none"/>
          <w14:textFill>
            <w14:solidFill>
              <w14:schemeClr w14:val="tx1"/>
            </w14:solidFill>
          </w14:textFill>
        </w:rPr>
      </w:pPr>
    </w:p>
    <w:p w14:paraId="33056C33">
      <w:pPr>
        <w:rPr>
          <w:color w:val="000000" w:themeColor="text1"/>
          <w:highlight w:val="none"/>
          <w14:textFill>
            <w14:solidFill>
              <w14:schemeClr w14:val="tx1"/>
            </w14:solidFill>
          </w14:textFill>
        </w:rPr>
      </w:pPr>
    </w:p>
    <w:p w14:paraId="71BECD67">
      <w:pPr>
        <w:rPr>
          <w:color w:val="000000" w:themeColor="text1"/>
          <w:highlight w:val="none"/>
          <w14:textFill>
            <w14:solidFill>
              <w14:schemeClr w14:val="tx1"/>
            </w14:solidFill>
          </w14:textFill>
        </w:rPr>
      </w:pPr>
    </w:p>
    <w:p w14:paraId="7D14EB2D">
      <w:pPr>
        <w:rPr>
          <w:color w:val="000000" w:themeColor="text1"/>
          <w:highlight w:val="none"/>
          <w14:textFill>
            <w14:solidFill>
              <w14:schemeClr w14:val="tx1"/>
            </w14:solidFill>
          </w14:textFill>
        </w:rPr>
      </w:pPr>
    </w:p>
    <w:p w14:paraId="7A1BF3C6">
      <w:pPr>
        <w:rPr>
          <w:color w:val="000000" w:themeColor="text1"/>
          <w:highlight w:val="none"/>
          <w14:textFill>
            <w14:solidFill>
              <w14:schemeClr w14:val="tx1"/>
            </w14:solidFill>
          </w14:textFill>
        </w:rPr>
      </w:pPr>
    </w:p>
    <w:p w14:paraId="0F9D1C4F">
      <w:pPr>
        <w:rPr>
          <w:color w:val="000000" w:themeColor="text1"/>
          <w:highlight w:val="none"/>
          <w14:textFill>
            <w14:solidFill>
              <w14:schemeClr w14:val="tx1"/>
            </w14:solidFill>
          </w14:textFill>
        </w:rPr>
      </w:pPr>
    </w:p>
    <w:p w14:paraId="74BAA460">
      <w:pPr>
        <w:rPr>
          <w:color w:val="000000" w:themeColor="text1"/>
          <w:highlight w:val="none"/>
          <w14:textFill>
            <w14:solidFill>
              <w14:schemeClr w14:val="tx1"/>
            </w14:solidFill>
          </w14:textFill>
        </w:rPr>
      </w:pPr>
    </w:p>
    <w:p w14:paraId="232BC967">
      <w:pPr>
        <w:rPr>
          <w:color w:val="000000" w:themeColor="text1"/>
          <w:highlight w:val="none"/>
          <w14:textFill>
            <w14:solidFill>
              <w14:schemeClr w14:val="tx1"/>
            </w14:solidFill>
          </w14:textFill>
        </w:rPr>
      </w:pPr>
    </w:p>
    <w:p w14:paraId="39A43B6D">
      <w:pPr>
        <w:rPr>
          <w:color w:val="000000" w:themeColor="text1"/>
          <w:highlight w:val="none"/>
          <w14:textFill>
            <w14:solidFill>
              <w14:schemeClr w14:val="tx1"/>
            </w14:solidFill>
          </w14:textFill>
        </w:rPr>
      </w:pPr>
    </w:p>
    <w:p w14:paraId="43F1104E">
      <w:pPr>
        <w:rPr>
          <w:color w:val="000000" w:themeColor="text1"/>
          <w:highlight w:val="none"/>
          <w14:textFill>
            <w14:solidFill>
              <w14:schemeClr w14:val="tx1"/>
            </w14:solidFill>
          </w14:textFill>
        </w:rPr>
      </w:pPr>
    </w:p>
    <w:p w14:paraId="4FF49413">
      <w:pPr>
        <w:rPr>
          <w:color w:val="000000" w:themeColor="text1"/>
          <w:highlight w:val="none"/>
          <w14:textFill>
            <w14:solidFill>
              <w14:schemeClr w14:val="tx1"/>
            </w14:solidFill>
          </w14:textFill>
        </w:rPr>
      </w:pPr>
    </w:p>
    <w:p w14:paraId="05031677">
      <w:pPr>
        <w:rPr>
          <w:color w:val="000000" w:themeColor="text1"/>
          <w:highlight w:val="none"/>
          <w14:textFill>
            <w14:solidFill>
              <w14:schemeClr w14:val="tx1"/>
            </w14:solidFill>
          </w14:textFill>
        </w:rPr>
      </w:pPr>
    </w:p>
    <w:p w14:paraId="63170ADF">
      <w:pPr>
        <w:rPr>
          <w:color w:val="000000" w:themeColor="text1"/>
          <w:highlight w:val="none"/>
          <w14:textFill>
            <w14:solidFill>
              <w14:schemeClr w14:val="tx1"/>
            </w14:solidFill>
          </w14:textFill>
        </w:rPr>
      </w:pPr>
    </w:p>
    <w:p w14:paraId="72BCB46C">
      <w:pPr>
        <w:rPr>
          <w:color w:val="000000" w:themeColor="text1"/>
          <w:highlight w:val="none"/>
          <w14:textFill>
            <w14:solidFill>
              <w14:schemeClr w14:val="tx1"/>
            </w14:solidFill>
          </w14:textFill>
        </w:rPr>
      </w:pPr>
    </w:p>
    <w:p w14:paraId="396E3BC1">
      <w:pPr>
        <w:rPr>
          <w:color w:val="000000" w:themeColor="text1"/>
          <w:highlight w:val="none"/>
          <w14:textFill>
            <w14:solidFill>
              <w14:schemeClr w14:val="tx1"/>
            </w14:solidFill>
          </w14:textFill>
        </w:rPr>
      </w:pPr>
    </w:p>
    <w:p w14:paraId="6AE55628">
      <w:pPr>
        <w:rPr>
          <w:color w:val="000000" w:themeColor="text1"/>
          <w:highlight w:val="none"/>
          <w14:textFill>
            <w14:solidFill>
              <w14:schemeClr w14:val="tx1"/>
            </w14:solidFill>
          </w14:textFill>
        </w:rPr>
      </w:pPr>
    </w:p>
    <w:p w14:paraId="4E7D8204">
      <w:pPr>
        <w:rPr>
          <w:color w:val="000000" w:themeColor="text1"/>
          <w:highlight w:val="none"/>
          <w14:textFill>
            <w14:solidFill>
              <w14:schemeClr w14:val="tx1"/>
            </w14:solidFill>
          </w14:textFill>
        </w:rPr>
      </w:pPr>
    </w:p>
    <w:p w14:paraId="12FEFF5F">
      <w:pPr>
        <w:rPr>
          <w:color w:val="000000" w:themeColor="text1"/>
          <w:highlight w:val="none"/>
          <w14:textFill>
            <w14:solidFill>
              <w14:schemeClr w14:val="tx1"/>
            </w14:solidFill>
          </w14:textFill>
        </w:rPr>
      </w:pPr>
    </w:p>
    <w:p w14:paraId="7D7B2D11">
      <w:pPr>
        <w:rPr>
          <w:color w:val="000000" w:themeColor="text1"/>
          <w:highlight w:val="none"/>
          <w14:textFill>
            <w14:solidFill>
              <w14:schemeClr w14:val="tx1"/>
            </w14:solidFill>
          </w14:textFill>
        </w:rPr>
      </w:pPr>
    </w:p>
    <w:p w14:paraId="5F51E9DD">
      <w:pPr>
        <w:rPr>
          <w:rFonts w:hint="eastAsia" w:ascii="黑体" w:hAnsi="黑体" w:eastAsia="黑体" w:cs="黑体"/>
          <w:b w:val="0"/>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b w:val="0"/>
          <w:bCs/>
          <w:color w:val="000000" w:themeColor="text1"/>
          <w:sz w:val="24"/>
          <w:szCs w:val="24"/>
          <w:highlight w:val="none"/>
          <w:lang w:val="en-US" w:eastAsia="zh-CN"/>
          <w14:textFill>
            <w14:solidFill>
              <w14:schemeClr w14:val="tx1"/>
            </w14:solidFill>
          </w14:textFill>
        </w:rPr>
        <w:br w:type="page"/>
      </w:r>
    </w:p>
    <w:p w14:paraId="4C16F929">
      <w:pPr>
        <w:pStyle w:val="21"/>
        <w:numPr>
          <w:ilvl w:val="0"/>
          <w:numId w:val="0"/>
        </w:numPr>
        <w:spacing w:beforeLines="0" w:afterLines="0" w:line="360" w:lineRule="auto"/>
        <w:ind w:left="420" w:leftChars="200"/>
        <w:outlineLvl w:val="1"/>
        <w:rPr>
          <w:rFonts w:hint="eastAsia" w:ascii="黑体" w:hAnsi="黑体" w:eastAsia="黑体" w:cs="黑体"/>
          <w:b w:val="0"/>
          <w:bCs/>
          <w:color w:val="000000" w:themeColor="text1"/>
          <w:sz w:val="24"/>
          <w:szCs w:val="24"/>
          <w:highlight w:val="none"/>
          <w:lang w:val="en-US" w:eastAsia="zh-CN"/>
          <w14:textFill>
            <w14:solidFill>
              <w14:schemeClr w14:val="tx1"/>
            </w14:solidFill>
          </w14:textFill>
        </w:rPr>
      </w:pPr>
      <w:bookmarkStart w:id="438" w:name="_Toc18720"/>
      <w:r>
        <w:rPr>
          <w:rFonts w:hint="eastAsia" w:ascii="黑体" w:hAnsi="黑体" w:eastAsia="黑体" w:cs="黑体"/>
          <w:b w:val="0"/>
          <w:bCs/>
          <w:color w:val="000000" w:themeColor="text1"/>
          <w:sz w:val="24"/>
          <w:szCs w:val="24"/>
          <w:highlight w:val="none"/>
          <w:lang w:val="en-US" w:eastAsia="zh-CN"/>
          <w14:textFill>
            <w14:solidFill>
              <w14:schemeClr w14:val="tx1"/>
            </w14:solidFill>
          </w14:textFill>
        </w:rPr>
        <w:t>附录五、托班（2-3岁）配备建议</w:t>
      </w:r>
      <w:bookmarkEnd w:id="438"/>
    </w:p>
    <w:p w14:paraId="4D4AD5F1">
      <w:pPr>
        <w:keepNext w:val="0"/>
        <w:keepLines w:val="0"/>
        <w:pageBreakBefore w:val="0"/>
        <w:widowControl/>
        <w:shd w:val="clear" w:color="auto" w:fill="FFFFFF"/>
        <w:kinsoku/>
        <w:wordWrap/>
        <w:overflowPunct/>
        <w:topLinePunct w:val="0"/>
        <w:autoSpaceDE/>
        <w:autoSpaceDN/>
        <w:bidi w:val="0"/>
        <w:adjustRightInd/>
        <w:snapToGrid/>
        <w:spacing w:before="157" w:beforeLines="50" w:afterLines="0" w:line="360" w:lineRule="auto"/>
        <w:ind w:firstLine="482" w:firstLineChars="200"/>
        <w:jc w:val="left"/>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一、环境与硬件</w:t>
      </w:r>
    </w:p>
    <w:p w14:paraId="4F0082B4">
      <w:pPr>
        <w:widowControl/>
        <w:shd w:val="clear" w:color="auto" w:fill="FFFFFF"/>
        <w:spacing w:beforeLines="0" w:afterLines="0" w:line="360" w:lineRule="auto"/>
        <w:ind w:firstLine="482" w:firstLineChars="200"/>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（一）基本家具</w:t>
      </w:r>
    </w:p>
    <w:p w14:paraId="753D20B2">
      <w:pPr>
        <w:widowControl/>
        <w:shd w:val="clear" w:color="auto" w:fill="FFFFFF"/>
        <w:spacing w:beforeLines="0" w:afterLines="0"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儿童桌椅：应配备符合国家儿童家具标准、适合2-3岁儿童人体工学的专用桌椅</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边角及棱角均应做圆弧处理，</w:t>
      </w:r>
      <w:r>
        <w:rPr>
          <w:rFonts w:hint="eastAsia" w:ascii="仿宋" w:hAnsi="仿宋" w:eastAsia="仿宋" w:cs="仿宋"/>
          <w:color w:val="000000" w:themeColor="text1"/>
          <w:sz w:val="24"/>
          <w:szCs w:val="24"/>
          <w:highlight w:val="none"/>
          <w:lang w:val="en-US" w:eastAsia="zh-CN"/>
          <w14:textFill>
            <w14:solidFill>
              <w14:schemeClr w14:val="tx1"/>
            </w14:solidFill>
          </w14:textFill>
        </w:rPr>
        <w:t>其中</w:t>
      </w:r>
      <w:r>
        <w:rPr>
          <w:rFonts w:hint="default" w:ascii="仿宋" w:hAnsi="仿宋" w:eastAsia="仿宋" w:cs="仿宋"/>
          <w:color w:val="000000" w:themeColor="text1"/>
          <w:sz w:val="24"/>
          <w:szCs w:val="24"/>
          <w:highlight w:val="none"/>
          <w:lang w:val="en-US" w:eastAsia="zh-CN"/>
          <w14:textFill>
            <w14:solidFill>
              <w14:schemeClr w14:val="tx1"/>
            </w14:solidFill>
          </w14:textFill>
        </w:rPr>
        <w:t>座面高</w:t>
      </w:r>
      <w:r>
        <w:rPr>
          <w:rFonts w:hint="eastAsia" w:ascii="仿宋" w:hAnsi="仿宋" w:eastAsia="仿宋" w:cs="仿宋"/>
          <w:color w:val="000000" w:themeColor="text1"/>
          <w:sz w:val="24"/>
          <w:szCs w:val="24"/>
          <w:highlight w:val="none"/>
          <w:lang w:val="en-US" w:eastAsia="zh-CN"/>
          <w14:textFill>
            <w14:solidFill>
              <w14:schemeClr w14:val="tx1"/>
            </w14:solidFill>
          </w14:textFill>
        </w:rPr>
        <w:t>21CM、桌面高40CM，椅子重量不超过2KG。</w:t>
      </w:r>
    </w:p>
    <w:p w14:paraId="27C91DFD">
      <w:pPr>
        <w:widowControl/>
        <w:shd w:val="clear" w:color="auto" w:fill="FFFFFF"/>
        <w:spacing w:beforeLines="0" w:afterLines="0"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儿童床铺：应配备稳固安全的</w:t>
      </w:r>
      <w:r>
        <w:rPr>
          <w:rFonts w:hint="eastAsia" w:ascii="仿宋" w:hAnsi="仿宋" w:eastAsia="仿宋" w:cs="仿宋"/>
          <w:color w:val="000000" w:themeColor="text1"/>
          <w:sz w:val="24"/>
          <w:szCs w:val="24"/>
          <w:highlight w:val="none"/>
          <w:lang w:val="en-US" w:eastAsia="zh-CN"/>
          <w14:textFill>
            <w14:solidFill>
              <w14:schemeClr w14:val="tx1"/>
            </w14:solidFill>
          </w14:textFill>
        </w:rPr>
        <w:t>儿童</w:t>
      </w:r>
      <w:r>
        <w:rPr>
          <w:rFonts w:hint="eastAsia" w:ascii="仿宋" w:hAnsi="仿宋" w:eastAsia="仿宋" w:cs="仿宋"/>
          <w:color w:val="000000" w:themeColor="text1"/>
          <w:sz w:val="24"/>
          <w:szCs w:val="24"/>
          <w:highlight w:val="none"/>
          <w14:textFill>
            <w14:solidFill>
              <w14:schemeClr w14:val="tx1"/>
            </w14:solidFill>
          </w14:textFill>
        </w:rPr>
        <w:t>专用</w:t>
      </w:r>
      <w:r>
        <w:rPr>
          <w:rFonts w:hint="eastAsia" w:ascii="仿宋" w:hAnsi="仿宋" w:eastAsia="仿宋" w:cs="仿宋"/>
          <w:color w:val="000000" w:themeColor="text1"/>
          <w:sz w:val="24"/>
          <w:szCs w:val="24"/>
          <w:highlight w:val="none"/>
          <w:lang w:val="en-US" w:eastAsia="zh-CN"/>
          <w14:textFill>
            <w14:solidFill>
              <w14:schemeClr w14:val="tx1"/>
            </w14:solidFill>
          </w14:textFill>
        </w:rPr>
        <w:t>单人</w:t>
      </w:r>
      <w:r>
        <w:rPr>
          <w:rFonts w:hint="eastAsia" w:ascii="仿宋" w:hAnsi="仿宋" w:eastAsia="仿宋" w:cs="仿宋"/>
          <w:color w:val="000000" w:themeColor="text1"/>
          <w:sz w:val="24"/>
          <w:szCs w:val="24"/>
          <w:highlight w:val="none"/>
          <w14:textFill>
            <w14:solidFill>
              <w14:schemeClr w14:val="tx1"/>
            </w14:solidFill>
          </w14:textFill>
        </w:rPr>
        <w:t>床，床体高度适宜，便于安全上下。</w:t>
      </w:r>
    </w:p>
    <w:p w14:paraId="10ADD31F">
      <w:pPr>
        <w:widowControl/>
        <w:shd w:val="clear" w:color="auto" w:fill="FFFFFF"/>
        <w:spacing w:beforeLines="0" w:afterLines="0" w:line="360" w:lineRule="auto"/>
        <w:ind w:firstLine="480" w:firstLineChars="200"/>
        <w:jc w:val="left"/>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储物设施：应为每位在园儿童配备独立私人物品存储空间</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班级活动区内应配备开放式、低矮的玩具柜与图书架，玩具柜高度与</w:t>
      </w:r>
      <w:r>
        <w:rPr>
          <w:rFonts w:hint="eastAsia" w:ascii="仿宋" w:hAnsi="仿宋" w:eastAsia="仿宋" w:cs="仿宋"/>
          <w:color w:val="000000" w:themeColor="text1"/>
          <w:sz w:val="24"/>
          <w:szCs w:val="24"/>
          <w:highlight w:val="none"/>
          <w:lang w:val="en-US" w:eastAsia="zh-CN"/>
          <w14:textFill>
            <w14:solidFill>
              <w14:schemeClr w14:val="tx1"/>
            </w14:solidFill>
          </w14:textFill>
        </w:rPr>
        <w:t>儿童</w:t>
      </w:r>
      <w:r>
        <w:rPr>
          <w:rFonts w:hint="eastAsia" w:ascii="仿宋" w:hAnsi="仿宋" w:eastAsia="仿宋" w:cs="仿宋"/>
          <w:color w:val="000000" w:themeColor="text1"/>
          <w:sz w:val="24"/>
          <w:szCs w:val="24"/>
          <w:highlight w:val="none"/>
          <w14:textFill>
            <w14:solidFill>
              <w14:schemeClr w14:val="tx1"/>
            </w14:solidFill>
          </w14:textFill>
        </w:rPr>
        <w:t>身高相宜</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不宜高于</w:t>
      </w:r>
      <w:r>
        <w:rPr>
          <w:rFonts w:hint="eastAsia" w:ascii="仿宋" w:hAnsi="仿宋" w:eastAsia="仿宋" w:cs="仿宋"/>
          <w:color w:val="000000" w:themeColor="text1"/>
          <w:sz w:val="24"/>
          <w:szCs w:val="24"/>
          <w:highlight w:val="none"/>
          <w:lang w:val="en-US" w:eastAsia="zh-CN"/>
          <w14:textFill>
            <w14:solidFill>
              <w14:schemeClr w14:val="tx1"/>
            </w14:solidFill>
          </w14:textFill>
        </w:rPr>
        <w:t>65CM。</w:t>
      </w:r>
    </w:p>
    <w:p w14:paraId="66930FA9">
      <w:pPr>
        <w:widowControl/>
        <w:shd w:val="clear" w:color="auto" w:fill="FFFFFF"/>
        <w:spacing w:beforeLines="0" w:afterLines="0" w:line="360" w:lineRule="auto"/>
        <w:ind w:firstLine="482" w:firstLineChars="200"/>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（二）安全防护设施</w:t>
      </w:r>
    </w:p>
    <w:p w14:paraId="6A1FDC9F">
      <w:pPr>
        <w:widowControl/>
        <w:shd w:val="clear" w:color="auto" w:fill="FFFFFF"/>
        <w:spacing w:beforeLines="0" w:afterLines="0"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地面防护：所有儿童活动区域地面须铺设环保、软质材料（如PVC地板或优质地垫），具备缓冲功能，有效防止儿童跌倒受伤。</w:t>
      </w:r>
    </w:p>
    <w:p w14:paraId="251FCE98">
      <w:pPr>
        <w:widowControl/>
        <w:shd w:val="clear" w:color="auto" w:fill="FFFFFF"/>
        <w:spacing w:beforeLines="0" w:afterLines="0"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门窗防护：所有</w:t>
      </w:r>
      <w:r>
        <w:rPr>
          <w:rFonts w:hint="eastAsia" w:ascii="仿宋" w:hAnsi="仿宋" w:eastAsia="仿宋" w:cs="仿宋"/>
          <w:color w:val="000000" w:themeColor="text1"/>
          <w:sz w:val="24"/>
          <w:szCs w:val="24"/>
          <w:highlight w:val="none"/>
          <w:lang w:val="en-US" w:eastAsia="zh-CN"/>
          <w14:textFill>
            <w14:solidFill>
              <w14:schemeClr w14:val="tx1"/>
            </w14:solidFill>
          </w14:textFill>
        </w:rPr>
        <w:t>活动室</w:t>
      </w:r>
      <w:r>
        <w:rPr>
          <w:rFonts w:hint="eastAsia" w:ascii="仿宋" w:hAnsi="仿宋" w:eastAsia="仿宋" w:cs="仿宋"/>
          <w:color w:val="000000" w:themeColor="text1"/>
          <w:sz w:val="24"/>
          <w:szCs w:val="24"/>
          <w:highlight w:val="none"/>
          <w14:textFill>
            <w14:solidFill>
              <w14:schemeClr w14:val="tx1"/>
            </w14:solidFill>
          </w14:textFill>
        </w:rPr>
        <w:t>门必须安装防夹手装置；窗户须配备安全限位器及防护栏；区域内所有玻璃应采用安全防爆材质或加贴防爆膜。</w:t>
      </w:r>
    </w:p>
    <w:p w14:paraId="04E7FA9A">
      <w:pPr>
        <w:widowControl/>
        <w:shd w:val="clear" w:color="auto" w:fill="FFFFFF"/>
        <w:spacing w:beforeLines="0" w:afterLines="0"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电气安全：所有电源插座必须安装安全防护盖或保护门，电源线应敷设于线槽或隐蔽处，严禁裸露。</w:t>
      </w:r>
    </w:p>
    <w:p w14:paraId="60B97076">
      <w:pPr>
        <w:widowControl/>
        <w:shd w:val="clear" w:color="auto" w:fill="FFFFFF"/>
        <w:spacing w:beforeLines="0" w:afterLines="0" w:line="360" w:lineRule="auto"/>
        <w:ind w:firstLine="482" w:firstLineChars="200"/>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（三）生活卫生设施</w:t>
      </w:r>
    </w:p>
    <w:p w14:paraId="219B6FBC">
      <w:pPr>
        <w:widowControl/>
        <w:shd w:val="clear" w:color="auto" w:fill="FFFFFF"/>
        <w:spacing w:beforeLines="0" w:afterLines="0"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洗手：应配备适合幼儿身高的专用洗手池，水龙头宜采用恒温或低温设计，并配备按压式或感应式皂液器。</w:t>
      </w:r>
    </w:p>
    <w:p w14:paraId="6C00F9DC">
      <w:pPr>
        <w:widowControl/>
        <w:shd w:val="clear" w:color="auto" w:fill="FFFFFF"/>
        <w:spacing w:beforeLines="0" w:afterLines="0"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如厕：应设置幼儿专用坐便器或儿童小便斗，并配备安全扶手。如厕区域须保证通风良好、易于清洁维护。</w:t>
      </w:r>
    </w:p>
    <w:p w14:paraId="46325BEF">
      <w:pPr>
        <w:widowControl/>
        <w:shd w:val="clear" w:color="auto" w:fill="FFFFFF"/>
        <w:spacing w:beforeLines="0" w:afterLines="0"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饮水：应配备儿童专用安全饮水设备，出水口高度适宜，可提供符合卫生标准的温凉饮用水。</w:t>
      </w:r>
    </w:p>
    <w:p w14:paraId="53FB6AC2">
      <w:pPr>
        <w:widowControl/>
        <w:shd w:val="clear" w:color="auto" w:fill="FFFFFF"/>
        <w:spacing w:beforeLines="0" w:afterLines="0" w:line="360" w:lineRule="auto"/>
        <w:ind w:firstLine="482" w:firstLineChars="200"/>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（四）环境保障设施</w:t>
      </w:r>
    </w:p>
    <w:p w14:paraId="5A81E30A">
      <w:pPr>
        <w:widowControl/>
        <w:shd w:val="clear" w:color="auto" w:fill="FFFFFF"/>
        <w:spacing w:beforeLines="0" w:afterLines="0"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采光与照明：室内须保障充足的天然采光，人工照明应符合国家相关标准，确保照度均匀、无频闪、无眩光。</w:t>
      </w:r>
    </w:p>
    <w:p w14:paraId="5C1E53F0">
      <w:pPr>
        <w:widowControl/>
        <w:shd w:val="clear" w:color="auto" w:fill="FFFFFF"/>
        <w:spacing w:beforeLines="0" w:afterLines="0"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通风与空气质量：应配备有效的机械通风系统，保持室内空气流通。根据气候条件配置冷暖空调设备，宜配备空气净化装置，确保室内温度适宜、空气质量符合卫生标准。</w:t>
      </w:r>
    </w:p>
    <w:p w14:paraId="4CA2031C">
      <w:pPr>
        <w:widowControl/>
        <w:shd w:val="clear" w:color="auto" w:fill="FFFFFF"/>
        <w:spacing w:beforeLines="0" w:afterLines="0"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遮光与声环境：应安装可调节的遮光设施，满足儿童午睡需求。室内应采取适宜的吸音措施，控制环境噪声在合理范围内。</w:t>
      </w:r>
    </w:p>
    <w:p w14:paraId="26B80E7F">
      <w:pPr>
        <w:widowControl/>
        <w:shd w:val="clear" w:color="auto" w:fill="FFFFFF"/>
        <w:spacing w:beforeLines="0" w:afterLines="0" w:line="360" w:lineRule="auto"/>
        <w:ind w:firstLine="482" w:firstLineChars="200"/>
        <w:jc w:val="left"/>
        <w:rPr>
          <w:rFonts w:hint="default"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二、</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玩具与材料</w:t>
      </w:r>
    </w:p>
    <w:p w14:paraId="296395E5">
      <w:pPr>
        <w:widowControl/>
        <w:shd w:val="clear" w:color="auto" w:fill="FFFFFF"/>
        <w:spacing w:beforeLines="0" w:afterLines="0" w:line="360" w:lineRule="auto"/>
        <w:ind w:firstLine="482" w:firstLineChars="200"/>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（一）运动器械类</w:t>
      </w:r>
    </w:p>
    <w:p w14:paraId="73C52A4E">
      <w:pPr>
        <w:widowControl/>
        <w:shd w:val="clear" w:color="auto" w:fill="FFFFFF"/>
        <w:spacing w:beforeLines="0" w:afterLines="0"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种类与功能：以配备具有攀、爬、滑、钻、荡等单一功能的运动器械为主。可适量配置3-4种功能组合的中、小型综合运动器械。</w:t>
      </w:r>
    </w:p>
    <w:p w14:paraId="7DB60785">
      <w:pPr>
        <w:widowControl/>
        <w:shd w:val="clear" w:color="auto" w:fill="FFFFFF"/>
        <w:spacing w:beforeLines="0" w:afterLines="0"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配备要求：器械高度不得超过1.5米，全园配置数量须满足20名儿童同时使用。严禁使用全封闭式滑梯与通道，严禁使用不锈钢材质，器械表面装饰物不得遮挡教师监管视线。</w:t>
      </w:r>
    </w:p>
    <w:p w14:paraId="11612EDC">
      <w:pPr>
        <w:widowControl/>
        <w:shd w:val="clear" w:color="auto" w:fill="FFFFFF"/>
        <w:spacing w:beforeLines="0" w:afterLines="0" w:line="360" w:lineRule="auto"/>
        <w:ind w:firstLine="482" w:firstLineChars="200"/>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（二）运动玩具类</w:t>
      </w:r>
    </w:p>
    <w:p w14:paraId="31EC9FCC">
      <w:pPr>
        <w:widowControl/>
        <w:shd w:val="clear" w:color="auto" w:fill="FFFFFF"/>
        <w:spacing w:beforeLines="0" w:afterLines="0"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种类与功能：应配备用于发展钻、爬、跳、平衡、投掷等基本动作的综合运动玩具；不少于4种类型的球类玩具；以及不少于2种类型的无动力车辆玩具。</w:t>
      </w:r>
    </w:p>
    <w:p w14:paraId="79742288">
      <w:pPr>
        <w:widowControl/>
        <w:shd w:val="clear" w:color="auto" w:fill="FFFFFF"/>
        <w:spacing w:beforeLines="0" w:afterLines="0"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配备要求：综合运动玩具与球类数量须满足20名儿童同时使用；车辆类数量须满足10名儿童同时使用。所有运动玩具主体须为软质、安全材质，严禁配备带链条的自行车。</w:t>
      </w:r>
    </w:p>
    <w:p w14:paraId="5D82C6B7">
      <w:pPr>
        <w:widowControl/>
        <w:shd w:val="clear" w:color="auto" w:fill="FFFFFF"/>
        <w:spacing w:beforeLines="0" w:afterLines="0" w:line="360" w:lineRule="auto"/>
        <w:ind w:firstLine="482" w:firstLineChars="200"/>
        <w:jc w:val="left"/>
        <w:rPr>
          <w:rFonts w:hint="eastAsia" w:ascii="仿宋" w:hAnsi="仿宋" w:eastAsia="仿宋" w:cs="仿宋"/>
          <w:b/>
          <w:bCs/>
          <w:color w:val="000000" w:themeColor="text1"/>
          <w:sz w:val="24"/>
          <w:szCs w:val="24"/>
          <w:highlight w:val="none"/>
          <w:lang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（三）角色</w:t>
      </w:r>
      <w:r>
        <w:rPr>
          <w:rFonts w:hint="eastAsia" w:ascii="仿宋" w:hAnsi="仿宋" w:eastAsia="仿宋" w:cs="仿宋"/>
          <w:b/>
          <w:bCs/>
          <w:color w:val="000000" w:themeColor="text1"/>
          <w:sz w:val="24"/>
          <w:szCs w:val="24"/>
          <w:highlight w:val="none"/>
          <w14:textFill>
            <w14:solidFill>
              <w14:schemeClr w14:val="tx1"/>
            </w14:solidFill>
          </w14:textFill>
        </w:rPr>
        <w:t>扮演</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类</w:t>
      </w:r>
    </w:p>
    <w:p w14:paraId="682A64F6">
      <w:pPr>
        <w:widowControl/>
        <w:shd w:val="clear" w:color="auto" w:fill="FFFFFF"/>
        <w:spacing w:beforeLines="0" w:afterLines="0"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种类与功能：应配备体现多样性、反映日常生活的娃娃与动物填充玩具，以及主题场景设施。</w:t>
      </w:r>
    </w:p>
    <w:p w14:paraId="607C60CE">
      <w:pPr>
        <w:widowControl/>
        <w:shd w:val="clear" w:color="auto" w:fill="FFFFFF"/>
        <w:spacing w:beforeLines="0" w:afterLines="0"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配备要求：配备比例不低于生均2:1，材质须轻便、易整理、耐清洁消毒。</w:t>
      </w:r>
    </w:p>
    <w:p w14:paraId="5C3BAD49">
      <w:pPr>
        <w:widowControl/>
        <w:shd w:val="clear" w:color="auto" w:fill="FFFFFF"/>
        <w:spacing w:beforeLines="0" w:afterLines="0" w:line="360" w:lineRule="auto"/>
        <w:ind w:firstLine="482" w:firstLineChars="200"/>
        <w:jc w:val="left"/>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eastAsia="zh-CN"/>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四</w:t>
      </w:r>
      <w:r>
        <w:rPr>
          <w:rFonts w:hint="eastAsia" w:ascii="仿宋" w:hAnsi="仿宋" w:eastAsia="仿宋" w:cs="仿宋"/>
          <w:b/>
          <w:bCs/>
          <w:color w:val="000000" w:themeColor="text1"/>
          <w:sz w:val="24"/>
          <w:szCs w:val="24"/>
          <w:highlight w:val="none"/>
          <w:lang w:eastAsia="zh-CN"/>
          <w14:textFill>
            <w14:solidFill>
              <w14:schemeClr w14:val="tx1"/>
            </w14:solidFill>
          </w14:textFill>
        </w:rPr>
        <w:t>）</w:t>
      </w:r>
      <w:r>
        <w:rPr>
          <w:rFonts w:hint="eastAsia" w:ascii="仿宋" w:hAnsi="仿宋" w:eastAsia="仿宋" w:cs="仿宋"/>
          <w:b/>
          <w:bCs/>
          <w:color w:val="000000" w:themeColor="text1"/>
          <w:sz w:val="24"/>
          <w:szCs w:val="24"/>
          <w:highlight w:val="none"/>
          <w14:textFill>
            <w14:solidFill>
              <w14:schemeClr w14:val="tx1"/>
            </w14:solidFill>
          </w14:textFill>
        </w:rPr>
        <w:t>建构</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类</w:t>
      </w:r>
    </w:p>
    <w:p w14:paraId="1DAFE3E6">
      <w:pPr>
        <w:widowControl/>
        <w:shd w:val="clear" w:color="auto" w:fill="FFFFFF"/>
        <w:spacing w:beforeLines="0" w:afterLines="0"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种类与功能：应配备涵盖排列、接插、螺旋、穿编等多种结构的系列玩具。</w:t>
      </w:r>
    </w:p>
    <w:p w14:paraId="168DEDC3">
      <w:pPr>
        <w:widowControl/>
        <w:shd w:val="clear" w:color="auto" w:fill="FFFFFF"/>
        <w:spacing w:beforeLines="0" w:afterLines="0"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配备要求：每班配备种类不少于4种，其中木质几何体积木为必备材料，数量须满足6名儿童同时建构。</w:t>
      </w:r>
    </w:p>
    <w:p w14:paraId="057553F4">
      <w:pPr>
        <w:widowControl/>
        <w:shd w:val="clear" w:color="auto" w:fill="FFFFFF"/>
        <w:spacing w:beforeLines="0" w:afterLines="0" w:line="360" w:lineRule="auto"/>
        <w:ind w:firstLine="482" w:firstLineChars="200"/>
        <w:jc w:val="left"/>
        <w:rPr>
          <w:rFonts w:hint="eastAsia" w:ascii="仿宋" w:hAnsi="仿宋" w:eastAsia="仿宋" w:cs="仿宋"/>
          <w:b/>
          <w:bCs/>
          <w:color w:val="000000" w:themeColor="text1"/>
          <w:sz w:val="24"/>
          <w:szCs w:val="24"/>
          <w:highlight w:val="none"/>
          <w:lang w:eastAsia="zh-CN"/>
          <w14:textFill>
            <w14:solidFill>
              <w14:schemeClr w14:val="tx1"/>
            </w14:solidFill>
          </w14:textFill>
        </w:rPr>
      </w:pPr>
      <w:r>
        <w:rPr>
          <w:rFonts w:hint="eastAsia" w:ascii="仿宋" w:hAnsi="仿宋" w:eastAsia="仿宋" w:cs="仿宋"/>
          <w:b/>
          <w:bCs/>
          <w:color w:val="000000" w:themeColor="text1"/>
          <w:sz w:val="24"/>
          <w:szCs w:val="24"/>
          <w:highlight w:val="none"/>
          <w:lang w:eastAsia="zh-CN"/>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五</w:t>
      </w:r>
      <w:r>
        <w:rPr>
          <w:rFonts w:hint="eastAsia" w:ascii="仿宋" w:hAnsi="仿宋" w:eastAsia="仿宋" w:cs="仿宋"/>
          <w:b/>
          <w:bCs/>
          <w:color w:val="000000" w:themeColor="text1"/>
          <w:sz w:val="24"/>
          <w:szCs w:val="24"/>
          <w:highlight w:val="none"/>
          <w:lang w:eastAsia="zh-CN"/>
          <w14:textFill>
            <w14:solidFill>
              <w14:schemeClr w14:val="tx1"/>
            </w14:solidFill>
          </w14:textFill>
        </w:rPr>
        <w:t>）</w:t>
      </w:r>
      <w:r>
        <w:rPr>
          <w:rFonts w:hint="eastAsia" w:ascii="仿宋" w:hAnsi="仿宋" w:eastAsia="仿宋" w:cs="仿宋"/>
          <w:b/>
          <w:bCs/>
          <w:color w:val="000000" w:themeColor="text1"/>
          <w:sz w:val="24"/>
          <w:szCs w:val="24"/>
          <w:highlight w:val="none"/>
          <w14:textFill>
            <w14:solidFill>
              <w14:schemeClr w14:val="tx1"/>
            </w14:solidFill>
          </w14:textFill>
        </w:rPr>
        <w:t>表演</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类</w:t>
      </w:r>
    </w:p>
    <w:p w14:paraId="21C3CAAF">
      <w:pPr>
        <w:widowControl/>
        <w:shd w:val="clear" w:color="auto" w:fill="FFFFFF"/>
        <w:spacing w:beforeLines="0" w:afterLines="0"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种类与功能：应配备用于角色扮演与艺术表演的系列玩具及儿童打击乐器。</w:t>
      </w:r>
    </w:p>
    <w:p w14:paraId="51859C73">
      <w:pPr>
        <w:widowControl/>
        <w:shd w:val="clear" w:color="auto" w:fill="FFFFFF"/>
        <w:spacing w:beforeLines="0" w:afterLines="0"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配备要求：基本打击乐器单种数量须满足20名儿童同时使用，所有乐器音色须柔和，道具无安全隐患。</w:t>
      </w:r>
    </w:p>
    <w:p w14:paraId="7E3802A4">
      <w:pPr>
        <w:widowControl/>
        <w:shd w:val="clear" w:color="auto" w:fill="FFFFFF"/>
        <w:spacing w:beforeLines="0" w:afterLines="0" w:line="360" w:lineRule="auto"/>
        <w:ind w:firstLine="482" w:firstLineChars="200"/>
        <w:jc w:val="left"/>
        <w:rPr>
          <w:rFonts w:hint="eastAsia" w:ascii="仿宋" w:hAnsi="仿宋" w:eastAsia="仿宋" w:cs="仿宋"/>
          <w:b/>
          <w:bCs/>
          <w:color w:val="000000" w:themeColor="text1"/>
          <w:sz w:val="24"/>
          <w:szCs w:val="24"/>
          <w:highlight w:val="none"/>
          <w:lang w:eastAsia="zh-CN"/>
          <w14:textFill>
            <w14:solidFill>
              <w14:schemeClr w14:val="tx1"/>
            </w14:solidFill>
          </w14:textFill>
        </w:rPr>
      </w:pPr>
      <w:r>
        <w:rPr>
          <w:rFonts w:hint="eastAsia" w:ascii="仿宋" w:hAnsi="仿宋" w:eastAsia="仿宋" w:cs="仿宋"/>
          <w:b/>
          <w:bCs/>
          <w:color w:val="000000" w:themeColor="text1"/>
          <w:sz w:val="24"/>
          <w:szCs w:val="24"/>
          <w:highlight w:val="none"/>
          <w:lang w:eastAsia="zh-CN"/>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六</w:t>
      </w:r>
      <w:r>
        <w:rPr>
          <w:rFonts w:hint="eastAsia" w:ascii="仿宋" w:hAnsi="仿宋" w:eastAsia="仿宋" w:cs="仿宋"/>
          <w:b/>
          <w:bCs/>
          <w:color w:val="000000" w:themeColor="text1"/>
          <w:sz w:val="24"/>
          <w:szCs w:val="24"/>
          <w:highlight w:val="none"/>
          <w:lang w:eastAsia="zh-CN"/>
          <w14:textFill>
            <w14:solidFill>
              <w14:schemeClr w14:val="tx1"/>
            </w14:solidFill>
          </w14:textFill>
        </w:rPr>
        <w:t>）</w:t>
      </w:r>
      <w:r>
        <w:rPr>
          <w:rFonts w:hint="eastAsia" w:ascii="仿宋" w:hAnsi="仿宋" w:eastAsia="仿宋" w:cs="仿宋"/>
          <w:b/>
          <w:bCs/>
          <w:color w:val="000000" w:themeColor="text1"/>
          <w:sz w:val="24"/>
          <w:szCs w:val="24"/>
          <w:highlight w:val="none"/>
          <w14:textFill>
            <w14:solidFill>
              <w14:schemeClr w14:val="tx1"/>
            </w14:solidFill>
          </w14:textFill>
        </w:rPr>
        <w:t>美工</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类</w:t>
      </w:r>
    </w:p>
    <w:p w14:paraId="1697D9A1">
      <w:pPr>
        <w:widowControl/>
        <w:shd w:val="clear" w:color="auto" w:fill="FFFFFF"/>
        <w:spacing w:beforeLines="0" w:afterLines="0"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种类与功能：应配备用于绘画、泥工等艺术创作的基础工具与材料。</w:t>
      </w:r>
    </w:p>
    <w:p w14:paraId="7657CE60">
      <w:pPr>
        <w:widowControl/>
        <w:shd w:val="clear" w:color="auto" w:fill="FFFFFF"/>
        <w:spacing w:beforeLines="0" w:afterLines="0"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配备要求：保证每位在园儿童人手一套。所有材料须符合国家安全标准，无毒、易清洗。</w:t>
      </w:r>
    </w:p>
    <w:p w14:paraId="593AFF8C">
      <w:pPr>
        <w:widowControl/>
        <w:shd w:val="clear" w:color="auto" w:fill="FFFFFF"/>
        <w:spacing w:beforeLines="0" w:afterLines="0" w:line="360" w:lineRule="auto"/>
        <w:ind w:firstLine="482" w:firstLineChars="200"/>
        <w:jc w:val="left"/>
        <w:rPr>
          <w:rFonts w:hint="eastAsia" w:ascii="仿宋" w:hAnsi="仿宋" w:eastAsia="仿宋" w:cs="仿宋"/>
          <w:b/>
          <w:bCs/>
          <w:color w:val="000000" w:themeColor="text1"/>
          <w:sz w:val="24"/>
          <w:szCs w:val="24"/>
          <w:highlight w:val="none"/>
          <w:lang w:eastAsia="zh-CN"/>
          <w14:textFill>
            <w14:solidFill>
              <w14:schemeClr w14:val="tx1"/>
            </w14:solidFill>
          </w14:textFill>
        </w:rPr>
      </w:pPr>
      <w:r>
        <w:rPr>
          <w:rFonts w:hint="eastAsia" w:ascii="仿宋" w:hAnsi="仿宋" w:eastAsia="仿宋" w:cs="仿宋"/>
          <w:b/>
          <w:bCs/>
          <w:color w:val="000000" w:themeColor="text1"/>
          <w:sz w:val="24"/>
          <w:szCs w:val="24"/>
          <w:highlight w:val="none"/>
          <w:lang w:eastAsia="zh-CN"/>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七</w:t>
      </w:r>
      <w:r>
        <w:rPr>
          <w:rFonts w:hint="eastAsia" w:ascii="仿宋" w:hAnsi="仿宋" w:eastAsia="仿宋" w:cs="仿宋"/>
          <w:b/>
          <w:bCs/>
          <w:color w:val="000000" w:themeColor="text1"/>
          <w:sz w:val="24"/>
          <w:szCs w:val="24"/>
          <w:highlight w:val="none"/>
          <w:lang w:eastAsia="zh-CN"/>
          <w14:textFill>
            <w14:solidFill>
              <w14:schemeClr w14:val="tx1"/>
            </w14:solidFill>
          </w14:textFill>
        </w:rPr>
        <w:t>）</w:t>
      </w:r>
      <w:r>
        <w:rPr>
          <w:rFonts w:hint="eastAsia" w:ascii="仿宋" w:hAnsi="仿宋" w:eastAsia="仿宋" w:cs="仿宋"/>
          <w:b/>
          <w:bCs/>
          <w:color w:val="000000" w:themeColor="text1"/>
          <w:sz w:val="24"/>
          <w:szCs w:val="24"/>
          <w:highlight w:val="none"/>
          <w14:textFill>
            <w14:solidFill>
              <w14:schemeClr w14:val="tx1"/>
            </w14:solidFill>
          </w14:textFill>
        </w:rPr>
        <w:t>益智</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类</w:t>
      </w:r>
    </w:p>
    <w:p w14:paraId="13FB4D3D">
      <w:pPr>
        <w:widowControl/>
        <w:shd w:val="clear" w:color="auto" w:fill="FFFFFF"/>
        <w:spacing w:beforeLines="0" w:afterLines="0"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种类与功能：应配备用于发展认知、数形、逻辑与手眼协调能力的系列玩具。</w:t>
      </w:r>
    </w:p>
    <w:p w14:paraId="0A1D0117">
      <w:pPr>
        <w:widowControl/>
        <w:shd w:val="clear" w:color="auto" w:fill="FFFFFF"/>
        <w:spacing w:beforeLines="0" w:afterLines="0"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配备要求：每班配备智力玩具不少于4-6种，数形与测量玩具不少于3种，数量须满足10名儿童同时操作。</w:t>
      </w:r>
    </w:p>
    <w:p w14:paraId="46469379">
      <w:pPr>
        <w:widowControl/>
        <w:shd w:val="clear" w:color="auto" w:fill="FFFFFF"/>
        <w:spacing w:beforeLines="0" w:afterLines="0" w:line="360" w:lineRule="auto"/>
        <w:ind w:firstLine="482" w:firstLineChars="200"/>
        <w:jc w:val="left"/>
        <w:rPr>
          <w:rFonts w:hint="eastAsia" w:ascii="仿宋" w:hAnsi="仿宋" w:eastAsia="仿宋" w:cs="仿宋"/>
          <w:b/>
          <w:bCs/>
          <w:color w:val="000000" w:themeColor="text1"/>
          <w:sz w:val="24"/>
          <w:szCs w:val="24"/>
          <w:highlight w:val="none"/>
          <w:lang w:eastAsia="zh-CN"/>
          <w14:textFill>
            <w14:solidFill>
              <w14:schemeClr w14:val="tx1"/>
            </w14:solidFill>
          </w14:textFill>
        </w:rPr>
      </w:pPr>
      <w:r>
        <w:rPr>
          <w:rFonts w:hint="eastAsia" w:ascii="仿宋" w:hAnsi="仿宋" w:eastAsia="仿宋" w:cs="仿宋"/>
          <w:b/>
          <w:bCs/>
          <w:color w:val="000000" w:themeColor="text1"/>
          <w:sz w:val="24"/>
          <w:szCs w:val="24"/>
          <w:highlight w:val="none"/>
          <w:lang w:eastAsia="zh-CN"/>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八</w:t>
      </w:r>
      <w:r>
        <w:rPr>
          <w:rFonts w:hint="eastAsia" w:ascii="仿宋" w:hAnsi="仿宋" w:eastAsia="仿宋" w:cs="仿宋"/>
          <w:b/>
          <w:bCs/>
          <w:color w:val="000000" w:themeColor="text1"/>
          <w:sz w:val="24"/>
          <w:szCs w:val="24"/>
          <w:highlight w:val="none"/>
          <w:lang w:eastAsia="zh-CN"/>
          <w14:textFill>
            <w14:solidFill>
              <w14:schemeClr w14:val="tx1"/>
            </w14:solidFill>
          </w14:textFill>
        </w:rPr>
        <w:t>）</w:t>
      </w:r>
      <w:r>
        <w:rPr>
          <w:rFonts w:hint="eastAsia" w:ascii="仿宋" w:hAnsi="仿宋" w:eastAsia="仿宋" w:cs="仿宋"/>
          <w:b/>
          <w:bCs/>
          <w:color w:val="000000" w:themeColor="text1"/>
          <w:sz w:val="24"/>
          <w:szCs w:val="24"/>
          <w:highlight w:val="none"/>
          <w14:textFill>
            <w14:solidFill>
              <w14:schemeClr w14:val="tx1"/>
            </w14:solidFill>
          </w14:textFill>
        </w:rPr>
        <w:t>视听</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类</w:t>
      </w:r>
    </w:p>
    <w:p w14:paraId="243F22A4">
      <w:pPr>
        <w:widowControl/>
        <w:shd w:val="clear" w:color="auto" w:fill="FFFFFF"/>
        <w:spacing w:beforeLines="0" w:afterLines="0"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种类与功能：应配备多种材质的图书、图片及适宜的声像、电子读物。</w:t>
      </w:r>
    </w:p>
    <w:p w14:paraId="16D14ADE">
      <w:pPr>
        <w:widowControl/>
        <w:shd w:val="clear" w:color="auto" w:fill="FFFFFF"/>
        <w:spacing w:beforeLines="0" w:afterLines="0"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配备要求：配备种类应丰富、内容适宜，图书须圆角处理，电子设备音量须可控。</w:t>
      </w:r>
    </w:p>
    <w:p w14:paraId="5CAE90D5">
      <w:pPr>
        <w:widowControl/>
        <w:shd w:val="clear" w:color="auto" w:fill="FFFFFF"/>
        <w:spacing w:beforeLines="0" w:afterLines="0" w:line="360" w:lineRule="auto"/>
        <w:ind w:firstLine="482" w:firstLineChars="200"/>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eastAsia="zh-CN"/>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九</w:t>
      </w:r>
      <w:r>
        <w:rPr>
          <w:rFonts w:hint="eastAsia" w:ascii="仿宋" w:hAnsi="仿宋" w:eastAsia="仿宋" w:cs="仿宋"/>
          <w:b/>
          <w:bCs/>
          <w:color w:val="000000" w:themeColor="text1"/>
          <w:sz w:val="24"/>
          <w:szCs w:val="24"/>
          <w:highlight w:val="none"/>
          <w:lang w:eastAsia="zh-CN"/>
          <w14:textFill>
            <w14:solidFill>
              <w14:schemeClr w14:val="tx1"/>
            </w14:solidFill>
          </w14:textFill>
        </w:rPr>
        <w:t>）</w:t>
      </w:r>
      <w:r>
        <w:rPr>
          <w:rFonts w:hint="eastAsia" w:ascii="仿宋" w:hAnsi="仿宋" w:eastAsia="仿宋" w:cs="仿宋"/>
          <w:b/>
          <w:bCs/>
          <w:color w:val="000000" w:themeColor="text1"/>
          <w:sz w:val="24"/>
          <w:szCs w:val="24"/>
          <w:highlight w:val="none"/>
          <w14:textFill>
            <w14:solidFill>
              <w14:schemeClr w14:val="tx1"/>
            </w14:solidFill>
          </w14:textFill>
        </w:rPr>
        <w:t>科学探索材料</w:t>
      </w:r>
    </w:p>
    <w:p w14:paraId="257FA8E0">
      <w:pPr>
        <w:widowControl/>
        <w:shd w:val="clear" w:color="auto" w:fill="FFFFFF"/>
        <w:spacing w:beforeLines="0" w:afterLines="0"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种类与功能：应配备满足儿童好奇心和动手能力的科学玩具及自然探索工具</w:t>
      </w:r>
      <w:r>
        <w:rPr>
          <w:rFonts w:hint="eastAsia" w:ascii="仿宋" w:hAnsi="仿宋" w:eastAsia="仿宋" w:cs="仿宋"/>
          <w:color w:val="000000" w:themeColor="text1"/>
          <w:sz w:val="24"/>
          <w:szCs w:val="24"/>
          <w:highlight w:val="none"/>
          <w:lang w:val="en-US" w:eastAsia="zh-CN"/>
          <w14:textFill>
            <w14:solidFill>
              <w14:schemeClr w14:val="tx1"/>
            </w14:solidFill>
          </w14:textFill>
        </w:rPr>
        <w:t>与材料</w:t>
      </w:r>
      <w:r>
        <w:rPr>
          <w:rFonts w:hint="eastAsia" w:ascii="仿宋" w:hAnsi="仿宋" w:eastAsia="仿宋" w:cs="仿宋"/>
          <w:color w:val="000000" w:themeColor="text1"/>
          <w:sz w:val="24"/>
          <w:szCs w:val="24"/>
          <w:highlight w:val="none"/>
          <w14:textFill>
            <w14:solidFill>
              <w14:schemeClr w14:val="tx1"/>
            </w14:solidFill>
          </w14:textFill>
        </w:rPr>
        <w:t>。</w:t>
      </w:r>
    </w:p>
    <w:p w14:paraId="21CD52CC">
      <w:pPr>
        <w:widowControl/>
        <w:shd w:val="clear" w:color="auto" w:fill="FFFFFF"/>
        <w:spacing w:beforeLines="0" w:afterLines="0"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配备要求：科学操作材料配备比例不低于生均4:1，严禁使用易碎、有毒、尖锐材料。</w:t>
      </w:r>
    </w:p>
    <w:p w14:paraId="38CEA455">
      <w:pPr>
        <w:widowControl/>
        <w:shd w:val="clear" w:color="auto" w:fill="FFFFFF"/>
        <w:spacing w:beforeLines="0" w:afterLines="0" w:line="360" w:lineRule="auto"/>
        <w:ind w:firstLine="482" w:firstLineChars="200"/>
        <w:jc w:val="left"/>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eastAsia="zh-CN"/>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十</w:t>
      </w:r>
      <w:r>
        <w:rPr>
          <w:rFonts w:hint="eastAsia" w:ascii="仿宋" w:hAnsi="仿宋" w:eastAsia="仿宋" w:cs="仿宋"/>
          <w:b/>
          <w:bCs/>
          <w:color w:val="000000" w:themeColor="text1"/>
          <w:sz w:val="24"/>
          <w:szCs w:val="24"/>
          <w:highlight w:val="none"/>
          <w:lang w:eastAsia="zh-CN"/>
          <w14:textFill>
            <w14:solidFill>
              <w14:schemeClr w14:val="tx1"/>
            </w14:solidFill>
          </w14:textFill>
        </w:rPr>
        <w:t>）</w:t>
      </w:r>
      <w:r>
        <w:rPr>
          <w:rFonts w:hint="eastAsia" w:ascii="仿宋" w:hAnsi="仿宋" w:eastAsia="仿宋" w:cs="仿宋"/>
          <w:b/>
          <w:bCs/>
          <w:color w:val="000000" w:themeColor="text1"/>
          <w:sz w:val="24"/>
          <w:szCs w:val="24"/>
          <w:highlight w:val="none"/>
          <w14:textFill>
            <w14:solidFill>
              <w14:schemeClr w14:val="tx1"/>
            </w14:solidFill>
          </w14:textFill>
        </w:rPr>
        <w:t>生活与其他材料</w:t>
      </w:r>
    </w:p>
    <w:p w14:paraId="20D3B468">
      <w:pPr>
        <w:widowControl/>
        <w:shd w:val="clear" w:color="auto" w:fill="FFFFFF"/>
        <w:spacing w:beforeLines="0" w:afterLines="0"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种类与功能：应配备发展小肌肉的操作材料及安全的废旧物品。</w:t>
      </w:r>
    </w:p>
    <w:p w14:paraId="0AE2D7E4">
      <w:pPr>
        <w:widowControl/>
        <w:shd w:val="clear" w:color="auto" w:fill="FFFFFF"/>
        <w:spacing w:beforeLines="0" w:afterLines="0"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配备要求：废旧物品使用前</w:t>
      </w:r>
      <w:r>
        <w:rPr>
          <w:rFonts w:hint="eastAsia" w:ascii="仿宋" w:hAnsi="仿宋" w:eastAsia="仿宋" w:cs="仿宋"/>
          <w:color w:val="000000" w:themeColor="text1"/>
          <w:sz w:val="24"/>
          <w:szCs w:val="24"/>
          <w:highlight w:val="none"/>
          <w:lang w:eastAsia="zh-CN"/>
          <w14:textFill>
            <w14:solidFill>
              <w14:schemeClr w14:val="tx1"/>
            </w14:solidFill>
          </w14:textFill>
        </w:rPr>
        <w:t>须</w:t>
      </w:r>
      <w:r>
        <w:rPr>
          <w:rFonts w:hint="eastAsia" w:ascii="仿宋" w:hAnsi="仿宋" w:eastAsia="仿宋" w:cs="仿宋"/>
          <w:color w:val="000000" w:themeColor="text1"/>
          <w:sz w:val="24"/>
          <w:szCs w:val="24"/>
          <w:highlight w:val="none"/>
          <w14:textFill>
            <w14:solidFill>
              <w14:schemeClr w14:val="tx1"/>
            </w14:solidFill>
          </w14:textFill>
        </w:rPr>
        <w:t>彻底清洁消毒，排除安全隐患。重视自然与再生材料的使用，严禁使用有毒有害、易燃易爆材料。</w:t>
      </w:r>
    </w:p>
    <w:p w14:paraId="5F7582EE">
      <w:pPr>
        <w:widowControl/>
        <w:shd w:val="clear" w:color="auto" w:fill="FFFFFF"/>
        <w:spacing w:beforeLines="0" w:afterLines="0"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p>
    <w:p w14:paraId="4BC21C22">
      <w:pPr>
        <w:widowControl/>
        <w:shd w:val="clear" w:color="auto" w:fill="FFFFFF"/>
        <w:spacing w:beforeLines="0" w:afterLines="0"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p>
    <w:p w14:paraId="47B49D49">
      <w:pPr>
        <w:widowControl/>
        <w:shd w:val="clear" w:color="auto" w:fill="FFFFFF"/>
        <w:spacing w:beforeLines="0" w:afterLines="0"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p>
    <w:p w14:paraId="2F6D101D">
      <w:pPr>
        <w:widowControl/>
        <w:shd w:val="clear" w:color="auto" w:fill="FFFFFF"/>
        <w:spacing w:beforeLines="0" w:afterLines="0"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p>
    <w:p w14:paraId="56B551E5">
      <w:pPr>
        <w:rPr>
          <w:rFonts w:hint="eastAsia" w:ascii="黑体" w:hAnsi="黑体" w:eastAsia="黑体" w:cs="黑体"/>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24"/>
          <w:szCs w:val="24"/>
          <w:highlight w:val="none"/>
          <w:lang w:val="en-US" w:eastAsia="zh-CN"/>
          <w14:textFill>
            <w14:solidFill>
              <w14:schemeClr w14:val="tx1"/>
            </w14:solidFill>
          </w14:textFill>
        </w:rPr>
        <w:br w:type="page"/>
      </w:r>
    </w:p>
    <w:p w14:paraId="4C5AC5DB">
      <w:pPr>
        <w:pStyle w:val="21"/>
        <w:numPr>
          <w:ilvl w:val="0"/>
          <w:numId w:val="0"/>
        </w:numPr>
        <w:spacing w:beforeLines="0" w:afterLines="0" w:line="360" w:lineRule="auto"/>
        <w:ind w:left="420" w:leftChars="200"/>
        <w:outlineLvl w:val="1"/>
        <w:rPr>
          <w:rFonts w:hint="default" w:ascii="黑体" w:hAnsi="黑体" w:eastAsia="黑体" w:cs="黑体"/>
          <w:b w:val="0"/>
          <w:bCs/>
          <w:color w:val="000000" w:themeColor="text1"/>
          <w:sz w:val="24"/>
          <w:szCs w:val="24"/>
          <w:highlight w:val="none"/>
          <w:lang w:val="en-US" w:eastAsia="zh-CN"/>
          <w14:textFill>
            <w14:solidFill>
              <w14:schemeClr w14:val="tx1"/>
            </w14:solidFill>
          </w14:textFill>
        </w:rPr>
      </w:pPr>
      <w:bookmarkStart w:id="439" w:name="_Toc24996"/>
      <w:r>
        <w:rPr>
          <w:rFonts w:hint="eastAsia" w:ascii="黑体" w:hAnsi="黑体" w:eastAsia="黑体" w:cs="黑体"/>
          <w:b w:val="0"/>
          <w:bCs/>
          <w:color w:val="000000" w:themeColor="text1"/>
          <w:sz w:val="24"/>
          <w:szCs w:val="24"/>
          <w:highlight w:val="none"/>
          <w:lang w:val="en-US" w:eastAsia="zh-CN"/>
          <w14:textFill>
            <w14:solidFill>
              <w14:schemeClr w14:val="tx1"/>
            </w14:solidFill>
          </w14:textFill>
        </w:rPr>
        <w:t>附录六、图书配备建议</w:t>
      </w:r>
      <w:bookmarkEnd w:id="439"/>
    </w:p>
    <w:p w14:paraId="08EA7B53">
      <w:pPr>
        <w:widowControl/>
        <w:shd w:val="clear" w:color="auto" w:fill="FFFFFF"/>
        <w:spacing w:beforeLines="0" w:afterLines="0"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为托班、小班、中班、大</w:t>
      </w:r>
      <w:bookmarkStart w:id="440" w:name="OLE_LINK1"/>
      <w:r>
        <w:rPr>
          <w:rFonts w:hint="eastAsia" w:ascii="仿宋" w:hAnsi="仿宋" w:eastAsia="仿宋" w:cs="仿宋"/>
          <w:color w:val="000000" w:themeColor="text1"/>
          <w:sz w:val="24"/>
          <w:szCs w:val="24"/>
          <w:highlight w:val="none"/>
          <w14:textFill>
            <w14:solidFill>
              <w14:schemeClr w14:val="tx1"/>
            </w14:solidFill>
          </w14:textFill>
        </w:rPr>
        <w:t>班</w:t>
      </w:r>
      <w:bookmarkEnd w:id="440"/>
      <w:r>
        <w:rPr>
          <w:rFonts w:hint="eastAsia" w:ascii="仿宋" w:hAnsi="仿宋" w:eastAsia="仿宋" w:cs="仿宋"/>
          <w:color w:val="000000" w:themeColor="text1"/>
          <w:sz w:val="24"/>
          <w:szCs w:val="24"/>
          <w:highlight w:val="none"/>
          <w14:textFill>
            <w14:solidFill>
              <w14:schemeClr w14:val="tx1"/>
            </w14:solidFill>
          </w14:textFill>
        </w:rPr>
        <w:t>四个层次的年龄班配备图书需要遵循发展适宜性</w:t>
      </w:r>
      <w:r>
        <w:rPr>
          <w:rFonts w:hint="eastAsia" w:ascii="仿宋" w:hAnsi="仿宋" w:eastAsia="仿宋" w:cs="仿宋"/>
          <w:color w:val="000000" w:themeColor="text1"/>
          <w:sz w:val="24"/>
          <w:szCs w:val="24"/>
          <w:highlight w:val="none"/>
          <w:lang w:val="en-US" w:eastAsia="zh-CN"/>
          <w14:textFill>
            <w14:solidFill>
              <w14:schemeClr w14:val="tx1"/>
            </w14:solidFill>
          </w14:textFill>
        </w:rPr>
        <w:t>原则</w:t>
      </w:r>
      <w:r>
        <w:rPr>
          <w:rFonts w:hint="eastAsia" w:ascii="仿宋" w:hAnsi="仿宋" w:eastAsia="仿宋" w:cs="仿宋"/>
          <w:color w:val="000000" w:themeColor="text1"/>
          <w:sz w:val="24"/>
          <w:szCs w:val="24"/>
          <w:highlight w:val="none"/>
          <w14:textFill>
            <w14:solidFill>
              <w14:schemeClr w14:val="tx1"/>
            </w14:solidFill>
          </w14:textFill>
        </w:rPr>
        <w:t>，图书必须符合幼儿的年龄特点、认知水平和兴趣，根据不同年龄段幼儿的认知、语言、情感和社交发展特点，确定图书的内容、语言、图画、情节、主题、类型，确定图书的投放数量。</w:t>
      </w:r>
    </w:p>
    <w:p w14:paraId="39B922CB">
      <w:pPr>
        <w:widowControl/>
        <w:shd w:val="clear" w:color="auto" w:fill="FFFFFF"/>
        <w:spacing w:beforeLines="0" w:afterLines="0" w:line="360" w:lineRule="auto"/>
        <w:ind w:firstLine="480" w:firstLineChars="20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幼儿园图书生均册数基本标准不低于5册，优质标准要达到10册以上。图书应逐年补充更新，基础标准每年新增生均0.5册，优质标准每年更新生均1册以上。</w:t>
      </w:r>
    </w:p>
    <w:p w14:paraId="68A6CC59">
      <w:pPr>
        <w:widowControl/>
        <w:shd w:val="clear" w:color="auto" w:fill="FFFFFF"/>
        <w:spacing w:beforeLines="0" w:afterLines="0" w:line="360" w:lineRule="auto"/>
        <w:ind w:firstLine="482" w:firstLineChars="200"/>
        <w:jc w:val="left"/>
        <w:rPr>
          <w:rFonts w:hint="eastAsia" w:ascii="仿宋" w:hAnsi="仿宋" w:eastAsia="仿宋" w:cs="仿宋"/>
          <w:b/>
          <w:bCs/>
          <w:color w:val="000000" w:themeColor="text1"/>
          <w:sz w:val="24"/>
          <w:szCs w:val="24"/>
          <w:highlight w:val="none"/>
          <w:lang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一、</w:t>
      </w:r>
      <w:r>
        <w:rPr>
          <w:rFonts w:hint="eastAsia" w:ascii="仿宋" w:hAnsi="仿宋" w:eastAsia="仿宋" w:cs="仿宋"/>
          <w:b/>
          <w:bCs/>
          <w:color w:val="000000" w:themeColor="text1"/>
          <w:sz w:val="24"/>
          <w:szCs w:val="24"/>
          <w:highlight w:val="none"/>
          <w14:textFill>
            <w14:solidFill>
              <w14:schemeClr w14:val="tx1"/>
            </w14:solidFill>
          </w14:textFill>
        </w:rPr>
        <w:t>托班</w:t>
      </w:r>
      <w:r>
        <w:rPr>
          <w:rFonts w:hint="eastAsia" w:ascii="仿宋" w:hAnsi="仿宋" w:eastAsia="仿宋" w:cs="仿宋"/>
          <w:b/>
          <w:bCs/>
          <w:color w:val="000000" w:themeColor="text1"/>
          <w:sz w:val="24"/>
          <w:szCs w:val="24"/>
          <w:highlight w:val="none"/>
          <w:lang w:eastAsia="zh-CN"/>
          <w14:textFill>
            <w14:solidFill>
              <w14:schemeClr w14:val="tx1"/>
            </w14:solidFill>
          </w14:textFill>
        </w:rPr>
        <w:t>（</w:t>
      </w:r>
      <w:r>
        <w:rPr>
          <w:rFonts w:hint="eastAsia" w:ascii="仿宋" w:hAnsi="仿宋" w:eastAsia="仿宋" w:cs="仿宋"/>
          <w:b/>
          <w:bCs/>
          <w:color w:val="000000" w:themeColor="text1"/>
          <w:sz w:val="24"/>
          <w:szCs w:val="24"/>
          <w:highlight w:val="none"/>
          <w14:textFill>
            <w14:solidFill>
              <w14:schemeClr w14:val="tx1"/>
            </w14:solidFill>
          </w14:textFill>
        </w:rPr>
        <w:t>2-3岁</w:t>
      </w:r>
      <w:r>
        <w:rPr>
          <w:rFonts w:hint="eastAsia" w:ascii="仿宋" w:hAnsi="仿宋" w:eastAsia="仿宋" w:cs="仿宋"/>
          <w:b/>
          <w:bCs/>
          <w:color w:val="000000" w:themeColor="text1"/>
          <w:sz w:val="24"/>
          <w:szCs w:val="24"/>
          <w:highlight w:val="none"/>
          <w:lang w:eastAsia="zh-CN"/>
          <w14:textFill>
            <w14:solidFill>
              <w14:schemeClr w14:val="tx1"/>
            </w14:solidFill>
          </w14:textFill>
        </w:rPr>
        <w:t>）</w:t>
      </w:r>
    </w:p>
    <w:p w14:paraId="6940B548">
      <w:pPr>
        <w:widowControl/>
        <w:shd w:val="clear" w:color="auto" w:fill="FFFFFF"/>
        <w:spacing w:beforeLines="0" w:afterLines="0"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内容</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认识周围世界，包括熟悉的人物、事物、生活常规等。</w:t>
      </w:r>
    </w:p>
    <w:p w14:paraId="0ADDC715">
      <w:pPr>
        <w:widowControl/>
        <w:shd w:val="clear" w:color="auto" w:fill="FFFFFF"/>
        <w:spacing w:beforeLines="0" w:afterLines="0"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语言</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语句简短，具有重复性、韵律性，多拟声词。</w:t>
      </w:r>
    </w:p>
    <w:p w14:paraId="282CC05C">
      <w:pPr>
        <w:widowControl/>
        <w:shd w:val="clear" w:color="auto" w:fill="FFFFFF"/>
        <w:spacing w:beforeLines="0" w:afterLines="0"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情节</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没有情节或情节简单。</w:t>
      </w:r>
    </w:p>
    <w:p w14:paraId="0769E51B">
      <w:pPr>
        <w:widowControl/>
        <w:shd w:val="clear" w:color="auto" w:fill="FFFFFF"/>
        <w:spacing w:beforeLines="0" w:afterLines="0"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图画</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色彩鲜明，背景简单，主体突出，单页单幅。</w:t>
      </w:r>
    </w:p>
    <w:p w14:paraId="481805DF">
      <w:pPr>
        <w:widowControl/>
        <w:shd w:val="clear" w:color="auto" w:fill="FFFFFF"/>
        <w:spacing w:beforeLines="0" w:afterLines="0"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类型</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硬纸板、布书等材质；触摸书、洞洞书、拉拉书、发声书、翻翻书等，鼓励孩子动手操作，用不同的感知觉去探索。</w:t>
      </w:r>
    </w:p>
    <w:p w14:paraId="17EF6ECD">
      <w:pPr>
        <w:widowControl/>
        <w:shd w:val="clear" w:color="auto" w:fill="FFFFFF"/>
        <w:spacing w:beforeLines="0" w:afterLines="0"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数量</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基本标准3册，优质标准达到5-6册，班级图书区40-60册。该阶段幼儿处于“平行游戏”阶段，同一本书应</w:t>
      </w:r>
      <w:r>
        <w:rPr>
          <w:rFonts w:hint="eastAsia" w:ascii="仿宋" w:hAnsi="仿宋" w:eastAsia="仿宋" w:cs="仿宋"/>
          <w:color w:val="auto"/>
          <w:sz w:val="24"/>
          <w:szCs w:val="24"/>
          <w:highlight w:val="none"/>
        </w:rPr>
        <w:t>配备3-5</w:t>
      </w:r>
      <w:r>
        <w:rPr>
          <w:rFonts w:hint="eastAsia" w:ascii="仿宋" w:hAnsi="仿宋" w:eastAsia="仿宋" w:cs="仿宋"/>
          <w:color w:val="auto"/>
          <w:sz w:val="24"/>
          <w:szCs w:val="24"/>
          <w:highlight w:val="none"/>
          <w:lang w:val="en-US" w:eastAsia="zh-CN"/>
        </w:rPr>
        <w:t>册</w:t>
      </w:r>
      <w:r>
        <w:rPr>
          <w:rFonts w:hint="eastAsia" w:ascii="仿宋" w:hAnsi="仿宋" w:eastAsia="仿宋" w:cs="仿宋"/>
          <w:color w:val="auto"/>
          <w:sz w:val="24"/>
          <w:szCs w:val="24"/>
          <w:highlight w:val="none"/>
        </w:rPr>
        <w:t>复本，</w:t>
      </w:r>
      <w:r>
        <w:rPr>
          <w:rFonts w:hint="eastAsia" w:ascii="仿宋" w:hAnsi="仿宋" w:eastAsia="仿宋" w:cs="仿宋"/>
          <w:color w:val="000000" w:themeColor="text1"/>
          <w:sz w:val="24"/>
          <w:szCs w:val="24"/>
          <w:highlight w:val="none"/>
          <w14:textFill>
            <w14:solidFill>
              <w14:schemeClr w14:val="tx1"/>
            </w14:solidFill>
          </w14:textFill>
        </w:rPr>
        <w:t>避免争抢。</w:t>
      </w:r>
    </w:p>
    <w:p w14:paraId="5CA615F6">
      <w:pPr>
        <w:widowControl/>
        <w:shd w:val="clear" w:color="auto" w:fill="FFFFFF"/>
        <w:spacing w:beforeLines="0" w:afterLines="0" w:line="360" w:lineRule="auto"/>
        <w:ind w:firstLine="482" w:firstLineChars="200"/>
        <w:jc w:val="left"/>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二、小班（3-4岁）</w:t>
      </w:r>
    </w:p>
    <w:p w14:paraId="2C48735B">
      <w:pPr>
        <w:widowControl/>
        <w:shd w:val="clear" w:color="auto" w:fill="FFFFFF"/>
        <w:spacing w:beforeLines="0" w:afterLines="0"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内容</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该阶段重在建立习惯与兴趣。具体包括生活习惯、基础情绪（高兴、生气、害怕）、爱与安全感、分享、问好与交往等。</w:t>
      </w:r>
    </w:p>
    <w:p w14:paraId="1D41A61C">
      <w:pPr>
        <w:widowControl/>
        <w:shd w:val="clear" w:color="auto" w:fill="FFFFFF"/>
        <w:spacing w:beforeLines="0" w:afterLines="0"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语言</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简单、重复的句式，语言富有节奏和韵律，朗朗上口。</w:t>
      </w:r>
    </w:p>
    <w:p w14:paraId="7A8E46D3">
      <w:pPr>
        <w:widowControl/>
        <w:shd w:val="clear" w:color="auto" w:fill="FFFFFF"/>
        <w:spacing w:beforeLines="0" w:afterLines="0"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图画</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主体突出，背景开始出现一些简单的生活场景细节</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单页单幅。</w:t>
      </w:r>
    </w:p>
    <w:p w14:paraId="3F4017DF">
      <w:pPr>
        <w:widowControl/>
        <w:shd w:val="clear" w:color="auto" w:fill="FFFFFF"/>
        <w:spacing w:beforeLines="0" w:afterLines="0"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情节</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故事结构简单，情节呈线性，单一且重复。</w:t>
      </w:r>
    </w:p>
    <w:p w14:paraId="4C242D5A">
      <w:pPr>
        <w:widowControl/>
        <w:shd w:val="clear" w:color="auto" w:fill="FFFFFF"/>
        <w:spacing w:beforeLines="0" w:afterLines="0"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类型</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以硬纸板或厚纸页为主，搭配部分触摸书、洞洞书、发声书，以及机关书等。</w:t>
      </w:r>
    </w:p>
    <w:p w14:paraId="0BE2D514">
      <w:pPr>
        <w:widowControl/>
        <w:shd w:val="clear" w:color="auto" w:fill="FFFFFF"/>
        <w:spacing w:beforeLines="0" w:afterLines="0"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数量</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生均基础标准4册，优质标准是6-8册，班级图书60-80册。单本复本可减少至1-2本。</w:t>
      </w:r>
    </w:p>
    <w:p w14:paraId="414A800B">
      <w:pPr>
        <w:widowControl/>
        <w:shd w:val="clear" w:color="auto" w:fill="FFFFFF"/>
        <w:spacing w:beforeLines="0" w:afterLines="0" w:line="360" w:lineRule="auto"/>
        <w:ind w:firstLine="482" w:firstLineChars="200"/>
        <w:jc w:val="left"/>
        <w:rPr>
          <w:rFonts w:hint="eastAsia" w:ascii="仿宋" w:hAnsi="仿宋" w:eastAsia="仿宋" w:cs="仿宋"/>
          <w:b/>
          <w:bCs/>
          <w:color w:val="000000" w:themeColor="text1"/>
          <w:sz w:val="24"/>
          <w:szCs w:val="24"/>
          <w:highlight w:val="none"/>
          <w:lang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三、</w:t>
      </w:r>
      <w:r>
        <w:rPr>
          <w:rFonts w:hint="eastAsia" w:ascii="仿宋" w:hAnsi="仿宋" w:eastAsia="仿宋" w:cs="仿宋"/>
          <w:b/>
          <w:bCs/>
          <w:color w:val="000000" w:themeColor="text1"/>
          <w:sz w:val="24"/>
          <w:szCs w:val="24"/>
          <w:highlight w:val="none"/>
          <w14:textFill>
            <w14:solidFill>
              <w14:schemeClr w14:val="tx1"/>
            </w14:solidFill>
          </w14:textFill>
        </w:rPr>
        <w:t>中班</w:t>
      </w:r>
      <w:r>
        <w:rPr>
          <w:rFonts w:hint="eastAsia" w:ascii="仿宋" w:hAnsi="仿宋" w:eastAsia="仿宋" w:cs="仿宋"/>
          <w:b/>
          <w:bCs/>
          <w:color w:val="000000" w:themeColor="text1"/>
          <w:sz w:val="24"/>
          <w:szCs w:val="24"/>
          <w:highlight w:val="none"/>
          <w:lang w:eastAsia="zh-CN"/>
          <w14:textFill>
            <w14:solidFill>
              <w14:schemeClr w14:val="tx1"/>
            </w14:solidFill>
          </w14:textFill>
        </w:rPr>
        <w:t>（</w:t>
      </w:r>
      <w:r>
        <w:rPr>
          <w:rFonts w:hint="eastAsia" w:ascii="仿宋" w:hAnsi="仿宋" w:eastAsia="仿宋" w:cs="仿宋"/>
          <w:b/>
          <w:bCs/>
          <w:color w:val="000000" w:themeColor="text1"/>
          <w:sz w:val="24"/>
          <w:szCs w:val="24"/>
          <w:highlight w:val="none"/>
          <w14:textFill>
            <w14:solidFill>
              <w14:schemeClr w14:val="tx1"/>
            </w14:solidFill>
          </w14:textFill>
        </w:rPr>
        <w:t>4-5岁</w:t>
      </w:r>
      <w:r>
        <w:rPr>
          <w:rFonts w:hint="eastAsia" w:ascii="仿宋" w:hAnsi="仿宋" w:eastAsia="仿宋" w:cs="仿宋"/>
          <w:b/>
          <w:bCs/>
          <w:color w:val="000000" w:themeColor="text1"/>
          <w:sz w:val="24"/>
          <w:szCs w:val="24"/>
          <w:highlight w:val="none"/>
          <w:lang w:eastAsia="zh-CN"/>
          <w14:textFill>
            <w14:solidFill>
              <w14:schemeClr w14:val="tx1"/>
            </w14:solidFill>
          </w14:textFill>
        </w:rPr>
        <w:t>）</w:t>
      </w:r>
    </w:p>
    <w:p w14:paraId="6F43681B">
      <w:pPr>
        <w:widowControl/>
        <w:shd w:val="clear" w:color="auto" w:fill="FFFFFF"/>
        <w:spacing w:beforeLines="0" w:afterLines="0"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内容</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发展好奇心、想象力</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探索欲。包括幻想故事、自然科学、情绪社交、简单科普等。家庭关系、友谊、分享、自然科普、简单的幻想故事。</w:t>
      </w:r>
    </w:p>
    <w:p w14:paraId="0B4C85E4">
      <w:pPr>
        <w:widowControl/>
        <w:shd w:val="clear" w:color="auto" w:fill="FFFFFF"/>
        <w:spacing w:beforeLines="0" w:afterLines="0"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语言</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句子更长，句式更丰富，出现角色间的简单对话。构图细节增多，词汇量扩大，形容词和副词数量增多。</w:t>
      </w:r>
    </w:p>
    <w:p w14:paraId="50F16875">
      <w:pPr>
        <w:widowControl/>
        <w:shd w:val="clear" w:color="auto" w:fill="FFFFFF"/>
        <w:spacing w:beforeLines="0" w:afterLines="0"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图画</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细节增多，画面中藏有“彩蛋”供孩子发现。构图更艺术化，开始用多幅图来推进一个场景。单页双幅。</w:t>
      </w:r>
    </w:p>
    <w:p w14:paraId="097AE7F3">
      <w:pPr>
        <w:widowControl/>
        <w:shd w:val="clear" w:color="auto" w:fill="FFFFFF"/>
        <w:spacing w:beforeLines="0" w:afterLines="0"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情节</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情节变得清晰，有明确的起因、经过、结果，情节重复但略有变化。</w:t>
      </w:r>
    </w:p>
    <w:p w14:paraId="4E25BC9A">
      <w:pPr>
        <w:widowControl/>
        <w:shd w:val="clear" w:color="auto" w:fill="FFFFFF"/>
        <w:spacing w:beforeLines="0" w:afterLines="0"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类型</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普通纸质绘本成为主流，</w:t>
      </w:r>
      <w:bookmarkStart w:id="441" w:name="OLE_LINK2"/>
      <w:r>
        <w:rPr>
          <w:rFonts w:hint="eastAsia" w:ascii="仿宋" w:hAnsi="仿宋" w:eastAsia="仿宋" w:cs="仿宋"/>
          <w:color w:val="000000" w:themeColor="text1"/>
          <w:sz w:val="24"/>
          <w:szCs w:val="24"/>
          <w:highlight w:val="none"/>
          <w14:textFill>
            <w14:solidFill>
              <w14:schemeClr w14:val="tx1"/>
            </w14:solidFill>
          </w14:textFill>
        </w:rPr>
        <w:t>机关书</w:t>
      </w:r>
      <w:bookmarkEnd w:id="441"/>
      <w:r>
        <w:rPr>
          <w:rFonts w:hint="eastAsia" w:ascii="仿宋" w:hAnsi="仿宋" w:eastAsia="仿宋" w:cs="仿宋"/>
          <w:color w:val="000000" w:themeColor="text1"/>
          <w:sz w:val="24"/>
          <w:szCs w:val="24"/>
          <w:highlight w:val="none"/>
          <w14:textFill>
            <w14:solidFill>
              <w14:schemeClr w14:val="tx1"/>
            </w14:solidFill>
          </w14:textFill>
        </w:rPr>
        <w:t>可以更复杂。增加无字书，让孩子自己讲述故事。</w:t>
      </w:r>
    </w:p>
    <w:p w14:paraId="0820BADF">
      <w:pPr>
        <w:widowControl/>
        <w:shd w:val="clear" w:color="auto" w:fill="FFFFFF"/>
        <w:spacing w:beforeLines="0" w:afterLines="0"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数量</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生均基础标准5册，优质标准是8-10册，班级图书80-100册。</w:t>
      </w:r>
    </w:p>
    <w:p w14:paraId="542FFE0F">
      <w:pPr>
        <w:widowControl/>
        <w:shd w:val="clear" w:color="auto" w:fill="FFFFFF"/>
        <w:spacing w:beforeLines="0" w:afterLines="0" w:line="360" w:lineRule="auto"/>
        <w:ind w:firstLine="482" w:firstLineChars="200"/>
        <w:jc w:val="left"/>
        <w:rPr>
          <w:rFonts w:hint="eastAsia" w:ascii="仿宋" w:hAnsi="仿宋" w:eastAsia="仿宋" w:cs="仿宋"/>
          <w:b/>
          <w:bCs/>
          <w:color w:val="000000" w:themeColor="text1"/>
          <w:sz w:val="24"/>
          <w:szCs w:val="24"/>
          <w:highlight w:val="none"/>
          <w:lang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四、</w:t>
      </w:r>
      <w:r>
        <w:rPr>
          <w:rFonts w:hint="eastAsia" w:ascii="仿宋" w:hAnsi="仿宋" w:eastAsia="仿宋" w:cs="仿宋"/>
          <w:b/>
          <w:bCs/>
          <w:color w:val="000000" w:themeColor="text1"/>
          <w:sz w:val="24"/>
          <w:szCs w:val="24"/>
          <w:highlight w:val="none"/>
          <w14:textFill>
            <w14:solidFill>
              <w14:schemeClr w14:val="tx1"/>
            </w14:solidFill>
          </w14:textFill>
        </w:rPr>
        <w:t>大班</w:t>
      </w:r>
      <w:r>
        <w:rPr>
          <w:rFonts w:hint="eastAsia" w:ascii="仿宋" w:hAnsi="仿宋" w:eastAsia="仿宋" w:cs="仿宋"/>
          <w:b/>
          <w:bCs/>
          <w:color w:val="000000" w:themeColor="text1"/>
          <w:sz w:val="24"/>
          <w:szCs w:val="24"/>
          <w:highlight w:val="none"/>
          <w:lang w:eastAsia="zh-CN"/>
          <w14:textFill>
            <w14:solidFill>
              <w14:schemeClr w14:val="tx1"/>
            </w14:solidFill>
          </w14:textFill>
        </w:rPr>
        <w:t>（</w:t>
      </w:r>
      <w:r>
        <w:rPr>
          <w:rFonts w:hint="eastAsia" w:ascii="仿宋" w:hAnsi="仿宋" w:eastAsia="仿宋" w:cs="仿宋"/>
          <w:b/>
          <w:bCs/>
          <w:color w:val="000000" w:themeColor="text1"/>
          <w:sz w:val="24"/>
          <w:szCs w:val="24"/>
          <w:highlight w:val="none"/>
          <w14:textFill>
            <w14:solidFill>
              <w14:schemeClr w14:val="tx1"/>
            </w14:solidFill>
          </w14:textFill>
        </w:rPr>
        <w:t>5-6岁</w:t>
      </w:r>
      <w:r>
        <w:rPr>
          <w:rFonts w:hint="eastAsia" w:ascii="仿宋" w:hAnsi="仿宋" w:eastAsia="仿宋" w:cs="仿宋"/>
          <w:b/>
          <w:bCs/>
          <w:color w:val="000000" w:themeColor="text1"/>
          <w:sz w:val="24"/>
          <w:szCs w:val="24"/>
          <w:highlight w:val="none"/>
          <w:lang w:eastAsia="zh-CN"/>
          <w14:textFill>
            <w14:solidFill>
              <w14:schemeClr w14:val="tx1"/>
            </w14:solidFill>
          </w14:textFill>
        </w:rPr>
        <w:t>）</w:t>
      </w:r>
    </w:p>
    <w:p w14:paraId="70466E47">
      <w:pPr>
        <w:widowControl/>
        <w:shd w:val="clear" w:color="auto" w:fill="FFFFFF"/>
        <w:spacing w:beforeLines="0" w:afterLines="0" w:line="360" w:lineRule="auto"/>
        <w:ind w:firstLine="480" w:firstLineChars="200"/>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bookmarkStart w:id="442" w:name="OLE_LINK4"/>
      <w:r>
        <w:rPr>
          <w:rFonts w:hint="eastAsia" w:ascii="仿宋" w:hAnsi="仿宋" w:eastAsia="仿宋" w:cs="仿宋"/>
          <w:color w:val="000000" w:themeColor="text1"/>
          <w:sz w:val="24"/>
          <w:szCs w:val="24"/>
          <w:highlight w:val="none"/>
          <w14:textFill>
            <w14:solidFill>
              <w14:schemeClr w14:val="tx1"/>
            </w14:solidFill>
          </w14:textFill>
        </w:rPr>
        <w:t>内容</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支持更深入</w:t>
      </w:r>
      <w:r>
        <w:rPr>
          <w:rFonts w:hint="eastAsia" w:ascii="仿宋" w:hAnsi="仿宋" w:eastAsia="仿宋" w:cs="仿宋"/>
          <w:color w:val="000000" w:themeColor="text1"/>
          <w:sz w:val="24"/>
          <w:szCs w:val="24"/>
          <w:highlight w:val="none"/>
          <w:lang w:val="en-US" w:eastAsia="zh-CN"/>
          <w14:textFill>
            <w14:solidFill>
              <w14:schemeClr w14:val="tx1"/>
            </w14:solidFill>
          </w14:textFill>
        </w:rPr>
        <w:t>地</w:t>
      </w:r>
      <w:r>
        <w:rPr>
          <w:rFonts w:hint="eastAsia" w:ascii="仿宋" w:hAnsi="仿宋" w:eastAsia="仿宋" w:cs="仿宋"/>
          <w:color w:val="000000" w:themeColor="text1"/>
          <w:sz w:val="24"/>
          <w:szCs w:val="24"/>
          <w:highlight w:val="none"/>
          <w14:textFill>
            <w14:solidFill>
              <w14:schemeClr w14:val="tx1"/>
            </w14:solidFill>
          </w14:textFill>
        </w:rPr>
        <w:t>思考和知识获取，注重幼小衔接。主题更具深度，涉及规则、责任、勇气、生命教育、文化差异、哲学启蒙（如公平、死亡、梦想）</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题材广泛，包括民间故事、寓言、科普百科、儿童诗</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社会规则、文化、生命哲学</w:t>
      </w:r>
      <w:r>
        <w:rPr>
          <w:rFonts w:hint="eastAsia" w:ascii="仿宋" w:hAnsi="仿宋" w:eastAsia="仿宋" w:cs="仿宋"/>
          <w:color w:val="000000" w:themeColor="text1"/>
          <w:sz w:val="24"/>
          <w:szCs w:val="24"/>
          <w:highlight w:val="none"/>
          <w14:textFill>
            <w14:solidFill>
              <w14:schemeClr w14:val="tx1"/>
            </w14:solidFill>
          </w14:textFill>
        </w:rPr>
        <w:tab/>
      </w:r>
      <w:r>
        <w:rPr>
          <w:rFonts w:hint="eastAsia" w:ascii="仿宋" w:hAnsi="仿宋" w:eastAsia="仿宋" w:cs="仿宋"/>
          <w:color w:val="000000" w:themeColor="text1"/>
          <w:sz w:val="24"/>
          <w:szCs w:val="24"/>
          <w:highlight w:val="none"/>
          <w14:textFill>
            <w14:solidFill>
              <w14:schemeClr w14:val="tx1"/>
            </w14:solidFill>
          </w14:textFill>
        </w:rPr>
        <w:t>友谊、生命教育</w:t>
      </w:r>
      <w:r>
        <w:rPr>
          <w:rFonts w:hint="eastAsia" w:ascii="仿宋" w:hAnsi="仿宋" w:eastAsia="仿宋" w:cs="仿宋"/>
          <w:color w:val="000000" w:themeColor="text1"/>
          <w:sz w:val="24"/>
          <w:szCs w:val="24"/>
          <w:highlight w:val="none"/>
          <w:lang w:val="en-US" w:eastAsia="zh-CN"/>
          <w14:textFill>
            <w14:solidFill>
              <w14:schemeClr w14:val="tx1"/>
            </w14:solidFill>
          </w14:textFill>
        </w:rPr>
        <w:t>等。</w:t>
      </w:r>
    </w:p>
    <w:p w14:paraId="35791420">
      <w:pPr>
        <w:widowControl/>
        <w:shd w:val="clear" w:color="auto" w:fill="FFFFFF"/>
        <w:spacing w:beforeLines="0" w:afterLines="0"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语言</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篇幅增长，文字量明显增加，出现复杂的描述性语言和复合句。为幼小衔接做准备。</w:t>
      </w:r>
    </w:p>
    <w:p w14:paraId="1154C470">
      <w:pPr>
        <w:widowControl/>
        <w:shd w:val="clear" w:color="auto" w:fill="FFFFFF"/>
        <w:spacing w:beforeLines="0" w:afterLines="0"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图画</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画面信息量很大，富有层次和细节，隐性信息丰富，风格多样。单页多幅。</w:t>
      </w:r>
    </w:p>
    <w:p w14:paraId="1A6E5737">
      <w:pPr>
        <w:widowControl/>
        <w:shd w:val="clear" w:color="auto" w:fill="FFFFFF"/>
        <w:spacing w:beforeLines="0" w:afterLines="0"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情节</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情节更曲折，富有想象力和逻辑性。有转折、伏笔和悬念，存在多重发展线索。</w:t>
      </w:r>
    </w:p>
    <w:p w14:paraId="36F58C3F">
      <w:pPr>
        <w:widowControl/>
        <w:shd w:val="clear" w:color="auto" w:fill="FFFFFF"/>
        <w:spacing w:beforeLines="0" w:afterLines="0"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类型</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开始配备桥梁书（图文比例约1:1），增加知识性更强的科普百科全书。</w:t>
      </w:r>
    </w:p>
    <w:p w14:paraId="7395EDC4">
      <w:pPr>
        <w:widowControl/>
        <w:shd w:val="clear" w:color="auto" w:fill="FFFFFF"/>
        <w:spacing w:beforeLines="0" w:afterLines="0" w:line="360" w:lineRule="auto"/>
        <w:ind w:firstLine="480" w:firstLineChars="200"/>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数量</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需要更大量的阅读材料。生均基础标准5册，优质标准是10-12册，班级图书总量100-120册。</w:t>
      </w:r>
      <w:bookmarkEnd w:id="442"/>
    </w:p>
    <w:p w14:paraId="430AA44F">
      <w:pPr>
        <w:widowControl/>
        <w:shd w:val="clear" w:color="auto" w:fill="FFFFFF"/>
        <w:spacing w:beforeLines="0" w:afterLines="0" w:line="360" w:lineRule="auto"/>
        <w:jc w:val="left"/>
        <w:rPr>
          <w:rFonts w:hint="eastAsia" w:ascii="仿宋" w:hAnsi="仿宋" w:eastAsia="仿宋" w:cs="仿宋"/>
          <w:color w:val="000000" w:themeColor="text1"/>
          <w:sz w:val="24"/>
          <w:szCs w:val="24"/>
          <w:highlight w:val="none"/>
          <w14:textFill>
            <w14:solidFill>
              <w14:schemeClr w14:val="tx1"/>
            </w14:solidFill>
          </w14:textFill>
        </w:rPr>
      </w:pPr>
    </w:p>
    <w:sectPr>
      <w:footerReference r:id="rId7"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宋体">
    <w:panose1 w:val="02010600040101010101"/>
    <w:charset w:val="86"/>
    <w:family w:val="auto"/>
    <w:pitch w:val="default"/>
    <w:sig w:usb0="00000287" w:usb1="080F0000" w:usb2="00000000" w:usb3="00000000" w:csb0="0004009F" w:csb1="DFD70000"/>
  </w:font>
  <w:font w:name="CESI黑体-GB2312">
    <w:altName w:val="黑体"/>
    <w:panose1 w:val="02000500000000000000"/>
    <w:charset w:val="00"/>
    <w:family w:val="auto"/>
    <w:pitch w:val="default"/>
    <w:sig w:usb0="00000000" w:usb1="00000000" w:usb2="00000000" w:usb3="00000000" w:csb0="00040000" w:csb1="00000000"/>
  </w:font>
  <w:font w:name="Times">
    <w:altName w:val="Times New Roman"/>
    <w:panose1 w:val="00000500000000020000"/>
    <w:charset w:val="00"/>
    <w:family w:val="roman"/>
    <w:pitch w:val="default"/>
    <w:sig w:usb0="00000000" w:usb1="00000000" w:usb2="00000000" w:usb3="00000000" w:csb0="2000019F" w:csb1="4F01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方正仿宋_GBK">
    <w:panose1 w:val="03000509000000000000"/>
    <w:charset w:val="86"/>
    <w:family w:val="auto"/>
    <w:pitch w:val="default"/>
    <w:sig w:usb0="00000001" w:usb1="080E0000" w:usb2="00000000" w:usb3="00000000" w:csb0="00040000" w:csb1="00000000"/>
  </w:font>
  <w:font w:name="-webkit-standard">
    <w:altName w:val="AMGDT"/>
    <w:panose1 w:val="00000000000000000000"/>
    <w:charset w:val="00"/>
    <w:family w:val="auto"/>
    <w:pitch w:val="default"/>
    <w:sig w:usb0="00000000" w:usb1="00000000" w:usb2="00000000" w:usb3="00000000" w:csb0="00000000" w:csb1="00000000"/>
  </w:font>
  <w:font w:name="Italic JX Four Adjust">
    <w:altName w:val="Italic"/>
    <w:panose1 w:val="02000500000000000000"/>
    <w:charset w:val="00"/>
    <w:family w:val="auto"/>
    <w:pitch w:val="default"/>
    <w:sig w:usb0="00000000"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MGDT">
    <w:panose1 w:val="02000400000000000000"/>
    <w:charset w:val="00"/>
    <w:family w:val="auto"/>
    <w:pitch w:val="default"/>
    <w:sig w:usb0="80000003" w:usb1="10000000" w:usb2="00000000" w:usb3="00000000" w:csb0="00000001" w:csb1="00000000"/>
  </w:font>
  <w:font w:name="Italic">
    <w:panose1 w:val="00000400000000000000"/>
    <w:charset w:val="00"/>
    <w:family w:val="auto"/>
    <w:pitch w:val="default"/>
    <w:sig w:usb0="00000207" w:usb1="00000000" w:usb2="00000000" w:usb3="00000000" w:csb0="000001F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40BC5">
    <w:pPr>
      <w:pStyle w:val="5"/>
      <w:spacing w:beforeLines="0" w:afterLines="0"/>
      <w:jc w:val="center"/>
      <w:rPr>
        <w:rFonts w:hint="eastAsia"/>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C5C08B5">
                          <w:pPr>
                            <w:pStyle w:val="9"/>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7C5C08B5">
                    <w:pPr>
                      <w:pStyle w:val="9"/>
                    </w:pPr>
                    <w:r>
                      <w:fldChar w:fldCharType="begin"/>
                    </w:r>
                    <w:r>
                      <w:instrText xml:space="preserve"> PAGE  \* MERGEFORMAT </w:instrText>
                    </w:r>
                    <w:r>
                      <w:fldChar w:fldCharType="separate"/>
                    </w:r>
                    <w:r>
                      <w:t>I</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3A49B9">
                          <w:pPr>
                            <w:pStyle w:val="5"/>
                            <w:spacing w:beforeLines="0" w:afterLines="0"/>
                            <w:jc w:val="center"/>
                          </w:pPr>
                        </w:p>
                        <w:p w14:paraId="51EA5B75"/>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83A49B9">
                    <w:pPr>
                      <w:pStyle w:val="5"/>
                      <w:spacing w:beforeLines="0" w:afterLines="0"/>
                      <w:jc w:val="center"/>
                    </w:pPr>
                  </w:p>
                  <w:p w14:paraId="51EA5B75"/>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54AD4">
    <w:pPr>
      <w:pStyle w:val="5"/>
      <w:spacing w:beforeLines="0" w:afterLines="0"/>
      <w:jc w:val="center"/>
      <w:rPr>
        <w:rFonts w:hint="eastAsia"/>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5A1D09A">
                          <w:pPr>
                            <w:pStyle w:val="9"/>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14:paraId="35A1D09A">
                    <w:pPr>
                      <w:pStyle w:val="9"/>
                    </w:pPr>
                    <w:r>
                      <w:fldChar w:fldCharType="begin"/>
                    </w:r>
                    <w:r>
                      <w:instrText xml:space="preserve"> PAGE  \* MERGEFORMAT </w:instrText>
                    </w:r>
                    <w:r>
                      <w:fldChar w:fldCharType="separate"/>
                    </w:r>
                    <w:r>
                      <w:t>I</w:t>
                    </w:r>
                    <w: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B4B479">
                          <w:pPr>
                            <w:pStyle w:val="5"/>
                            <w:spacing w:beforeLines="0" w:afterLines="0"/>
                            <w:jc w:val="center"/>
                          </w:pPr>
                        </w:p>
                        <w:p w14:paraId="6F2CC432"/>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40B4B479">
                    <w:pPr>
                      <w:pStyle w:val="5"/>
                      <w:spacing w:beforeLines="0" w:afterLines="0"/>
                      <w:jc w:val="center"/>
                    </w:pPr>
                  </w:p>
                  <w:p w14:paraId="6F2CC432"/>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AADAC">
    <w:pPr>
      <w:pStyle w:val="5"/>
      <w:spacing w:beforeLines="0" w:afterLines="0"/>
      <w:jc w:val="center"/>
      <w:rPr>
        <w:rFonts w:hint="eastAsia"/>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8357DF">
                          <w:pPr>
                            <w:pStyle w:val="5"/>
                            <w:spacing w:beforeLines="0" w:afterLines="0"/>
                            <w:jc w:val="center"/>
                          </w:pPr>
                        </w:p>
                        <w:p w14:paraId="4F559513"/>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4D8357DF">
                    <w:pPr>
                      <w:pStyle w:val="5"/>
                      <w:spacing w:beforeLines="0" w:afterLines="0"/>
                      <w:jc w:val="center"/>
                    </w:pPr>
                  </w:p>
                  <w:p w14:paraId="4F559513"/>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F80A6">
    <w:pPr>
      <w:pStyle w:val="5"/>
      <w:spacing w:beforeLines="0" w:afterLines="0"/>
      <w:jc w:val="center"/>
      <w:rPr>
        <w:rFonts w:hint="eastAsia"/>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B05EF0">
                          <w:pPr>
                            <w:pStyle w:val="9"/>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4B05EF0">
                    <w:pPr>
                      <w:pStyle w:val="9"/>
                    </w:pPr>
                    <w:r>
                      <w:fldChar w:fldCharType="begin"/>
                    </w:r>
                    <w:r>
                      <w:instrText xml:space="preserve"> PAGE  \* MERGEFORMAT </w:instrText>
                    </w:r>
                    <w:r>
                      <w:fldChar w:fldCharType="separate"/>
                    </w:r>
                    <w:r>
                      <w:t>I</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5EF65B">
                          <w:pPr>
                            <w:pStyle w:val="5"/>
                            <w:spacing w:beforeLines="0" w:afterLines="0"/>
                            <w:jc w:val="center"/>
                          </w:pPr>
                        </w:p>
                        <w:p w14:paraId="6AB220D6"/>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355EF65B">
                    <w:pPr>
                      <w:pStyle w:val="5"/>
                      <w:spacing w:beforeLines="0" w:afterLines="0"/>
                      <w:jc w:val="center"/>
                    </w:pPr>
                  </w:p>
                  <w:p w14:paraId="6AB220D6"/>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3MGRlOGVjYzA1ZGE2MDE1N2U1ODUyMThhZjY5YzIifQ=="/>
  </w:docVars>
  <w:rsids>
    <w:rsidRoot w:val="B633CDD6"/>
    <w:rsid w:val="035B351D"/>
    <w:rsid w:val="04D4614F"/>
    <w:rsid w:val="06F16276"/>
    <w:rsid w:val="07F3118C"/>
    <w:rsid w:val="0DEFD474"/>
    <w:rsid w:val="0FB73022"/>
    <w:rsid w:val="0FFB7AE4"/>
    <w:rsid w:val="13FF1A9C"/>
    <w:rsid w:val="1775789B"/>
    <w:rsid w:val="17D53408"/>
    <w:rsid w:val="17E5577E"/>
    <w:rsid w:val="17F7D514"/>
    <w:rsid w:val="17FBBC19"/>
    <w:rsid w:val="19FF7134"/>
    <w:rsid w:val="19FFC3AB"/>
    <w:rsid w:val="1B9F080B"/>
    <w:rsid w:val="1BDFA20D"/>
    <w:rsid w:val="1BF42B94"/>
    <w:rsid w:val="1BFF6233"/>
    <w:rsid w:val="1C6A8BEF"/>
    <w:rsid w:val="1CA20C86"/>
    <w:rsid w:val="1CBD2B35"/>
    <w:rsid w:val="1CFEA104"/>
    <w:rsid w:val="1D7FFEB5"/>
    <w:rsid w:val="1DCE45F2"/>
    <w:rsid w:val="1DDD5E8B"/>
    <w:rsid w:val="1DFB2A58"/>
    <w:rsid w:val="1DFE6932"/>
    <w:rsid w:val="1ED4127D"/>
    <w:rsid w:val="1EDC3A5E"/>
    <w:rsid w:val="1F62859D"/>
    <w:rsid w:val="1F93B3EF"/>
    <w:rsid w:val="1FB7EE0B"/>
    <w:rsid w:val="1FBBE45F"/>
    <w:rsid w:val="1FCD496B"/>
    <w:rsid w:val="1FCF6180"/>
    <w:rsid w:val="1FDB7FFA"/>
    <w:rsid w:val="1FDF4FC5"/>
    <w:rsid w:val="1FEB4D80"/>
    <w:rsid w:val="1FF7721E"/>
    <w:rsid w:val="1FFB857A"/>
    <w:rsid w:val="1FFF376E"/>
    <w:rsid w:val="227FCD5B"/>
    <w:rsid w:val="229F0EDE"/>
    <w:rsid w:val="25CC8CE5"/>
    <w:rsid w:val="272BABAA"/>
    <w:rsid w:val="277BA09F"/>
    <w:rsid w:val="278F605B"/>
    <w:rsid w:val="28DDD673"/>
    <w:rsid w:val="29A5981B"/>
    <w:rsid w:val="2AB36DA0"/>
    <w:rsid w:val="2ABFC762"/>
    <w:rsid w:val="2B79C3DA"/>
    <w:rsid w:val="2BB36788"/>
    <w:rsid w:val="2BB622ED"/>
    <w:rsid w:val="2BFFF067"/>
    <w:rsid w:val="2C7FFB20"/>
    <w:rsid w:val="2D874BC3"/>
    <w:rsid w:val="2DCE0EB7"/>
    <w:rsid w:val="2DFE8C51"/>
    <w:rsid w:val="2E9FA1FE"/>
    <w:rsid w:val="2EDF9242"/>
    <w:rsid w:val="2EE778DD"/>
    <w:rsid w:val="2F5224CD"/>
    <w:rsid w:val="2F70F2B8"/>
    <w:rsid w:val="2F77B919"/>
    <w:rsid w:val="2F7AFA2F"/>
    <w:rsid w:val="2F7D0943"/>
    <w:rsid w:val="2FB70D8B"/>
    <w:rsid w:val="2FBD597D"/>
    <w:rsid w:val="2FBF67BB"/>
    <w:rsid w:val="2FD71341"/>
    <w:rsid w:val="2FEDB279"/>
    <w:rsid w:val="2FF7D187"/>
    <w:rsid w:val="3297EC81"/>
    <w:rsid w:val="33381CC1"/>
    <w:rsid w:val="34FEAC00"/>
    <w:rsid w:val="352F28CA"/>
    <w:rsid w:val="35E14DB3"/>
    <w:rsid w:val="36BC254A"/>
    <w:rsid w:val="36F7A0F5"/>
    <w:rsid w:val="375B788B"/>
    <w:rsid w:val="375FC9DA"/>
    <w:rsid w:val="379BC43F"/>
    <w:rsid w:val="37BFF951"/>
    <w:rsid w:val="37C90601"/>
    <w:rsid w:val="37D95981"/>
    <w:rsid w:val="37F50695"/>
    <w:rsid w:val="37FB4135"/>
    <w:rsid w:val="37FF2CBC"/>
    <w:rsid w:val="382FF5A5"/>
    <w:rsid w:val="38F352EC"/>
    <w:rsid w:val="39DA845A"/>
    <w:rsid w:val="39FD0FB4"/>
    <w:rsid w:val="39FD79FE"/>
    <w:rsid w:val="3A7FAED9"/>
    <w:rsid w:val="3ABD7DC1"/>
    <w:rsid w:val="3AF1BF53"/>
    <w:rsid w:val="3B3F1E35"/>
    <w:rsid w:val="3B6F9A7F"/>
    <w:rsid w:val="3B799571"/>
    <w:rsid w:val="3BBFD02D"/>
    <w:rsid w:val="3BCFE5F4"/>
    <w:rsid w:val="3BDF6DCB"/>
    <w:rsid w:val="3BED9033"/>
    <w:rsid w:val="3BEF594A"/>
    <w:rsid w:val="3BFE3191"/>
    <w:rsid w:val="3BFFABCD"/>
    <w:rsid w:val="3CEF180D"/>
    <w:rsid w:val="3CF72F9A"/>
    <w:rsid w:val="3D1FAC94"/>
    <w:rsid w:val="3D71D311"/>
    <w:rsid w:val="3D7D0379"/>
    <w:rsid w:val="3D7D8039"/>
    <w:rsid w:val="3D9C91D5"/>
    <w:rsid w:val="3DAE2561"/>
    <w:rsid w:val="3DDB9D78"/>
    <w:rsid w:val="3E5752B6"/>
    <w:rsid w:val="3EAEF7AF"/>
    <w:rsid w:val="3EC7B439"/>
    <w:rsid w:val="3EDB33BA"/>
    <w:rsid w:val="3EEAE420"/>
    <w:rsid w:val="3EF77EF5"/>
    <w:rsid w:val="3EF78DAC"/>
    <w:rsid w:val="3EFA09E7"/>
    <w:rsid w:val="3EFE1C13"/>
    <w:rsid w:val="3EFF4648"/>
    <w:rsid w:val="3F1998EE"/>
    <w:rsid w:val="3F38C757"/>
    <w:rsid w:val="3F573388"/>
    <w:rsid w:val="3F5EF87A"/>
    <w:rsid w:val="3F5F7555"/>
    <w:rsid w:val="3F6E4F6B"/>
    <w:rsid w:val="3F7B1E12"/>
    <w:rsid w:val="3FA75C37"/>
    <w:rsid w:val="3FBF1573"/>
    <w:rsid w:val="3FC91821"/>
    <w:rsid w:val="3FD309EB"/>
    <w:rsid w:val="3FDB173B"/>
    <w:rsid w:val="3FDB4EAC"/>
    <w:rsid w:val="3FDF0043"/>
    <w:rsid w:val="3FE2FC26"/>
    <w:rsid w:val="3FE7E19D"/>
    <w:rsid w:val="3FF33A76"/>
    <w:rsid w:val="3FFAA819"/>
    <w:rsid w:val="3FFDC99C"/>
    <w:rsid w:val="3FFE15B5"/>
    <w:rsid w:val="3FFF06C3"/>
    <w:rsid w:val="3FFF0986"/>
    <w:rsid w:val="3FFF390F"/>
    <w:rsid w:val="3FFF793F"/>
    <w:rsid w:val="415E19AD"/>
    <w:rsid w:val="497395E1"/>
    <w:rsid w:val="497F95E2"/>
    <w:rsid w:val="4B579937"/>
    <w:rsid w:val="4BF47657"/>
    <w:rsid w:val="4CAB5C3B"/>
    <w:rsid w:val="4D0F287D"/>
    <w:rsid w:val="4D8FEB46"/>
    <w:rsid w:val="4DBF4E4A"/>
    <w:rsid w:val="4E7F89B3"/>
    <w:rsid w:val="4EB7E99D"/>
    <w:rsid w:val="4ED30ED7"/>
    <w:rsid w:val="4EDF9B91"/>
    <w:rsid w:val="4EFFF8D4"/>
    <w:rsid w:val="4F7E409A"/>
    <w:rsid w:val="4FEFBEDE"/>
    <w:rsid w:val="4FFA4876"/>
    <w:rsid w:val="4FFDAAC0"/>
    <w:rsid w:val="4FFE2D03"/>
    <w:rsid w:val="4FFFF41E"/>
    <w:rsid w:val="506F0992"/>
    <w:rsid w:val="517FB052"/>
    <w:rsid w:val="52EFA9F8"/>
    <w:rsid w:val="53187214"/>
    <w:rsid w:val="537B8E6F"/>
    <w:rsid w:val="53DADED4"/>
    <w:rsid w:val="53EB02AA"/>
    <w:rsid w:val="53FD3DD4"/>
    <w:rsid w:val="53FF795D"/>
    <w:rsid w:val="55BCCBBD"/>
    <w:rsid w:val="55F63427"/>
    <w:rsid w:val="55FD2CAA"/>
    <w:rsid w:val="565DB647"/>
    <w:rsid w:val="567ED723"/>
    <w:rsid w:val="56BBFD01"/>
    <w:rsid w:val="56C35D50"/>
    <w:rsid w:val="576BAB4D"/>
    <w:rsid w:val="57BAB056"/>
    <w:rsid w:val="57EF5989"/>
    <w:rsid w:val="57F61AF7"/>
    <w:rsid w:val="57F7630E"/>
    <w:rsid w:val="57FEA19D"/>
    <w:rsid w:val="58EF995F"/>
    <w:rsid w:val="591F595E"/>
    <w:rsid w:val="5975A118"/>
    <w:rsid w:val="59BFC1B9"/>
    <w:rsid w:val="59D44CEE"/>
    <w:rsid w:val="59FCE8F5"/>
    <w:rsid w:val="5ABF3BFB"/>
    <w:rsid w:val="5ACA9372"/>
    <w:rsid w:val="5ADD5758"/>
    <w:rsid w:val="5AEF00D0"/>
    <w:rsid w:val="5B3D1544"/>
    <w:rsid w:val="5B6F103C"/>
    <w:rsid w:val="5B79F4CB"/>
    <w:rsid w:val="5BD3D413"/>
    <w:rsid w:val="5BED00D6"/>
    <w:rsid w:val="5BEF0D82"/>
    <w:rsid w:val="5BF89E37"/>
    <w:rsid w:val="5BFF73D3"/>
    <w:rsid w:val="5C3E83BE"/>
    <w:rsid w:val="5C6D6651"/>
    <w:rsid w:val="5CDEF8F3"/>
    <w:rsid w:val="5CFA98CF"/>
    <w:rsid w:val="5CFD5947"/>
    <w:rsid w:val="5D3F76A5"/>
    <w:rsid w:val="5D92B88C"/>
    <w:rsid w:val="5DB48B1D"/>
    <w:rsid w:val="5DD75F82"/>
    <w:rsid w:val="5DDD8CB2"/>
    <w:rsid w:val="5DFF2D4A"/>
    <w:rsid w:val="5EBA79DC"/>
    <w:rsid w:val="5EBF2135"/>
    <w:rsid w:val="5EC3964C"/>
    <w:rsid w:val="5EDFB7BD"/>
    <w:rsid w:val="5EE744F5"/>
    <w:rsid w:val="5EEE5AB5"/>
    <w:rsid w:val="5EEEFC45"/>
    <w:rsid w:val="5EF73557"/>
    <w:rsid w:val="5EFF0F92"/>
    <w:rsid w:val="5F3BAA76"/>
    <w:rsid w:val="5F3FFC54"/>
    <w:rsid w:val="5F5E440B"/>
    <w:rsid w:val="5F65F8C1"/>
    <w:rsid w:val="5F6983F1"/>
    <w:rsid w:val="5F7BE79D"/>
    <w:rsid w:val="5F7F3C08"/>
    <w:rsid w:val="5F95F4FE"/>
    <w:rsid w:val="5FA7B547"/>
    <w:rsid w:val="5FB73F0C"/>
    <w:rsid w:val="5FBD2EA1"/>
    <w:rsid w:val="5FCFD4A6"/>
    <w:rsid w:val="5FD6F65D"/>
    <w:rsid w:val="5FEA3187"/>
    <w:rsid w:val="5FEB56C3"/>
    <w:rsid w:val="5FED1F04"/>
    <w:rsid w:val="5FEF4779"/>
    <w:rsid w:val="5FF6D93C"/>
    <w:rsid w:val="5FF774C4"/>
    <w:rsid w:val="5FFE25BC"/>
    <w:rsid w:val="5FFFAFBE"/>
    <w:rsid w:val="5FFFB847"/>
    <w:rsid w:val="635BC4D8"/>
    <w:rsid w:val="647F448C"/>
    <w:rsid w:val="64F63512"/>
    <w:rsid w:val="64FE2BB8"/>
    <w:rsid w:val="655C4F7A"/>
    <w:rsid w:val="65BF0CA2"/>
    <w:rsid w:val="65F3619F"/>
    <w:rsid w:val="65F7BDC3"/>
    <w:rsid w:val="65FB8390"/>
    <w:rsid w:val="66EF4B34"/>
    <w:rsid w:val="66FF7110"/>
    <w:rsid w:val="66FFD837"/>
    <w:rsid w:val="675E8DC7"/>
    <w:rsid w:val="67770663"/>
    <w:rsid w:val="677D9842"/>
    <w:rsid w:val="67F51512"/>
    <w:rsid w:val="67FE017B"/>
    <w:rsid w:val="67FF6FF8"/>
    <w:rsid w:val="6932C517"/>
    <w:rsid w:val="69DA17BC"/>
    <w:rsid w:val="69FE07ED"/>
    <w:rsid w:val="6A6B884C"/>
    <w:rsid w:val="6A7E9DCA"/>
    <w:rsid w:val="6AB77D9A"/>
    <w:rsid w:val="6AD503A5"/>
    <w:rsid w:val="6B9FD8F3"/>
    <w:rsid w:val="6BBA854F"/>
    <w:rsid w:val="6BDD77F8"/>
    <w:rsid w:val="6BF7783E"/>
    <w:rsid w:val="6BF79921"/>
    <w:rsid w:val="6BFEE1B9"/>
    <w:rsid w:val="6C610226"/>
    <w:rsid w:val="6C7C6C2A"/>
    <w:rsid w:val="6CEB0497"/>
    <w:rsid w:val="6CEF6012"/>
    <w:rsid w:val="6CFC1AEA"/>
    <w:rsid w:val="6D570A41"/>
    <w:rsid w:val="6D750EE2"/>
    <w:rsid w:val="6D7D3D08"/>
    <w:rsid w:val="6DBEFB39"/>
    <w:rsid w:val="6DDA5186"/>
    <w:rsid w:val="6DDBB82F"/>
    <w:rsid w:val="6DE77486"/>
    <w:rsid w:val="6DFBF9DA"/>
    <w:rsid w:val="6DFEB8FB"/>
    <w:rsid w:val="6E9FCC52"/>
    <w:rsid w:val="6EADE753"/>
    <w:rsid w:val="6EEF8097"/>
    <w:rsid w:val="6EEF80F4"/>
    <w:rsid w:val="6EFC3CA4"/>
    <w:rsid w:val="6EFDF649"/>
    <w:rsid w:val="6F1E295C"/>
    <w:rsid w:val="6F3DE53D"/>
    <w:rsid w:val="6F3E845E"/>
    <w:rsid w:val="6F3FAE17"/>
    <w:rsid w:val="6F532DEE"/>
    <w:rsid w:val="6F5E0FF2"/>
    <w:rsid w:val="6F5EF5D7"/>
    <w:rsid w:val="6F5F04D1"/>
    <w:rsid w:val="6F5FBFCD"/>
    <w:rsid w:val="6F5FC743"/>
    <w:rsid w:val="6F7B72E0"/>
    <w:rsid w:val="6F7C90D2"/>
    <w:rsid w:val="6F7F2BF1"/>
    <w:rsid w:val="6F9746AD"/>
    <w:rsid w:val="6F9E69FD"/>
    <w:rsid w:val="6FA6B572"/>
    <w:rsid w:val="6FB7B3C0"/>
    <w:rsid w:val="6FBADDC7"/>
    <w:rsid w:val="6FD20E9F"/>
    <w:rsid w:val="6FE7D3EF"/>
    <w:rsid w:val="6FEA47B7"/>
    <w:rsid w:val="6FF6CCB7"/>
    <w:rsid w:val="6FFD9F83"/>
    <w:rsid w:val="6FFDC34E"/>
    <w:rsid w:val="6FFF0265"/>
    <w:rsid w:val="6FFF2465"/>
    <w:rsid w:val="6FFF3C76"/>
    <w:rsid w:val="707F6301"/>
    <w:rsid w:val="718F18D4"/>
    <w:rsid w:val="71BB56C0"/>
    <w:rsid w:val="725F2827"/>
    <w:rsid w:val="72DDDA0C"/>
    <w:rsid w:val="72F68EB6"/>
    <w:rsid w:val="72FD2E99"/>
    <w:rsid w:val="7316402B"/>
    <w:rsid w:val="73BE8EC5"/>
    <w:rsid w:val="73CEC858"/>
    <w:rsid w:val="73DEA2F7"/>
    <w:rsid w:val="73FFCC76"/>
    <w:rsid w:val="73FFEE4D"/>
    <w:rsid w:val="743A29AD"/>
    <w:rsid w:val="747F12EC"/>
    <w:rsid w:val="74F6C8D2"/>
    <w:rsid w:val="75296CC5"/>
    <w:rsid w:val="75733D37"/>
    <w:rsid w:val="75AD493C"/>
    <w:rsid w:val="75AE2122"/>
    <w:rsid w:val="75EF1279"/>
    <w:rsid w:val="75EF43AA"/>
    <w:rsid w:val="75FF1EE4"/>
    <w:rsid w:val="75FF3C65"/>
    <w:rsid w:val="75FF572B"/>
    <w:rsid w:val="76466907"/>
    <w:rsid w:val="767AE55C"/>
    <w:rsid w:val="767FF8F4"/>
    <w:rsid w:val="769ECEAF"/>
    <w:rsid w:val="76DF4758"/>
    <w:rsid w:val="76F7C49A"/>
    <w:rsid w:val="76FBF688"/>
    <w:rsid w:val="76FF81AC"/>
    <w:rsid w:val="76FFA9A7"/>
    <w:rsid w:val="776E3E17"/>
    <w:rsid w:val="77771D01"/>
    <w:rsid w:val="777CEC62"/>
    <w:rsid w:val="777D2256"/>
    <w:rsid w:val="77A13F1F"/>
    <w:rsid w:val="77B304BD"/>
    <w:rsid w:val="77BBE9D4"/>
    <w:rsid w:val="77BE1C49"/>
    <w:rsid w:val="77BF9029"/>
    <w:rsid w:val="77BFE4AA"/>
    <w:rsid w:val="77CD85F8"/>
    <w:rsid w:val="77D705FD"/>
    <w:rsid w:val="77DE7DE9"/>
    <w:rsid w:val="77E988E8"/>
    <w:rsid w:val="77EE7437"/>
    <w:rsid w:val="77F31326"/>
    <w:rsid w:val="77F5D722"/>
    <w:rsid w:val="77FB8350"/>
    <w:rsid w:val="77FBF2A9"/>
    <w:rsid w:val="77FD58DD"/>
    <w:rsid w:val="77FF4370"/>
    <w:rsid w:val="77FF9C6B"/>
    <w:rsid w:val="781F7946"/>
    <w:rsid w:val="788BA35E"/>
    <w:rsid w:val="78D753F6"/>
    <w:rsid w:val="78EE9EAF"/>
    <w:rsid w:val="795FB9D8"/>
    <w:rsid w:val="797AB57E"/>
    <w:rsid w:val="797F2D70"/>
    <w:rsid w:val="79E551B1"/>
    <w:rsid w:val="79ED55F0"/>
    <w:rsid w:val="79F7EEBE"/>
    <w:rsid w:val="79FC8208"/>
    <w:rsid w:val="7A73F194"/>
    <w:rsid w:val="7A7EA05D"/>
    <w:rsid w:val="7A8E9D0B"/>
    <w:rsid w:val="7A9526E0"/>
    <w:rsid w:val="7AA57472"/>
    <w:rsid w:val="7AA7966B"/>
    <w:rsid w:val="7AFDC7AD"/>
    <w:rsid w:val="7AFF0AB6"/>
    <w:rsid w:val="7AFF6132"/>
    <w:rsid w:val="7B3F699A"/>
    <w:rsid w:val="7B5CDB86"/>
    <w:rsid w:val="7B5F5724"/>
    <w:rsid w:val="7B7D8FB6"/>
    <w:rsid w:val="7BBA3C28"/>
    <w:rsid w:val="7BBD7F25"/>
    <w:rsid w:val="7BBE4EE8"/>
    <w:rsid w:val="7BBF6B64"/>
    <w:rsid w:val="7BD32403"/>
    <w:rsid w:val="7BE49E62"/>
    <w:rsid w:val="7BE722A7"/>
    <w:rsid w:val="7BE90B3F"/>
    <w:rsid w:val="7BF553A8"/>
    <w:rsid w:val="7BF7C263"/>
    <w:rsid w:val="7BF97FB9"/>
    <w:rsid w:val="7BF981AC"/>
    <w:rsid w:val="7BFAFFCA"/>
    <w:rsid w:val="7BFCA76B"/>
    <w:rsid w:val="7BFDC924"/>
    <w:rsid w:val="7BFE74A5"/>
    <w:rsid w:val="7BFE8CF4"/>
    <w:rsid w:val="7BFF58F8"/>
    <w:rsid w:val="7BFFA336"/>
    <w:rsid w:val="7C157905"/>
    <w:rsid w:val="7C576720"/>
    <w:rsid w:val="7C96E134"/>
    <w:rsid w:val="7CF3B6B2"/>
    <w:rsid w:val="7CF3D3DD"/>
    <w:rsid w:val="7CFBDEE3"/>
    <w:rsid w:val="7CFFA2D0"/>
    <w:rsid w:val="7CFFF15A"/>
    <w:rsid w:val="7D2FAB22"/>
    <w:rsid w:val="7D3559EA"/>
    <w:rsid w:val="7D4C2A32"/>
    <w:rsid w:val="7D6ED3B1"/>
    <w:rsid w:val="7D6FD66F"/>
    <w:rsid w:val="7D7BB24F"/>
    <w:rsid w:val="7D7F9131"/>
    <w:rsid w:val="7D7F9465"/>
    <w:rsid w:val="7D7FA1EA"/>
    <w:rsid w:val="7D8FFFA2"/>
    <w:rsid w:val="7DAEDF25"/>
    <w:rsid w:val="7DB7029B"/>
    <w:rsid w:val="7DBE75AE"/>
    <w:rsid w:val="7DEB7A93"/>
    <w:rsid w:val="7DEF890F"/>
    <w:rsid w:val="7DEFE883"/>
    <w:rsid w:val="7DF3EDCC"/>
    <w:rsid w:val="7DFE5F66"/>
    <w:rsid w:val="7DFF12FC"/>
    <w:rsid w:val="7DFF198C"/>
    <w:rsid w:val="7DFF668A"/>
    <w:rsid w:val="7E770DA5"/>
    <w:rsid w:val="7EAD69AF"/>
    <w:rsid w:val="7EBA67CF"/>
    <w:rsid w:val="7EDBBD96"/>
    <w:rsid w:val="7EDBCBFF"/>
    <w:rsid w:val="7EDCBDA0"/>
    <w:rsid w:val="7EDF8380"/>
    <w:rsid w:val="7EDFA0C7"/>
    <w:rsid w:val="7EDFEBC6"/>
    <w:rsid w:val="7EEF5347"/>
    <w:rsid w:val="7EF7B968"/>
    <w:rsid w:val="7EFEF59D"/>
    <w:rsid w:val="7EFF4567"/>
    <w:rsid w:val="7EFFB9AE"/>
    <w:rsid w:val="7F1AA235"/>
    <w:rsid w:val="7F24E19D"/>
    <w:rsid w:val="7F36FE0D"/>
    <w:rsid w:val="7F39D634"/>
    <w:rsid w:val="7F3D5773"/>
    <w:rsid w:val="7F3E589F"/>
    <w:rsid w:val="7F4D05DF"/>
    <w:rsid w:val="7F4EA531"/>
    <w:rsid w:val="7F5F373F"/>
    <w:rsid w:val="7F5F64F5"/>
    <w:rsid w:val="7F5F78C7"/>
    <w:rsid w:val="7F67A86B"/>
    <w:rsid w:val="7F6A1E05"/>
    <w:rsid w:val="7F75D577"/>
    <w:rsid w:val="7F76C80E"/>
    <w:rsid w:val="7F773485"/>
    <w:rsid w:val="7F7F160B"/>
    <w:rsid w:val="7F7F9FCC"/>
    <w:rsid w:val="7F894F26"/>
    <w:rsid w:val="7F8B942D"/>
    <w:rsid w:val="7F99B790"/>
    <w:rsid w:val="7F9BAD0E"/>
    <w:rsid w:val="7F9DE76C"/>
    <w:rsid w:val="7F9FFF79"/>
    <w:rsid w:val="7FA63C3F"/>
    <w:rsid w:val="7FA6FCDE"/>
    <w:rsid w:val="7FAE0B59"/>
    <w:rsid w:val="7FB6282B"/>
    <w:rsid w:val="7FBB3C18"/>
    <w:rsid w:val="7FBBD82F"/>
    <w:rsid w:val="7FBE918B"/>
    <w:rsid w:val="7FBEB5A7"/>
    <w:rsid w:val="7FBF62FB"/>
    <w:rsid w:val="7FBF6E60"/>
    <w:rsid w:val="7FBFAB0B"/>
    <w:rsid w:val="7FC72369"/>
    <w:rsid w:val="7FD50B5A"/>
    <w:rsid w:val="7FDA8472"/>
    <w:rsid w:val="7FDD07E5"/>
    <w:rsid w:val="7FDE20F7"/>
    <w:rsid w:val="7FDF2E65"/>
    <w:rsid w:val="7FE5315E"/>
    <w:rsid w:val="7FE61184"/>
    <w:rsid w:val="7FE68DDE"/>
    <w:rsid w:val="7FE76332"/>
    <w:rsid w:val="7FEAC2F9"/>
    <w:rsid w:val="7FEE266F"/>
    <w:rsid w:val="7FEF44CF"/>
    <w:rsid w:val="7FEF549E"/>
    <w:rsid w:val="7FEF60D1"/>
    <w:rsid w:val="7FEFD72B"/>
    <w:rsid w:val="7FF1E64A"/>
    <w:rsid w:val="7FF563D6"/>
    <w:rsid w:val="7FF61D0C"/>
    <w:rsid w:val="7FF71874"/>
    <w:rsid w:val="7FF73C3E"/>
    <w:rsid w:val="7FF7B067"/>
    <w:rsid w:val="7FF7C284"/>
    <w:rsid w:val="7FF7F6E2"/>
    <w:rsid w:val="7FF9386C"/>
    <w:rsid w:val="7FFA951F"/>
    <w:rsid w:val="7FFB5310"/>
    <w:rsid w:val="7FFDF96F"/>
    <w:rsid w:val="7FFE260E"/>
    <w:rsid w:val="7FFE6E30"/>
    <w:rsid w:val="7FFF076B"/>
    <w:rsid w:val="7FFF1016"/>
    <w:rsid w:val="7FFF1BF5"/>
    <w:rsid w:val="7FFF2AAB"/>
    <w:rsid w:val="7FFF4F26"/>
    <w:rsid w:val="7FFF5669"/>
    <w:rsid w:val="7FFF5D68"/>
    <w:rsid w:val="7FFF90D4"/>
    <w:rsid w:val="7FFFC4AD"/>
    <w:rsid w:val="7FFFC97E"/>
    <w:rsid w:val="7FFFCBFD"/>
    <w:rsid w:val="7FFFE73C"/>
    <w:rsid w:val="873F4B5C"/>
    <w:rsid w:val="87FD0029"/>
    <w:rsid w:val="87FF384A"/>
    <w:rsid w:val="8CDAECA6"/>
    <w:rsid w:val="8EBF916D"/>
    <w:rsid w:val="8EEDAAF8"/>
    <w:rsid w:val="8F1A3CD4"/>
    <w:rsid w:val="8F3FC9B1"/>
    <w:rsid w:val="8FFBAD68"/>
    <w:rsid w:val="8FFBD229"/>
    <w:rsid w:val="91BDEDBB"/>
    <w:rsid w:val="956F6283"/>
    <w:rsid w:val="96EDB802"/>
    <w:rsid w:val="96F7D2E8"/>
    <w:rsid w:val="97BF6904"/>
    <w:rsid w:val="97DF0794"/>
    <w:rsid w:val="97EBBDE7"/>
    <w:rsid w:val="97FAE925"/>
    <w:rsid w:val="97FF402E"/>
    <w:rsid w:val="9A5FB62E"/>
    <w:rsid w:val="9A95AE00"/>
    <w:rsid w:val="9B7B2936"/>
    <w:rsid w:val="9C7CFA4C"/>
    <w:rsid w:val="9CB75067"/>
    <w:rsid w:val="9D7FA2AF"/>
    <w:rsid w:val="9DEE661F"/>
    <w:rsid w:val="9DFD37D9"/>
    <w:rsid w:val="9EB69DAC"/>
    <w:rsid w:val="9ECF6457"/>
    <w:rsid w:val="9EFDF111"/>
    <w:rsid w:val="9EFED698"/>
    <w:rsid w:val="9F5301A7"/>
    <w:rsid w:val="9F7551B2"/>
    <w:rsid w:val="9FEC31F8"/>
    <w:rsid w:val="9FFBB3CA"/>
    <w:rsid w:val="9FFFEF1A"/>
    <w:rsid w:val="A1771FA9"/>
    <w:rsid w:val="A3B7879A"/>
    <w:rsid w:val="A5F79D04"/>
    <w:rsid w:val="A7BF33D4"/>
    <w:rsid w:val="A7FEE2C3"/>
    <w:rsid w:val="A8BF8066"/>
    <w:rsid w:val="A9AF52E2"/>
    <w:rsid w:val="A9FFF37D"/>
    <w:rsid w:val="AACB65E5"/>
    <w:rsid w:val="ABFF3116"/>
    <w:rsid w:val="ADF2566B"/>
    <w:rsid w:val="ADFEF52A"/>
    <w:rsid w:val="ADFF747C"/>
    <w:rsid w:val="AF351213"/>
    <w:rsid w:val="AF5F2D2C"/>
    <w:rsid w:val="AF6F88AB"/>
    <w:rsid w:val="AFB7AF25"/>
    <w:rsid w:val="AFBBC759"/>
    <w:rsid w:val="AFBDAD0A"/>
    <w:rsid w:val="AFD570B1"/>
    <w:rsid w:val="AFEA3C1D"/>
    <w:rsid w:val="AFEF8AA2"/>
    <w:rsid w:val="AFFF206C"/>
    <w:rsid w:val="AFFFCD5D"/>
    <w:rsid w:val="AFFFE12E"/>
    <w:rsid w:val="B1F742F4"/>
    <w:rsid w:val="B2CB4529"/>
    <w:rsid w:val="B2FF9C84"/>
    <w:rsid w:val="B5BC7649"/>
    <w:rsid w:val="B5DF7815"/>
    <w:rsid w:val="B5FF8620"/>
    <w:rsid w:val="B633CDD6"/>
    <w:rsid w:val="B6DEE983"/>
    <w:rsid w:val="B73F798F"/>
    <w:rsid w:val="B7A3DEB2"/>
    <w:rsid w:val="B7AD36B9"/>
    <w:rsid w:val="B7B28B07"/>
    <w:rsid w:val="B7BB8C11"/>
    <w:rsid w:val="B7BD5159"/>
    <w:rsid w:val="B7DF354A"/>
    <w:rsid w:val="B7DFA330"/>
    <w:rsid w:val="B7ED90DD"/>
    <w:rsid w:val="B7EE6DFF"/>
    <w:rsid w:val="B7F52C69"/>
    <w:rsid w:val="B7F77C78"/>
    <w:rsid w:val="B8DB1402"/>
    <w:rsid w:val="B97CBD40"/>
    <w:rsid w:val="B9EE354E"/>
    <w:rsid w:val="BA91BD11"/>
    <w:rsid w:val="BACB7475"/>
    <w:rsid w:val="BAD3D701"/>
    <w:rsid w:val="BAF81E00"/>
    <w:rsid w:val="BAFD8E27"/>
    <w:rsid w:val="BB2D8868"/>
    <w:rsid w:val="BB3E17CD"/>
    <w:rsid w:val="BB77CB5E"/>
    <w:rsid w:val="BBDF2622"/>
    <w:rsid w:val="BBFAD0E2"/>
    <w:rsid w:val="BBFBDDD0"/>
    <w:rsid w:val="BBFED2BA"/>
    <w:rsid w:val="BBFFC76C"/>
    <w:rsid w:val="BBFFEA88"/>
    <w:rsid w:val="BC736ED6"/>
    <w:rsid w:val="BC777F49"/>
    <w:rsid w:val="BC7FB166"/>
    <w:rsid w:val="BCF752B8"/>
    <w:rsid w:val="BD2F7FD1"/>
    <w:rsid w:val="BD4B9AF2"/>
    <w:rsid w:val="BD6FEE5B"/>
    <w:rsid w:val="BD7F8BE2"/>
    <w:rsid w:val="BD9F4447"/>
    <w:rsid w:val="BDF689C4"/>
    <w:rsid w:val="BDFF2481"/>
    <w:rsid w:val="BE9FF389"/>
    <w:rsid w:val="BEE98346"/>
    <w:rsid w:val="BEFFEDA0"/>
    <w:rsid w:val="BF13A6F7"/>
    <w:rsid w:val="BF2F1BEE"/>
    <w:rsid w:val="BF73CEFE"/>
    <w:rsid w:val="BF7593BE"/>
    <w:rsid w:val="BFB430D4"/>
    <w:rsid w:val="BFB7C9FF"/>
    <w:rsid w:val="BFB7F8D5"/>
    <w:rsid w:val="BFBFC05F"/>
    <w:rsid w:val="BFCF27BB"/>
    <w:rsid w:val="BFD654A7"/>
    <w:rsid w:val="BFD7B65D"/>
    <w:rsid w:val="BFE26027"/>
    <w:rsid w:val="BFE44E49"/>
    <w:rsid w:val="BFE7B4E6"/>
    <w:rsid w:val="BFE9D62F"/>
    <w:rsid w:val="BFEB71E6"/>
    <w:rsid w:val="BFEFCDF9"/>
    <w:rsid w:val="BFF22498"/>
    <w:rsid w:val="BFF7578F"/>
    <w:rsid w:val="BFF9A77C"/>
    <w:rsid w:val="BFFB3072"/>
    <w:rsid w:val="BFFB5872"/>
    <w:rsid w:val="BFFDAF6B"/>
    <w:rsid w:val="BFFDBCE6"/>
    <w:rsid w:val="BFFE15DD"/>
    <w:rsid w:val="BFFE85C2"/>
    <w:rsid w:val="BFFFB563"/>
    <w:rsid w:val="BFFFC4C6"/>
    <w:rsid w:val="C2D74B32"/>
    <w:rsid w:val="C2FBB700"/>
    <w:rsid w:val="C39ADFB4"/>
    <w:rsid w:val="C3CFEB33"/>
    <w:rsid w:val="C3FD1774"/>
    <w:rsid w:val="C53BFF8E"/>
    <w:rsid w:val="C6EF5E57"/>
    <w:rsid w:val="C74F917C"/>
    <w:rsid w:val="C77D7C9B"/>
    <w:rsid w:val="C8F2316B"/>
    <w:rsid w:val="C93D87A9"/>
    <w:rsid w:val="C9FBF431"/>
    <w:rsid w:val="CB3FD0BB"/>
    <w:rsid w:val="CBFF57DA"/>
    <w:rsid w:val="CCAFA4FF"/>
    <w:rsid w:val="CD4FD42F"/>
    <w:rsid w:val="CDB3D090"/>
    <w:rsid w:val="CEE388D9"/>
    <w:rsid w:val="CEEF3251"/>
    <w:rsid w:val="CF6BBE45"/>
    <w:rsid w:val="CF7B3629"/>
    <w:rsid w:val="CF7D1B7C"/>
    <w:rsid w:val="CF8FE393"/>
    <w:rsid w:val="CFB98EE2"/>
    <w:rsid w:val="CFBE9617"/>
    <w:rsid w:val="CFF7972C"/>
    <w:rsid w:val="CFFFDA0A"/>
    <w:rsid w:val="D1964922"/>
    <w:rsid w:val="D1A605D8"/>
    <w:rsid w:val="D39F8AF3"/>
    <w:rsid w:val="D3DA2D7D"/>
    <w:rsid w:val="D3EC6DD0"/>
    <w:rsid w:val="D3FBF839"/>
    <w:rsid w:val="D57929D1"/>
    <w:rsid w:val="D5AD08F4"/>
    <w:rsid w:val="D5DE10BC"/>
    <w:rsid w:val="D5FF1C06"/>
    <w:rsid w:val="D5FF961B"/>
    <w:rsid w:val="D7FB8D48"/>
    <w:rsid w:val="D7FFFEFE"/>
    <w:rsid w:val="D87FBAAD"/>
    <w:rsid w:val="DB7F0ADE"/>
    <w:rsid w:val="DBAFB3EE"/>
    <w:rsid w:val="DBFD5C40"/>
    <w:rsid w:val="DBFF294E"/>
    <w:rsid w:val="DCEFFE79"/>
    <w:rsid w:val="DCFBE718"/>
    <w:rsid w:val="DCFDE1B7"/>
    <w:rsid w:val="DCFEEC15"/>
    <w:rsid w:val="DDCC005C"/>
    <w:rsid w:val="DDDB33B1"/>
    <w:rsid w:val="DDFD9F3A"/>
    <w:rsid w:val="DDFF0B53"/>
    <w:rsid w:val="DDFF687B"/>
    <w:rsid w:val="DE1F9AE7"/>
    <w:rsid w:val="DE32FB9C"/>
    <w:rsid w:val="DE35F1E3"/>
    <w:rsid w:val="DE7438D2"/>
    <w:rsid w:val="DE856923"/>
    <w:rsid w:val="DE9B6C89"/>
    <w:rsid w:val="DEFAEA1E"/>
    <w:rsid w:val="DF2EA70F"/>
    <w:rsid w:val="DF4D89F3"/>
    <w:rsid w:val="DF66937C"/>
    <w:rsid w:val="DF77FE03"/>
    <w:rsid w:val="DF7F43DE"/>
    <w:rsid w:val="DF9F26A3"/>
    <w:rsid w:val="DF9FE993"/>
    <w:rsid w:val="DFA7593D"/>
    <w:rsid w:val="DFA7FF1D"/>
    <w:rsid w:val="DFAE7A76"/>
    <w:rsid w:val="DFAF0591"/>
    <w:rsid w:val="DFBE4F53"/>
    <w:rsid w:val="DFC9FE22"/>
    <w:rsid w:val="DFDB8375"/>
    <w:rsid w:val="DFDF95DB"/>
    <w:rsid w:val="DFE98AD9"/>
    <w:rsid w:val="DFE9B087"/>
    <w:rsid w:val="DFEA0ADB"/>
    <w:rsid w:val="DFEE5523"/>
    <w:rsid w:val="DFEF49FA"/>
    <w:rsid w:val="DFF37449"/>
    <w:rsid w:val="DFF68837"/>
    <w:rsid w:val="DFF7BC89"/>
    <w:rsid w:val="DFF7E377"/>
    <w:rsid w:val="DFF9357C"/>
    <w:rsid w:val="DFFB3CE8"/>
    <w:rsid w:val="DFFD635A"/>
    <w:rsid w:val="DFFE6CB1"/>
    <w:rsid w:val="DFFF0336"/>
    <w:rsid w:val="DFFF0AA9"/>
    <w:rsid w:val="DFFFC739"/>
    <w:rsid w:val="E23F243C"/>
    <w:rsid w:val="E45BEC74"/>
    <w:rsid w:val="E51E40A6"/>
    <w:rsid w:val="E55D185A"/>
    <w:rsid w:val="E5FD8431"/>
    <w:rsid w:val="E77B5771"/>
    <w:rsid w:val="E7C9AEDE"/>
    <w:rsid w:val="E7EE8ED6"/>
    <w:rsid w:val="E7F59A99"/>
    <w:rsid w:val="E7FDAAF1"/>
    <w:rsid w:val="E91F98E9"/>
    <w:rsid w:val="E96F49A1"/>
    <w:rsid w:val="E97FF47E"/>
    <w:rsid w:val="E9AE261B"/>
    <w:rsid w:val="E9D719C5"/>
    <w:rsid w:val="E9EB279D"/>
    <w:rsid w:val="E9F41E9C"/>
    <w:rsid w:val="E9FDA455"/>
    <w:rsid w:val="E9FE22C9"/>
    <w:rsid w:val="EAFA7BEF"/>
    <w:rsid w:val="EB2F7C2B"/>
    <w:rsid w:val="EB35DA0E"/>
    <w:rsid w:val="EB5FE58C"/>
    <w:rsid w:val="EBA9D754"/>
    <w:rsid w:val="EBBF5F32"/>
    <w:rsid w:val="EBCD7780"/>
    <w:rsid w:val="EBD71654"/>
    <w:rsid w:val="EBEFE150"/>
    <w:rsid w:val="EBFA7AFA"/>
    <w:rsid w:val="EBFD37EA"/>
    <w:rsid w:val="EBFDA520"/>
    <w:rsid w:val="EBFE091B"/>
    <w:rsid w:val="EBFF3395"/>
    <w:rsid w:val="EC5E3FD5"/>
    <w:rsid w:val="ECB3EEE3"/>
    <w:rsid w:val="ECEF2E21"/>
    <w:rsid w:val="ED1FEB98"/>
    <w:rsid w:val="ED3B2052"/>
    <w:rsid w:val="EDE6BF27"/>
    <w:rsid w:val="EDF9E91B"/>
    <w:rsid w:val="EDFF6CBF"/>
    <w:rsid w:val="EE19516D"/>
    <w:rsid w:val="EE5F2A21"/>
    <w:rsid w:val="EE5F530A"/>
    <w:rsid w:val="EE75C234"/>
    <w:rsid w:val="EE774C69"/>
    <w:rsid w:val="EEEE570A"/>
    <w:rsid w:val="EEEFD558"/>
    <w:rsid w:val="EEFF3126"/>
    <w:rsid w:val="EF1B7170"/>
    <w:rsid w:val="EF382C98"/>
    <w:rsid w:val="EF5A288B"/>
    <w:rsid w:val="EF5EFF72"/>
    <w:rsid w:val="EF737100"/>
    <w:rsid w:val="EF7C3F1E"/>
    <w:rsid w:val="EF7E3581"/>
    <w:rsid w:val="EFAB381C"/>
    <w:rsid w:val="EFB4213F"/>
    <w:rsid w:val="EFB637C9"/>
    <w:rsid w:val="EFBB921C"/>
    <w:rsid w:val="EFBBB2BE"/>
    <w:rsid w:val="EFBE5E76"/>
    <w:rsid w:val="EFECC95C"/>
    <w:rsid w:val="EFEEB559"/>
    <w:rsid w:val="EFEF04BA"/>
    <w:rsid w:val="EFEF2AB8"/>
    <w:rsid w:val="EFF93A49"/>
    <w:rsid w:val="EFFDA523"/>
    <w:rsid w:val="EFFDAFFB"/>
    <w:rsid w:val="EFFF0331"/>
    <w:rsid w:val="EFFF091B"/>
    <w:rsid w:val="EFFF34B6"/>
    <w:rsid w:val="EFFF3653"/>
    <w:rsid w:val="EFFF9C93"/>
    <w:rsid w:val="EFFFA044"/>
    <w:rsid w:val="F1EDEE21"/>
    <w:rsid w:val="F1F390C6"/>
    <w:rsid w:val="F1FF1468"/>
    <w:rsid w:val="F24F1CC4"/>
    <w:rsid w:val="F27E1E95"/>
    <w:rsid w:val="F2AEC52A"/>
    <w:rsid w:val="F2B62FB7"/>
    <w:rsid w:val="F2F3DE52"/>
    <w:rsid w:val="F31F693A"/>
    <w:rsid w:val="F33D5DBC"/>
    <w:rsid w:val="F34B663A"/>
    <w:rsid w:val="F35F9359"/>
    <w:rsid w:val="F37F03CC"/>
    <w:rsid w:val="F37FD0A0"/>
    <w:rsid w:val="F3A5C3C9"/>
    <w:rsid w:val="F3D9D4B5"/>
    <w:rsid w:val="F3F7270D"/>
    <w:rsid w:val="F3FFE0E7"/>
    <w:rsid w:val="F49FEEE8"/>
    <w:rsid w:val="F4EF534D"/>
    <w:rsid w:val="F4FB7720"/>
    <w:rsid w:val="F53BD643"/>
    <w:rsid w:val="F53CFDDD"/>
    <w:rsid w:val="F557A6B9"/>
    <w:rsid w:val="F59FE7C6"/>
    <w:rsid w:val="F5A59E5D"/>
    <w:rsid w:val="F5BBA344"/>
    <w:rsid w:val="F5CF1275"/>
    <w:rsid w:val="F5CF45D1"/>
    <w:rsid w:val="F5CF837E"/>
    <w:rsid w:val="F5EA54C7"/>
    <w:rsid w:val="F5F6F6C8"/>
    <w:rsid w:val="F5FB3253"/>
    <w:rsid w:val="F5FD1BCC"/>
    <w:rsid w:val="F5FE7AD0"/>
    <w:rsid w:val="F5FFBC3A"/>
    <w:rsid w:val="F67F30F2"/>
    <w:rsid w:val="F67F8F7D"/>
    <w:rsid w:val="F6AE4B61"/>
    <w:rsid w:val="F6DF7D7A"/>
    <w:rsid w:val="F6FD0AF1"/>
    <w:rsid w:val="F72BF072"/>
    <w:rsid w:val="F738D2D8"/>
    <w:rsid w:val="F73FBAAD"/>
    <w:rsid w:val="F76711B8"/>
    <w:rsid w:val="F76F3EA0"/>
    <w:rsid w:val="F77FBA9C"/>
    <w:rsid w:val="F79D1492"/>
    <w:rsid w:val="F79F3BFB"/>
    <w:rsid w:val="F7AA7CEA"/>
    <w:rsid w:val="F7BD3DC1"/>
    <w:rsid w:val="F7BFDC9C"/>
    <w:rsid w:val="F7D700D4"/>
    <w:rsid w:val="F7DF1D0E"/>
    <w:rsid w:val="F7DFCC30"/>
    <w:rsid w:val="F7EB51E9"/>
    <w:rsid w:val="F7EF8836"/>
    <w:rsid w:val="F7F75B1B"/>
    <w:rsid w:val="F7FB8476"/>
    <w:rsid w:val="F7FF10A9"/>
    <w:rsid w:val="F7FF275B"/>
    <w:rsid w:val="F87BF74C"/>
    <w:rsid w:val="F8DFBE8F"/>
    <w:rsid w:val="F9EE1DA7"/>
    <w:rsid w:val="F9FD1F4F"/>
    <w:rsid w:val="F9FD313A"/>
    <w:rsid w:val="F9FD7FDD"/>
    <w:rsid w:val="FA5F4DD9"/>
    <w:rsid w:val="FAA659BE"/>
    <w:rsid w:val="FABFAF8F"/>
    <w:rsid w:val="FACB424D"/>
    <w:rsid w:val="FAD3E377"/>
    <w:rsid w:val="FAF930FF"/>
    <w:rsid w:val="FAFA8F16"/>
    <w:rsid w:val="FAFF750D"/>
    <w:rsid w:val="FAFFA59F"/>
    <w:rsid w:val="FB3B36A6"/>
    <w:rsid w:val="FB3F8610"/>
    <w:rsid w:val="FB4CC1F5"/>
    <w:rsid w:val="FB6B8CC0"/>
    <w:rsid w:val="FB727188"/>
    <w:rsid w:val="FB7604BF"/>
    <w:rsid w:val="FB78BE48"/>
    <w:rsid w:val="FB7DFFD8"/>
    <w:rsid w:val="FB7FF91C"/>
    <w:rsid w:val="FB90EAD2"/>
    <w:rsid w:val="FB9FB7E4"/>
    <w:rsid w:val="FBCF2907"/>
    <w:rsid w:val="FBDF4ABD"/>
    <w:rsid w:val="FBDFBEF9"/>
    <w:rsid w:val="FBED9EF5"/>
    <w:rsid w:val="FBF67A3F"/>
    <w:rsid w:val="FBFBBF28"/>
    <w:rsid w:val="FBFD785F"/>
    <w:rsid w:val="FBFEEEAA"/>
    <w:rsid w:val="FBFF631C"/>
    <w:rsid w:val="FBFF6FB5"/>
    <w:rsid w:val="FBFF8246"/>
    <w:rsid w:val="FBFFDDED"/>
    <w:rsid w:val="FC4D76BA"/>
    <w:rsid w:val="FC8E3B98"/>
    <w:rsid w:val="FCBF3B8C"/>
    <w:rsid w:val="FCDAD731"/>
    <w:rsid w:val="FCE745A1"/>
    <w:rsid w:val="FCF53FF5"/>
    <w:rsid w:val="FCFDE90A"/>
    <w:rsid w:val="FCFFA590"/>
    <w:rsid w:val="FCFFDD73"/>
    <w:rsid w:val="FD0806E6"/>
    <w:rsid w:val="FD65B467"/>
    <w:rsid w:val="FD7BC7D6"/>
    <w:rsid w:val="FD7F9FBF"/>
    <w:rsid w:val="FDA5DBD6"/>
    <w:rsid w:val="FDAB1333"/>
    <w:rsid w:val="FDBE9952"/>
    <w:rsid w:val="FDD74593"/>
    <w:rsid w:val="FDEB68DE"/>
    <w:rsid w:val="FDEF2FEA"/>
    <w:rsid w:val="FDF3DC66"/>
    <w:rsid w:val="FDF7A31D"/>
    <w:rsid w:val="FDF86888"/>
    <w:rsid w:val="FDF9E23B"/>
    <w:rsid w:val="FDFA047D"/>
    <w:rsid w:val="FDFB8435"/>
    <w:rsid w:val="FDFFC1B9"/>
    <w:rsid w:val="FDFFCBDC"/>
    <w:rsid w:val="FE1C9781"/>
    <w:rsid w:val="FE1DB0D6"/>
    <w:rsid w:val="FE3FB729"/>
    <w:rsid w:val="FE5FA708"/>
    <w:rsid w:val="FE78C915"/>
    <w:rsid w:val="FE7D029D"/>
    <w:rsid w:val="FE7F1D1B"/>
    <w:rsid w:val="FE7F478D"/>
    <w:rsid w:val="FE7FB888"/>
    <w:rsid w:val="FEBD0E7B"/>
    <w:rsid w:val="FEBD85BF"/>
    <w:rsid w:val="FEBEB5F1"/>
    <w:rsid w:val="FEBF5D61"/>
    <w:rsid w:val="FEC7909B"/>
    <w:rsid w:val="FECF7188"/>
    <w:rsid w:val="FEDE9B6C"/>
    <w:rsid w:val="FEDF2DC7"/>
    <w:rsid w:val="FEEAEEBA"/>
    <w:rsid w:val="FEEE7668"/>
    <w:rsid w:val="FEEF9BE1"/>
    <w:rsid w:val="FEF72762"/>
    <w:rsid w:val="FEF77AEF"/>
    <w:rsid w:val="FEFB23BF"/>
    <w:rsid w:val="FEFF21F9"/>
    <w:rsid w:val="FEFF7A0B"/>
    <w:rsid w:val="FEFF87F7"/>
    <w:rsid w:val="FEFF982D"/>
    <w:rsid w:val="FF0805A1"/>
    <w:rsid w:val="FF1E02CD"/>
    <w:rsid w:val="FF273A52"/>
    <w:rsid w:val="FF2ACBB5"/>
    <w:rsid w:val="FF2E5339"/>
    <w:rsid w:val="FF355809"/>
    <w:rsid w:val="FF37420A"/>
    <w:rsid w:val="FF59B849"/>
    <w:rsid w:val="FF6735E7"/>
    <w:rsid w:val="FF69AD7D"/>
    <w:rsid w:val="FF6BF800"/>
    <w:rsid w:val="FF7107DB"/>
    <w:rsid w:val="FF74F96E"/>
    <w:rsid w:val="FF7E30FC"/>
    <w:rsid w:val="FF7EA914"/>
    <w:rsid w:val="FF7F171A"/>
    <w:rsid w:val="FF7F1AD1"/>
    <w:rsid w:val="FF7FFC3A"/>
    <w:rsid w:val="FF9B52CC"/>
    <w:rsid w:val="FF9B6F56"/>
    <w:rsid w:val="FF9FC0FF"/>
    <w:rsid w:val="FFA35977"/>
    <w:rsid w:val="FFAB7A3B"/>
    <w:rsid w:val="FFAF1DA4"/>
    <w:rsid w:val="FFAF3281"/>
    <w:rsid w:val="FFAF94BF"/>
    <w:rsid w:val="FFB14399"/>
    <w:rsid w:val="FFB7E2DC"/>
    <w:rsid w:val="FFB8D1A1"/>
    <w:rsid w:val="FFBB55D4"/>
    <w:rsid w:val="FFBF7E77"/>
    <w:rsid w:val="FFCBF8D6"/>
    <w:rsid w:val="FFCF979D"/>
    <w:rsid w:val="FFD2B4C4"/>
    <w:rsid w:val="FFDD1930"/>
    <w:rsid w:val="FFE3BA57"/>
    <w:rsid w:val="FFEBAD93"/>
    <w:rsid w:val="FFEE972A"/>
    <w:rsid w:val="FFEECA6C"/>
    <w:rsid w:val="FFEF0198"/>
    <w:rsid w:val="FFEF6D4C"/>
    <w:rsid w:val="FFEFCCF8"/>
    <w:rsid w:val="FFEFE6C9"/>
    <w:rsid w:val="FFF241FF"/>
    <w:rsid w:val="FFF33175"/>
    <w:rsid w:val="FFF362C5"/>
    <w:rsid w:val="FFF5EA91"/>
    <w:rsid w:val="FFF64CCE"/>
    <w:rsid w:val="FFF95818"/>
    <w:rsid w:val="FFFB29F6"/>
    <w:rsid w:val="FFFB40C2"/>
    <w:rsid w:val="FFFB4EE5"/>
    <w:rsid w:val="FFFB75D7"/>
    <w:rsid w:val="FFFB7B4D"/>
    <w:rsid w:val="FFFCBEA9"/>
    <w:rsid w:val="FFFD63B0"/>
    <w:rsid w:val="FFFD86E7"/>
    <w:rsid w:val="FFFD8E20"/>
    <w:rsid w:val="FFFDDF30"/>
    <w:rsid w:val="FFFDE5E8"/>
    <w:rsid w:val="FFFE013A"/>
    <w:rsid w:val="FFFE134C"/>
    <w:rsid w:val="FFFE1999"/>
    <w:rsid w:val="FFFF09DA"/>
    <w:rsid w:val="FFFF0D4B"/>
    <w:rsid w:val="FFFF117F"/>
    <w:rsid w:val="FFFF4BED"/>
    <w:rsid w:val="FFFF5B1C"/>
    <w:rsid w:val="FFFF74CE"/>
    <w:rsid w:val="FFFF9032"/>
    <w:rsid w:val="FFFFAEB5"/>
    <w:rsid w:val="FFFFC6F1"/>
    <w:rsid w:val="FFFFD5FC"/>
    <w:rsid w:val="FFFFD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99" w:semiHidden="0" w:name="heading 2"/>
    <w:lsdException w:qFormat="1"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default" w:ascii="Calibri" w:hAnsi="Calibri" w:eastAsia="宋体" w:cs="Times New Roman"/>
      <w:kern w:val="2"/>
      <w:sz w:val="21"/>
      <w:szCs w:val="24"/>
      <w:lang w:val="en-US" w:eastAsia="zh-CN" w:bidi="ar-SA"/>
    </w:rPr>
  </w:style>
  <w:style w:type="paragraph" w:styleId="2">
    <w:name w:val="heading 2"/>
    <w:basedOn w:val="1"/>
    <w:next w:val="1"/>
    <w:unhideWhenUsed/>
    <w:qFormat/>
    <w:uiPriority w:val="99"/>
    <w:pPr>
      <w:keepNext/>
      <w:keepLines/>
      <w:spacing w:before="260" w:beforeLines="0" w:after="260" w:afterLines="0" w:line="416" w:lineRule="auto"/>
      <w:outlineLvl w:val="1"/>
    </w:pPr>
    <w:rPr>
      <w:rFonts w:hint="default" w:ascii="Cambria" w:hAnsi="Cambria"/>
      <w:b/>
      <w:sz w:val="32"/>
      <w:szCs w:val="32"/>
    </w:rPr>
  </w:style>
  <w:style w:type="paragraph" w:styleId="3">
    <w:name w:val="heading 3"/>
    <w:basedOn w:val="1"/>
    <w:next w:val="1"/>
    <w:link w:val="27"/>
    <w:unhideWhenUsed/>
    <w:qFormat/>
    <w:uiPriority w:val="99"/>
    <w:pPr>
      <w:keepNext/>
      <w:keepLines/>
      <w:spacing w:before="140" w:beforeLines="0" w:after="140" w:afterLines="0" w:line="384" w:lineRule="auto"/>
      <w:ind w:firstLine="720" w:firstLineChars="200"/>
      <w:jc w:val="left"/>
      <w:outlineLvl w:val="2"/>
    </w:pPr>
    <w:rPr>
      <w:rFonts w:hint="default" w:ascii="Times New Roman" w:hAnsi="Times New Roman" w:eastAsia="华文宋体"/>
      <w:b/>
      <w:sz w:val="28"/>
      <w:szCs w:val="32"/>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Document Map"/>
    <w:basedOn w:val="1"/>
    <w:unhideWhenUsed/>
    <w:qFormat/>
    <w:uiPriority w:val="99"/>
    <w:pPr>
      <w:spacing w:beforeLines="0" w:afterLines="0"/>
    </w:pPr>
    <w:rPr>
      <w:rFonts w:hint="eastAsia" w:ascii="宋体"/>
      <w:sz w:val="18"/>
      <w:szCs w:val="18"/>
    </w:rPr>
  </w:style>
  <w:style w:type="paragraph" w:styleId="6">
    <w:name w:val="annotation text"/>
    <w:basedOn w:val="1"/>
    <w:unhideWhenUsed/>
    <w:qFormat/>
    <w:uiPriority w:val="99"/>
    <w:pPr>
      <w:spacing w:beforeLines="0" w:afterLines="0"/>
      <w:jc w:val="left"/>
    </w:pPr>
    <w:rPr>
      <w:rFonts w:hint="default"/>
      <w:sz w:val="21"/>
      <w:szCs w:val="24"/>
    </w:rPr>
  </w:style>
  <w:style w:type="paragraph" w:styleId="7">
    <w:name w:val="Body Text"/>
    <w:basedOn w:val="1"/>
    <w:semiHidden/>
    <w:qFormat/>
    <w:uiPriority w:val="0"/>
    <w:rPr>
      <w:rFonts w:ascii="Arial" w:hAnsi="Arial" w:eastAsia="Arial" w:cs="Arial"/>
      <w:sz w:val="17"/>
      <w:szCs w:val="17"/>
      <w:lang w:val="en-US" w:eastAsia="en-US" w:bidi="ar-SA"/>
    </w:rPr>
  </w:style>
  <w:style w:type="paragraph" w:styleId="8">
    <w:name w:val="toc 3"/>
    <w:basedOn w:val="1"/>
    <w:next w:val="1"/>
    <w:unhideWhenUsed/>
    <w:qFormat/>
    <w:uiPriority w:val="39"/>
    <w:pPr>
      <w:spacing w:beforeLines="0" w:afterLines="0" w:line="360" w:lineRule="auto"/>
      <w:ind w:left="840" w:leftChars="400"/>
    </w:pPr>
    <w:rPr>
      <w:sz w:val="24"/>
      <w:szCs w:val="22"/>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pPr>
      <w:snapToGrid w:val="0"/>
      <w:spacing w:line="360" w:lineRule="auto"/>
      <w:ind w:firstLine="0" w:firstLineChars="0"/>
    </w:pPr>
    <w:rPr>
      <w:rFonts w:ascii="Calibri" w:hAnsi="Calibri" w:eastAsia="黑体" w:cs="Arial"/>
      <w:sz w:val="28"/>
      <w:szCs w:val="22"/>
    </w:rPr>
  </w:style>
  <w:style w:type="paragraph" w:styleId="12">
    <w:name w:val="toc 2"/>
    <w:basedOn w:val="1"/>
    <w:next w:val="1"/>
    <w:qFormat/>
    <w:uiPriority w:val="0"/>
    <w:pPr>
      <w:tabs>
        <w:tab w:val="right" w:leader="dot" w:pos="8300"/>
      </w:tabs>
      <w:spacing w:line="400" w:lineRule="exact"/>
      <w:ind w:left="420" w:leftChars="200"/>
    </w:pPr>
    <w:rPr>
      <w:rFonts w:ascii="Times New Roman" w:hAnsi="Times New Roman" w:eastAsia="宋体" w:cs="Times New Roman"/>
      <w:sz w:val="24"/>
    </w:rPr>
  </w:style>
  <w:style w:type="paragraph" w:styleId="13">
    <w:name w:val="Normal (Web)"/>
    <w:basedOn w:val="1"/>
    <w:unhideWhenUsed/>
    <w:qFormat/>
    <w:uiPriority w:val="99"/>
    <w:pPr>
      <w:widowControl/>
      <w:spacing w:before="100" w:beforeLines="0" w:beforeAutospacing="1" w:after="100" w:afterLines="0" w:afterAutospacing="1"/>
      <w:jc w:val="left"/>
    </w:pPr>
    <w:rPr>
      <w:rFonts w:hint="eastAsia" w:ascii="宋体" w:hAnsi="宋体" w:cs="宋体"/>
      <w:kern w:val="0"/>
      <w:sz w:val="24"/>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Hyperlink"/>
    <w:basedOn w:val="16"/>
    <w:unhideWhenUsed/>
    <w:qFormat/>
    <w:uiPriority w:val="99"/>
    <w:rPr>
      <w:rFonts w:hint="default"/>
      <w:color w:val="0000FF"/>
      <w:sz w:val="24"/>
      <w:szCs w:val="24"/>
      <w:u w:val="single"/>
    </w:rPr>
  </w:style>
  <w:style w:type="paragraph" w:styleId="19">
    <w:name w:val="List Paragraph"/>
    <w:basedOn w:val="1"/>
    <w:unhideWhenUsed/>
    <w:qFormat/>
    <w:uiPriority w:val="34"/>
    <w:pPr>
      <w:spacing w:beforeLines="0" w:afterLines="0"/>
      <w:ind w:firstLine="420" w:firstLineChars="200"/>
    </w:pPr>
    <w:rPr>
      <w:rFonts w:hint="default"/>
      <w:sz w:val="21"/>
      <w:szCs w:val="24"/>
    </w:rPr>
  </w:style>
  <w:style w:type="paragraph" w:customStyle="1" w:styleId="20">
    <w:name w:val="标题一"/>
    <w:basedOn w:val="1"/>
    <w:unhideWhenUsed/>
    <w:qFormat/>
    <w:uiPriority w:val="0"/>
    <w:pPr>
      <w:spacing w:beforeLines="0" w:afterLines="0"/>
      <w:jc w:val="center"/>
    </w:pPr>
    <w:rPr>
      <w:rFonts w:hint="default" w:eastAsia="CESI黑体-GB2312"/>
      <w:b/>
      <w:sz w:val="32"/>
      <w:szCs w:val="24"/>
    </w:rPr>
  </w:style>
  <w:style w:type="paragraph" w:customStyle="1" w:styleId="21">
    <w:name w:val="标题二"/>
    <w:basedOn w:val="1"/>
    <w:unhideWhenUsed/>
    <w:qFormat/>
    <w:uiPriority w:val="0"/>
    <w:pPr>
      <w:spacing w:before="120" w:beforeLines="0" w:after="120" w:afterLines="0"/>
      <w:ind w:left="300" w:leftChars="300"/>
    </w:pPr>
    <w:rPr>
      <w:rFonts w:hint="default" w:eastAsia="CESI黑体-GB2312"/>
      <w:sz w:val="30"/>
      <w:szCs w:val="24"/>
    </w:rPr>
  </w:style>
  <w:style w:type="paragraph" w:customStyle="1" w:styleId="22">
    <w:name w:val="Table Text"/>
    <w:basedOn w:val="1"/>
    <w:semiHidden/>
    <w:qFormat/>
    <w:uiPriority w:val="0"/>
    <w:rPr>
      <w:rFonts w:ascii="宋体" w:hAnsi="宋体" w:eastAsia="宋体" w:cs="宋体"/>
      <w:sz w:val="20"/>
      <w:szCs w:val="20"/>
      <w:lang w:val="en-US" w:eastAsia="en-US" w:bidi="ar-SA"/>
    </w:rPr>
  </w:style>
  <w:style w:type="paragraph" w:customStyle="1" w:styleId="23">
    <w:name w:val="p25"/>
    <w:basedOn w:val="1"/>
    <w:unhideWhenUsed/>
    <w:qFormat/>
    <w:uiPriority w:val="0"/>
    <w:pPr>
      <w:spacing w:beforeLines="0" w:afterLines="0"/>
      <w:jc w:val="center"/>
    </w:pPr>
    <w:rPr>
      <w:rFonts w:hint="default" w:ascii="Times" w:hAnsi="Times" w:eastAsia="Times"/>
      <w:kern w:val="0"/>
      <w:sz w:val="24"/>
      <w:szCs w:val="24"/>
    </w:rPr>
  </w:style>
  <w:style w:type="character" w:customStyle="1" w:styleId="24">
    <w:name w:val="idhigwuaahv"/>
    <w:basedOn w:val="16"/>
    <w:unhideWhenUsed/>
    <w:qFormat/>
    <w:uiPriority w:val="99"/>
    <w:rPr>
      <w:rFonts w:hint="default"/>
      <w:sz w:val="24"/>
      <w:szCs w:val="24"/>
    </w:rPr>
  </w:style>
  <w:style w:type="character" w:customStyle="1" w:styleId="25">
    <w:name w:val="font31"/>
    <w:basedOn w:val="16"/>
    <w:unhideWhenUsed/>
    <w:qFormat/>
    <w:uiPriority w:val="99"/>
    <w:rPr>
      <w:rFonts w:hint="eastAsia" w:ascii="宋体" w:hAnsi="宋体" w:eastAsia="宋体" w:cs="宋体"/>
      <w:color w:val="000000"/>
      <w:sz w:val="18"/>
      <w:szCs w:val="18"/>
    </w:rPr>
  </w:style>
  <w:style w:type="character" w:customStyle="1" w:styleId="26">
    <w:name w:val="标题 3 字符"/>
    <w:basedOn w:val="16"/>
    <w:link w:val="3"/>
    <w:unhideWhenUsed/>
    <w:qFormat/>
    <w:uiPriority w:val="99"/>
    <w:rPr>
      <w:rFonts w:hint="default" w:ascii="Times New Roman" w:hAnsi="Times New Roman" w:eastAsia="华文宋体"/>
      <w:b/>
      <w:sz w:val="28"/>
      <w:szCs w:val="32"/>
    </w:rPr>
  </w:style>
  <w:style w:type="character" w:customStyle="1" w:styleId="27">
    <w:name w:val="标题 3 Char1"/>
    <w:basedOn w:val="16"/>
    <w:link w:val="3"/>
    <w:unhideWhenUsed/>
    <w:qFormat/>
    <w:uiPriority w:val="99"/>
    <w:rPr>
      <w:rFonts w:hint="default" w:ascii="Times New Roman" w:hAnsi="Times New Roman" w:eastAsia="华文宋体"/>
      <w:b/>
      <w:kern w:val="2"/>
      <w:sz w:val="28"/>
      <w:szCs w:val="24"/>
    </w:rPr>
  </w:style>
  <w:style w:type="character" w:customStyle="1" w:styleId="28">
    <w:name w:val="font51"/>
    <w:basedOn w:val="16"/>
    <w:unhideWhenUsed/>
    <w:qFormat/>
    <w:uiPriority w:val="99"/>
    <w:rPr>
      <w:rFonts w:hint="default" w:ascii="Arial" w:hAnsi="Arial" w:eastAsia="宋体" w:cs="Arial"/>
      <w:color w:val="000000"/>
      <w:sz w:val="18"/>
      <w:szCs w:val="18"/>
    </w:rPr>
  </w:style>
  <w:style w:type="character" w:customStyle="1" w:styleId="29">
    <w:name w:val="font61"/>
    <w:basedOn w:val="16"/>
    <w:qFormat/>
    <w:uiPriority w:val="0"/>
    <w:rPr>
      <w:rFonts w:hint="default" w:ascii="仿宋" w:hAnsi="仿宋" w:eastAsia="仿宋" w:cs="仿宋"/>
      <w:color w:val="333333"/>
      <w:sz w:val="20"/>
      <w:szCs w:val="20"/>
      <w:u w:val="none"/>
    </w:rPr>
  </w:style>
  <w:style w:type="character" w:customStyle="1" w:styleId="30">
    <w:name w:val="font141"/>
    <w:basedOn w:val="16"/>
    <w:qFormat/>
    <w:uiPriority w:val="0"/>
    <w:rPr>
      <w:rFonts w:hint="default" w:ascii="Times New Roman" w:hAnsi="Times New Roman" w:cs="Times New Roman"/>
      <w:color w:val="000000"/>
      <w:sz w:val="21"/>
      <w:szCs w:val="21"/>
      <w:u w:val="none"/>
    </w:rPr>
  </w:style>
  <w:style w:type="character" w:customStyle="1" w:styleId="31">
    <w:name w:val="font21"/>
    <w:basedOn w:val="16"/>
    <w:qFormat/>
    <w:uiPriority w:val="0"/>
    <w:rPr>
      <w:rFonts w:hint="eastAsia" w:ascii="宋体" w:hAnsi="宋体" w:eastAsia="宋体" w:cs="宋体"/>
      <w:color w:val="000000"/>
      <w:sz w:val="21"/>
      <w:szCs w:val="21"/>
      <w:u w:val="none"/>
    </w:rPr>
  </w:style>
  <w:style w:type="character" w:customStyle="1" w:styleId="32">
    <w:name w:val="font151"/>
    <w:basedOn w:val="16"/>
    <w:qFormat/>
    <w:uiPriority w:val="0"/>
    <w:rPr>
      <w:rFonts w:hint="default" w:ascii="Times New Roman" w:hAnsi="Times New Roman" w:cs="Times New Roman"/>
      <w:color w:val="000000"/>
      <w:sz w:val="22"/>
      <w:szCs w:val="22"/>
      <w:u w:val="none"/>
    </w:rPr>
  </w:style>
  <w:style w:type="character" w:customStyle="1" w:styleId="33">
    <w:name w:val="font81"/>
    <w:basedOn w:val="16"/>
    <w:qFormat/>
    <w:uiPriority w:val="0"/>
    <w:rPr>
      <w:rFonts w:ascii="Arial" w:hAnsi="Arial" w:cs="Arial"/>
      <w:color w:val="333333"/>
      <w:sz w:val="22"/>
      <w:szCs w:val="22"/>
      <w:u w:val="none"/>
    </w:rPr>
  </w:style>
  <w:style w:type="character" w:customStyle="1" w:styleId="34">
    <w:name w:val="font91"/>
    <w:basedOn w:val="16"/>
    <w:qFormat/>
    <w:uiPriority w:val="0"/>
    <w:rPr>
      <w:rFonts w:hint="default" w:ascii="Verdana" w:hAnsi="Verdana" w:cs="Verdana"/>
      <w:color w:val="333333"/>
      <w:sz w:val="22"/>
      <w:szCs w:val="22"/>
      <w:u w:val="none"/>
    </w:rPr>
  </w:style>
  <w:style w:type="character" w:customStyle="1" w:styleId="35">
    <w:name w:val="font71"/>
    <w:basedOn w:val="16"/>
    <w:qFormat/>
    <w:uiPriority w:val="0"/>
    <w:rPr>
      <w:rFonts w:hint="eastAsia" w:ascii="宋体" w:hAnsi="宋体" w:eastAsia="宋体" w:cs="宋体"/>
      <w:color w:val="000000"/>
      <w:sz w:val="22"/>
      <w:szCs w:val="22"/>
      <w:u w:val="none"/>
    </w:rPr>
  </w:style>
  <w:style w:type="character" w:customStyle="1" w:styleId="36">
    <w:name w:val="font101"/>
    <w:basedOn w:val="16"/>
    <w:qFormat/>
    <w:uiPriority w:val="0"/>
    <w:rPr>
      <w:rFonts w:hint="default" w:ascii="Arial" w:hAnsi="Arial" w:cs="Arial"/>
      <w:color w:val="000000"/>
      <w:sz w:val="22"/>
      <w:szCs w:val="22"/>
      <w:u w:val="none"/>
    </w:rPr>
  </w:style>
  <w:style w:type="character" w:customStyle="1" w:styleId="37">
    <w:name w:val="font11"/>
    <w:basedOn w:val="16"/>
    <w:qFormat/>
    <w:uiPriority w:val="0"/>
    <w:rPr>
      <w:rFonts w:ascii="宋体" w:hAnsi="宋体" w:eastAsia="宋体" w:cs="宋体"/>
      <w:color w:val="000000"/>
      <w:sz w:val="21"/>
      <w:szCs w:val="21"/>
      <w:u w:val="none"/>
    </w:rPr>
  </w:style>
  <w:style w:type="table" w:customStyle="1" w:styleId="3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4620</Words>
  <Characters>5090</Characters>
  <Lines>0</Lines>
  <Paragraphs>0</Paragraphs>
  <TotalTime>2</TotalTime>
  <ScaleCrop>false</ScaleCrop>
  <LinksUpToDate>false</LinksUpToDate>
  <CharactersWithSpaces>5210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2025-10-06T07:09:00Z</dcterms:created>
  <dc:creator>XYX</dc:creator>
  <cp:lastModifiedBy>周黎</cp:lastModifiedBy>
  <dcterms:modified xsi:type="dcterms:W3CDTF">2026-01-27T03:28:00Z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E368FF22204542128661066219368B19_13</vt:lpwstr>
  </property>
  <property fmtid="{D5CDD505-2E9C-101B-9397-08002B2CF9AE}" pid="4" name="KSOTemplateDocerSaveRecord">
    <vt:lpwstr>eyJoZGlkIjoiNDI1NGQ4MDY4NjMxYWVlMzc3ODM2NDE0MmU1ODUxYzYiLCJ1c2VySWQiOiI0NDY2ODkzODIifQ==</vt:lpwstr>
  </property>
</Properties>
</file>